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E965A" w14:textId="77777777" w:rsidR="00C177E5" w:rsidRPr="00C177E5" w:rsidRDefault="00C177E5" w:rsidP="00C177E5">
      <w:pPr>
        <w:spacing w:after="30" w:line="240" w:lineRule="auto"/>
        <w:rPr>
          <w:rFonts w:ascii="Times New Roman" w:eastAsia="Times New Roman" w:hAnsi="Times New Roman" w:cs="Times New Roman"/>
          <w:color w:val="000000"/>
          <w:sz w:val="27"/>
          <w:szCs w:val="27"/>
        </w:rPr>
      </w:pPr>
      <w:r w:rsidRPr="00C177E5">
        <w:rPr>
          <w:rFonts w:ascii="Arial" w:eastAsia="Times New Roman" w:hAnsi="Arial" w:cs="Arial"/>
          <w:noProof/>
          <w:color w:val="000000"/>
          <w:sz w:val="15"/>
          <w:szCs w:val="15"/>
        </w:rPr>
        <w:drawing>
          <wp:inline distT="0" distB="0" distL="0" distR="0" wp14:anchorId="1FBA807B" wp14:editId="50DFACB9">
            <wp:extent cx="152400" cy="152400"/>
            <wp:effectExtent l="0" t="0" r="0" b="0"/>
            <wp:docPr id="5" name="Picture 5" descr="http://sce.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hcl.edu/helm/rationalunifiedprocess/applet/images/artfc_w.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6" w:history="1">
        <w:r w:rsidRPr="00C177E5">
          <w:rPr>
            <w:rFonts w:ascii="Arial" w:eastAsia="Times New Roman" w:hAnsi="Arial" w:cs="Arial"/>
            <w:color w:val="800080"/>
            <w:sz w:val="15"/>
            <w:szCs w:val="15"/>
            <w:u w:val="single"/>
          </w:rPr>
          <w:t>Artifacts</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2FF21E55" wp14:editId="768276A5">
            <wp:extent cx="152400" cy="152400"/>
            <wp:effectExtent l="0" t="0" r="0" b="0"/>
            <wp:docPr id="4" name="Picture 4" descr="http://sce.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e.uhcl.edu/helm/rationalunifiedprocess/applet/images/artfc_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8" w:history="1">
        <w:r w:rsidRPr="00C177E5">
          <w:rPr>
            <w:rFonts w:ascii="Arial" w:eastAsia="Times New Roman" w:hAnsi="Arial" w:cs="Arial"/>
            <w:color w:val="800080"/>
            <w:sz w:val="15"/>
            <w:szCs w:val="15"/>
            <w:u w:val="single"/>
          </w:rPr>
          <w:t>Requirements Artifact Set</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060E9AFF" wp14:editId="795CD045">
            <wp:extent cx="152400" cy="152400"/>
            <wp:effectExtent l="0" t="0" r="0" b="0"/>
            <wp:docPr id="3" name="Picture 3" descr="http://sce.uhcl.edu/helm/rationalunifiedprocess/applet/images/addit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e.uhcl.edu/helm/rationalunifiedprocess/applet/images/additiona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10" w:history="1">
        <w:r w:rsidRPr="00C177E5">
          <w:rPr>
            <w:rFonts w:ascii="Arial" w:eastAsia="Times New Roman" w:hAnsi="Arial" w:cs="Arial"/>
            <w:color w:val="800080"/>
            <w:sz w:val="15"/>
            <w:szCs w:val="15"/>
            <w:u w:val="single"/>
          </w:rPr>
          <w:t>{More Requirements Artifacts}</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78AEEAA3" wp14:editId="696C6DEB">
            <wp:extent cx="152400" cy="152400"/>
            <wp:effectExtent l="0" t="0" r="0" b="0"/>
            <wp:docPr id="2" name="Picture 2" descr="http://sce.uhcl.edu/helm/rationalunifiedprocess/applet/images/ar_s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e.uhcl.edu/helm/rationalunifiedprocess/applet/images/ar_sr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12" w:history="1">
        <w:r w:rsidRPr="00C177E5">
          <w:rPr>
            <w:rFonts w:ascii="Arial" w:eastAsia="Times New Roman" w:hAnsi="Arial" w:cs="Arial"/>
            <w:color w:val="800080"/>
            <w:sz w:val="15"/>
            <w:szCs w:val="15"/>
            <w:u w:val="single"/>
          </w:rPr>
          <w:t>Software Requirements Specification</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7FC1B033" wp14:editId="4491A0F1">
            <wp:extent cx="152400" cy="190500"/>
            <wp:effectExtent l="0" t="0" r="0" b="0"/>
            <wp:docPr id="1" name="Picture 1" descr="http://sce.uhcl.edu/helm/rationalunifiedprocess/applet/images/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e.uhcl.edu/helm/rationalunifiedprocess/applet/images/i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C177E5">
        <w:rPr>
          <w:rFonts w:ascii="Arial" w:eastAsia="Times New Roman" w:hAnsi="Arial" w:cs="Arial"/>
          <w:color w:val="000000"/>
          <w:sz w:val="15"/>
          <w:szCs w:val="15"/>
        </w:rPr>
        <w:t> SRS w/ Use-Cases</w:t>
      </w:r>
    </w:p>
    <w:p w14:paraId="33CACCBE"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&lt;</w:t>
      </w:r>
      <w:r w:rsidR="00B55595">
        <w:rPr>
          <w:rFonts w:ascii="Arial" w:eastAsia="Times New Roman" w:hAnsi="Arial" w:cs="Arial"/>
          <w:b/>
          <w:bCs/>
          <w:color w:val="000000"/>
          <w:sz w:val="36"/>
          <w:szCs w:val="36"/>
        </w:rPr>
        <w:t>Testudo</w:t>
      </w:r>
      <w:r w:rsidRPr="00C177E5">
        <w:rPr>
          <w:rFonts w:ascii="Arial" w:eastAsia="Times New Roman" w:hAnsi="Arial" w:cs="Arial"/>
          <w:b/>
          <w:bCs/>
          <w:color w:val="000000"/>
          <w:sz w:val="36"/>
          <w:szCs w:val="36"/>
        </w:rPr>
        <w:t>&gt;</w:t>
      </w:r>
    </w:p>
    <w:p w14:paraId="061D6AE5"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Software Requirements Specification</w:t>
      </w:r>
    </w:p>
    <w:p w14:paraId="319A8CD0"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For &lt;</w:t>
      </w:r>
      <w:r w:rsidR="00B55595">
        <w:rPr>
          <w:rFonts w:ascii="Arial" w:eastAsia="Times New Roman" w:hAnsi="Arial" w:cs="Arial"/>
          <w:b/>
          <w:bCs/>
          <w:color w:val="000000"/>
          <w:sz w:val="36"/>
          <w:szCs w:val="36"/>
        </w:rPr>
        <w:t>Cryptocurrency wallet</w:t>
      </w:r>
      <w:r w:rsidRPr="00C177E5">
        <w:rPr>
          <w:rFonts w:ascii="Arial" w:eastAsia="Times New Roman" w:hAnsi="Arial" w:cs="Arial"/>
          <w:b/>
          <w:bCs/>
          <w:color w:val="000000"/>
          <w:sz w:val="36"/>
          <w:szCs w:val="36"/>
        </w:rPr>
        <w:t>&gt;</w:t>
      </w:r>
    </w:p>
    <w:p w14:paraId="1118D531"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00B7732D"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18CA2592"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Version &lt;1.0&gt;</w:t>
      </w:r>
    </w:p>
    <w:p w14:paraId="1E100991"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 </w:t>
      </w:r>
    </w:p>
    <w:p w14:paraId="684BAF24" w14:textId="77777777" w:rsidR="00C177E5" w:rsidRPr="00C177E5" w:rsidRDefault="00C177E5" w:rsidP="00C177E5">
      <w:pPr>
        <w:spacing w:after="0" w:line="240" w:lineRule="atLeast"/>
        <w:jc w:val="righ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3A8AE7C2"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[Note: The following template is provided for use with the Rational Unified Process. Text enclosed in square brackets and displayed in blue italics (style=</w:t>
      </w:r>
      <w:proofErr w:type="spellStart"/>
      <w:r w:rsidRPr="00C177E5">
        <w:rPr>
          <w:rFonts w:ascii="Times New Roman" w:eastAsia="Times New Roman" w:hAnsi="Times New Roman" w:cs="Times New Roman"/>
          <w:i/>
          <w:iCs/>
          <w:color w:val="0000FF"/>
          <w:sz w:val="20"/>
          <w:szCs w:val="20"/>
        </w:rPr>
        <w:t>InfoBlue</w:t>
      </w:r>
      <w:proofErr w:type="spellEnd"/>
      <w:r w:rsidRPr="00C177E5">
        <w:rPr>
          <w:rFonts w:ascii="Times New Roman" w:eastAsia="Times New Roman" w:hAnsi="Times New Roman" w:cs="Times New Roman"/>
          <w:i/>
          <w:iCs/>
          <w:color w:val="0000FF"/>
          <w:sz w:val="20"/>
          <w:szCs w:val="20"/>
        </w:rPr>
        <w:t>) is included to provide guidance to the author and should be deleted before publishing the document. A paragraph entered following this style will automatically be set to normal (style=Body Text).]</w:t>
      </w:r>
    </w:p>
    <w:p w14:paraId="7DE9E061" w14:textId="77777777" w:rsidR="00C177E5" w:rsidRPr="00C177E5" w:rsidRDefault="00C177E5" w:rsidP="00C177E5">
      <w:pPr>
        <w:spacing w:after="0" w:line="240" w:lineRule="auto"/>
        <w:rPr>
          <w:rFonts w:ascii="Times New Roman" w:eastAsia="Times New Roman" w:hAnsi="Times New Roman" w:cs="Times New Roman"/>
          <w:sz w:val="24"/>
          <w:szCs w:val="24"/>
        </w:rPr>
      </w:pPr>
      <w:r w:rsidRPr="00C177E5">
        <w:rPr>
          <w:rFonts w:ascii="Times New Roman" w:eastAsia="Times New Roman" w:hAnsi="Times New Roman" w:cs="Times New Roman"/>
          <w:i/>
          <w:iCs/>
          <w:color w:val="0000FF"/>
          <w:sz w:val="20"/>
          <w:szCs w:val="20"/>
        </w:rPr>
        <w:br w:type="textWrapping" w:clear="all"/>
      </w:r>
    </w:p>
    <w:p w14:paraId="1051E074"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272"/>
        <w:gridCol w:w="1144"/>
        <w:gridCol w:w="3667"/>
        <w:gridCol w:w="2261"/>
      </w:tblGrid>
      <w:tr w:rsidR="00C177E5" w:rsidRPr="00C177E5" w14:paraId="131F8938" w14:textId="77777777" w:rsidTr="00C177E5">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01C7551"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4ECD8096"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CCAE45E"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4EA7B6E0"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Author</w:t>
            </w:r>
          </w:p>
        </w:tc>
      </w:tr>
      <w:tr w:rsidR="00C177E5" w:rsidRPr="00C177E5" w14:paraId="74B460EB"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3BDFD4A7"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&lt;</w:t>
            </w:r>
            <w:r w:rsidR="00B55595">
              <w:rPr>
                <w:rFonts w:ascii="Times New Roman" w:eastAsia="Times New Roman" w:hAnsi="Times New Roman" w:cs="Times New Roman"/>
                <w:sz w:val="20"/>
                <w:szCs w:val="20"/>
              </w:rPr>
              <w:t>3/26/2018</w:t>
            </w:r>
            <w:r w:rsidRPr="00C177E5">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14EDE40F"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&lt;</w:t>
            </w:r>
            <w:r w:rsidR="00B55595">
              <w:rPr>
                <w:rFonts w:ascii="Times New Roman" w:eastAsia="Times New Roman" w:hAnsi="Times New Roman" w:cs="Times New Roman"/>
                <w:sz w:val="20"/>
                <w:szCs w:val="20"/>
              </w:rPr>
              <w:t>1.0</w:t>
            </w:r>
            <w:r w:rsidRPr="00C177E5">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0552E1AE"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57A87599"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&lt;name&gt;</w:t>
            </w:r>
          </w:p>
        </w:tc>
      </w:tr>
      <w:tr w:rsidR="00C177E5" w:rsidRPr="00C177E5" w14:paraId="70C617AC"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6F71E9E"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115E67FF"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6DC857E2"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9E0666C"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77AC6724"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7A870489"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28C60112"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4F23C869"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ACC38D1"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23760B33"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2BFDB947"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3FB9B388"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22940F9"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13AE5EC3"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bl>
    <w:p w14:paraId="02986B63"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2C5C6FDC" w14:textId="77777777" w:rsidR="00C177E5" w:rsidRPr="00C177E5" w:rsidRDefault="00E17728" w:rsidP="00C177E5">
      <w:pPr>
        <w:spacing w:after="0" w:line="240" w:lineRule="auto"/>
        <w:rPr>
          <w:rFonts w:ascii="Times New Roman" w:eastAsia="Times New Roman" w:hAnsi="Times New Roman" w:cs="Times New Roman"/>
          <w:color w:val="000000"/>
          <w:sz w:val="27"/>
          <w:szCs w:val="27"/>
        </w:rPr>
      </w:pPr>
      <w:r>
        <w:rPr>
          <w:rStyle w:val="CommentReference"/>
        </w:rPr>
        <w:commentReference w:id="0"/>
      </w:r>
      <w:r w:rsidR="00C177E5" w:rsidRPr="00C177E5">
        <w:rPr>
          <w:rFonts w:ascii="Arial" w:eastAsia="Times New Roman" w:hAnsi="Arial" w:cs="Arial"/>
          <w:b/>
          <w:bCs/>
          <w:color w:val="000000"/>
          <w:sz w:val="36"/>
          <w:szCs w:val="36"/>
        </w:rPr>
        <w:br w:type="textWrapping" w:clear="all"/>
      </w:r>
    </w:p>
    <w:p w14:paraId="713C1BEB"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Table of Contents</w:t>
      </w:r>
    </w:p>
    <w:p w14:paraId="2A0804C7" w14:textId="77777777" w:rsidR="00C177E5" w:rsidRPr="00C177E5" w:rsidRDefault="00043A5E" w:rsidP="00C177E5">
      <w:pPr>
        <w:spacing w:before="240" w:after="60" w:line="240" w:lineRule="atLeast"/>
        <w:ind w:right="720"/>
        <w:rPr>
          <w:rFonts w:ascii="Times New Roman" w:eastAsia="Times New Roman" w:hAnsi="Times New Roman" w:cs="Times New Roman"/>
          <w:color w:val="000000"/>
          <w:sz w:val="20"/>
          <w:szCs w:val="20"/>
        </w:rPr>
      </w:pPr>
      <w:hyperlink r:id="rId16" w:anchor="1.                  Introduction" w:history="1">
        <w:r w:rsidR="00C177E5" w:rsidRPr="00C177E5">
          <w:rPr>
            <w:rFonts w:ascii="Times New Roman" w:eastAsia="Times New Roman" w:hAnsi="Times New Roman" w:cs="Times New Roman"/>
            <w:color w:val="800080"/>
            <w:sz w:val="20"/>
            <w:szCs w:val="20"/>
            <w:u w:val="single"/>
          </w:rPr>
          <w:t>1.          Introduction</w:t>
        </w:r>
      </w:hyperlink>
      <w:r w:rsidR="00C177E5" w:rsidRPr="00C177E5">
        <w:rPr>
          <w:rFonts w:ascii="Times New Roman" w:eastAsia="Times New Roman" w:hAnsi="Times New Roman" w:cs="Times New Roman"/>
          <w:color w:val="000000"/>
          <w:sz w:val="20"/>
          <w:szCs w:val="20"/>
        </w:rPr>
        <w:t>         </w:t>
      </w:r>
    </w:p>
    <w:p w14:paraId="10AC0A42"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17" w:anchor="1.1               Purpose" w:history="1">
        <w:r w:rsidR="00C177E5" w:rsidRPr="00C177E5">
          <w:rPr>
            <w:rFonts w:ascii="Times New Roman" w:eastAsia="Times New Roman" w:hAnsi="Times New Roman" w:cs="Times New Roman"/>
            <w:color w:val="800080"/>
            <w:sz w:val="20"/>
            <w:szCs w:val="20"/>
            <w:u w:val="single"/>
          </w:rPr>
          <w:t>1.1      Purpose</w:t>
        </w:r>
      </w:hyperlink>
      <w:r w:rsidR="00C177E5" w:rsidRPr="00C177E5">
        <w:rPr>
          <w:rFonts w:ascii="Times New Roman" w:eastAsia="Times New Roman" w:hAnsi="Times New Roman" w:cs="Times New Roman"/>
          <w:color w:val="000000"/>
          <w:sz w:val="20"/>
          <w:szCs w:val="20"/>
        </w:rPr>
        <w:t>     </w:t>
      </w:r>
    </w:p>
    <w:p w14:paraId="33122FCA"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18" w:anchor="1.2               Scope" w:history="1">
        <w:r w:rsidR="00C177E5" w:rsidRPr="00C177E5">
          <w:rPr>
            <w:rFonts w:ascii="Times New Roman" w:eastAsia="Times New Roman" w:hAnsi="Times New Roman" w:cs="Times New Roman"/>
            <w:color w:val="800080"/>
            <w:sz w:val="20"/>
            <w:szCs w:val="20"/>
            <w:u w:val="single"/>
          </w:rPr>
          <w:t>1.2      Scope</w:t>
        </w:r>
      </w:hyperlink>
      <w:r w:rsidR="00C177E5" w:rsidRPr="00C177E5">
        <w:rPr>
          <w:rFonts w:ascii="Times New Roman" w:eastAsia="Times New Roman" w:hAnsi="Times New Roman" w:cs="Times New Roman"/>
          <w:color w:val="000000"/>
          <w:sz w:val="20"/>
          <w:szCs w:val="20"/>
        </w:rPr>
        <w:t>     </w:t>
      </w:r>
    </w:p>
    <w:p w14:paraId="5BC0197E"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19" w:anchor="1.3               Definitions, Acronyms and Abbreviations" w:history="1">
        <w:r w:rsidR="00C177E5" w:rsidRPr="00C177E5">
          <w:rPr>
            <w:rFonts w:ascii="Times New Roman" w:eastAsia="Times New Roman" w:hAnsi="Times New Roman" w:cs="Times New Roman"/>
            <w:color w:val="800080"/>
            <w:sz w:val="20"/>
            <w:szCs w:val="20"/>
            <w:u w:val="single"/>
          </w:rPr>
          <w:t>1.3      Definitions, Acronyms and Abbreviations</w:t>
        </w:r>
      </w:hyperlink>
      <w:r w:rsidR="00C177E5" w:rsidRPr="00C177E5">
        <w:rPr>
          <w:rFonts w:ascii="Times New Roman" w:eastAsia="Times New Roman" w:hAnsi="Times New Roman" w:cs="Times New Roman"/>
          <w:color w:val="000000"/>
          <w:sz w:val="20"/>
          <w:szCs w:val="20"/>
        </w:rPr>
        <w:t>     </w:t>
      </w:r>
    </w:p>
    <w:p w14:paraId="739EF10E"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20" w:anchor="1.4               References" w:history="1">
        <w:r w:rsidR="00C177E5" w:rsidRPr="00C177E5">
          <w:rPr>
            <w:rFonts w:ascii="Times New Roman" w:eastAsia="Times New Roman" w:hAnsi="Times New Roman" w:cs="Times New Roman"/>
            <w:color w:val="800080"/>
            <w:sz w:val="20"/>
            <w:szCs w:val="20"/>
            <w:u w:val="single"/>
          </w:rPr>
          <w:t>1.4      References</w:t>
        </w:r>
      </w:hyperlink>
      <w:r w:rsidR="00C177E5" w:rsidRPr="00C177E5">
        <w:rPr>
          <w:rFonts w:ascii="Times New Roman" w:eastAsia="Times New Roman" w:hAnsi="Times New Roman" w:cs="Times New Roman"/>
          <w:color w:val="000000"/>
          <w:sz w:val="20"/>
          <w:szCs w:val="20"/>
        </w:rPr>
        <w:t>     </w:t>
      </w:r>
    </w:p>
    <w:p w14:paraId="339290B6"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21" w:anchor="1.5               Overview" w:history="1">
        <w:r w:rsidR="00C177E5" w:rsidRPr="00C177E5">
          <w:rPr>
            <w:rFonts w:ascii="Times New Roman" w:eastAsia="Times New Roman" w:hAnsi="Times New Roman" w:cs="Times New Roman"/>
            <w:color w:val="800080"/>
            <w:sz w:val="20"/>
            <w:szCs w:val="20"/>
            <w:u w:val="single"/>
          </w:rPr>
          <w:t>1.5      Overview</w:t>
        </w:r>
      </w:hyperlink>
      <w:r w:rsidR="00C177E5" w:rsidRPr="00C177E5">
        <w:rPr>
          <w:rFonts w:ascii="Times New Roman" w:eastAsia="Times New Roman" w:hAnsi="Times New Roman" w:cs="Times New Roman"/>
          <w:color w:val="000000"/>
          <w:sz w:val="20"/>
          <w:szCs w:val="20"/>
        </w:rPr>
        <w:t>     </w:t>
      </w:r>
    </w:p>
    <w:p w14:paraId="18C65BE1" w14:textId="77777777" w:rsidR="00C177E5" w:rsidRPr="00C177E5" w:rsidRDefault="00043A5E" w:rsidP="00C177E5">
      <w:pPr>
        <w:spacing w:before="240" w:after="60" w:line="240" w:lineRule="atLeast"/>
        <w:ind w:right="720"/>
        <w:rPr>
          <w:rFonts w:ascii="Times New Roman" w:eastAsia="Times New Roman" w:hAnsi="Times New Roman" w:cs="Times New Roman"/>
          <w:color w:val="000000"/>
          <w:sz w:val="20"/>
          <w:szCs w:val="20"/>
        </w:rPr>
      </w:pPr>
      <w:hyperlink r:id="rId22" w:anchor="2.                  Overall Description" w:history="1">
        <w:r w:rsidR="00C177E5" w:rsidRPr="00C177E5">
          <w:rPr>
            <w:rFonts w:ascii="Times New Roman" w:eastAsia="Times New Roman" w:hAnsi="Times New Roman" w:cs="Times New Roman"/>
            <w:color w:val="800080"/>
            <w:sz w:val="20"/>
            <w:szCs w:val="20"/>
            <w:u w:val="single"/>
          </w:rPr>
          <w:t>2.          Overall Description</w:t>
        </w:r>
      </w:hyperlink>
      <w:r w:rsidR="00C177E5" w:rsidRPr="00C177E5">
        <w:rPr>
          <w:rFonts w:ascii="Times New Roman" w:eastAsia="Times New Roman" w:hAnsi="Times New Roman" w:cs="Times New Roman"/>
          <w:color w:val="000000"/>
          <w:sz w:val="20"/>
          <w:szCs w:val="20"/>
        </w:rPr>
        <w:t>    </w:t>
      </w:r>
    </w:p>
    <w:p w14:paraId="0CBF7E57"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23" w:anchor="2.1               Use-Case Model Survey" w:history="1">
        <w:r w:rsidR="00C177E5" w:rsidRPr="00C177E5">
          <w:rPr>
            <w:rFonts w:ascii="Times New Roman" w:eastAsia="Times New Roman" w:hAnsi="Times New Roman" w:cs="Times New Roman"/>
            <w:color w:val="800080"/>
            <w:sz w:val="20"/>
            <w:szCs w:val="20"/>
            <w:u w:val="single"/>
          </w:rPr>
          <w:t>2.1      Use-Case Model Survey</w:t>
        </w:r>
      </w:hyperlink>
      <w:r w:rsidR="00C177E5" w:rsidRPr="00C177E5">
        <w:rPr>
          <w:rFonts w:ascii="Times New Roman" w:eastAsia="Times New Roman" w:hAnsi="Times New Roman" w:cs="Times New Roman"/>
          <w:color w:val="000000"/>
          <w:sz w:val="20"/>
          <w:szCs w:val="20"/>
        </w:rPr>
        <w:t>     </w:t>
      </w:r>
    </w:p>
    <w:p w14:paraId="295E7A8B"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24" w:anchor="2.2               Assumptions and Dependencies" w:history="1">
        <w:r w:rsidR="00C177E5" w:rsidRPr="00C177E5">
          <w:rPr>
            <w:rFonts w:ascii="Times New Roman" w:eastAsia="Times New Roman" w:hAnsi="Times New Roman" w:cs="Times New Roman"/>
            <w:color w:val="800080"/>
            <w:sz w:val="20"/>
            <w:szCs w:val="20"/>
            <w:u w:val="single"/>
          </w:rPr>
          <w:t>2.2      Assumptions and Dependencies</w:t>
        </w:r>
      </w:hyperlink>
      <w:r w:rsidR="00C177E5" w:rsidRPr="00C177E5">
        <w:rPr>
          <w:rFonts w:ascii="Times New Roman" w:eastAsia="Times New Roman" w:hAnsi="Times New Roman" w:cs="Times New Roman"/>
          <w:color w:val="000000"/>
          <w:sz w:val="20"/>
          <w:szCs w:val="20"/>
        </w:rPr>
        <w:t>     </w:t>
      </w:r>
    </w:p>
    <w:p w14:paraId="288FDD0C" w14:textId="77777777" w:rsidR="00C177E5" w:rsidRPr="00C177E5" w:rsidRDefault="00043A5E" w:rsidP="00C177E5">
      <w:pPr>
        <w:spacing w:before="240" w:after="60" w:line="240" w:lineRule="atLeast"/>
        <w:ind w:right="720"/>
        <w:rPr>
          <w:rFonts w:ascii="Times New Roman" w:eastAsia="Times New Roman" w:hAnsi="Times New Roman" w:cs="Times New Roman"/>
          <w:color w:val="000000"/>
          <w:sz w:val="20"/>
          <w:szCs w:val="20"/>
        </w:rPr>
      </w:pPr>
      <w:hyperlink r:id="rId25" w:anchor="3.                  Specific Requirements" w:history="1">
        <w:r w:rsidR="00C177E5" w:rsidRPr="00C177E5">
          <w:rPr>
            <w:rFonts w:ascii="Times New Roman" w:eastAsia="Times New Roman" w:hAnsi="Times New Roman" w:cs="Times New Roman"/>
            <w:color w:val="800080"/>
            <w:sz w:val="20"/>
            <w:szCs w:val="20"/>
            <w:u w:val="single"/>
          </w:rPr>
          <w:t>3.          Specific Requirements</w:t>
        </w:r>
      </w:hyperlink>
    </w:p>
    <w:p w14:paraId="321FD1D4"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26" w:anchor="3.1               Use-Case Reports" w:history="1">
        <w:r w:rsidR="00C177E5" w:rsidRPr="00C177E5">
          <w:rPr>
            <w:rFonts w:ascii="Times New Roman" w:eastAsia="Times New Roman" w:hAnsi="Times New Roman" w:cs="Times New Roman"/>
            <w:color w:val="800080"/>
            <w:sz w:val="20"/>
            <w:szCs w:val="20"/>
            <w:u w:val="single"/>
          </w:rPr>
          <w:t>3.1      Use-Case Reports</w:t>
        </w:r>
      </w:hyperlink>
      <w:r w:rsidR="00C177E5" w:rsidRPr="00C177E5">
        <w:rPr>
          <w:rFonts w:ascii="Times New Roman" w:eastAsia="Times New Roman" w:hAnsi="Times New Roman" w:cs="Times New Roman"/>
          <w:color w:val="000000"/>
          <w:sz w:val="20"/>
          <w:szCs w:val="20"/>
        </w:rPr>
        <w:t>     </w:t>
      </w:r>
    </w:p>
    <w:p w14:paraId="09C17BE6" w14:textId="77777777" w:rsidR="00C177E5" w:rsidRPr="00C177E5" w:rsidRDefault="00043A5E" w:rsidP="00C177E5">
      <w:pPr>
        <w:spacing w:after="0" w:line="240" w:lineRule="atLeast"/>
        <w:ind w:left="432" w:right="720"/>
        <w:rPr>
          <w:rFonts w:ascii="Times New Roman" w:eastAsia="Times New Roman" w:hAnsi="Times New Roman" w:cs="Times New Roman"/>
          <w:color w:val="000000"/>
          <w:sz w:val="20"/>
          <w:szCs w:val="20"/>
        </w:rPr>
      </w:pPr>
      <w:hyperlink r:id="rId27" w:anchor="3.2               Supplementary Requirements" w:history="1">
        <w:r w:rsidR="00C177E5" w:rsidRPr="00C177E5">
          <w:rPr>
            <w:rFonts w:ascii="Times New Roman" w:eastAsia="Times New Roman" w:hAnsi="Times New Roman" w:cs="Times New Roman"/>
            <w:color w:val="800080"/>
            <w:sz w:val="20"/>
            <w:szCs w:val="20"/>
            <w:u w:val="single"/>
          </w:rPr>
          <w:t>3.2      Supplementary Requirements</w:t>
        </w:r>
      </w:hyperlink>
      <w:r w:rsidR="00C177E5" w:rsidRPr="00C177E5">
        <w:rPr>
          <w:rFonts w:ascii="Times New Roman" w:eastAsia="Times New Roman" w:hAnsi="Times New Roman" w:cs="Times New Roman"/>
          <w:color w:val="000000"/>
          <w:sz w:val="20"/>
          <w:szCs w:val="20"/>
        </w:rPr>
        <w:t>     </w:t>
      </w:r>
    </w:p>
    <w:p w14:paraId="5EBADDC6" w14:textId="77777777" w:rsidR="00C177E5" w:rsidRPr="00C177E5" w:rsidRDefault="00043A5E" w:rsidP="00C177E5">
      <w:pPr>
        <w:spacing w:before="240" w:after="60" w:line="240" w:lineRule="atLeast"/>
        <w:ind w:right="720"/>
        <w:rPr>
          <w:rFonts w:ascii="Times New Roman" w:eastAsia="Times New Roman" w:hAnsi="Times New Roman" w:cs="Times New Roman"/>
          <w:color w:val="000000"/>
          <w:sz w:val="20"/>
          <w:szCs w:val="20"/>
        </w:rPr>
      </w:pPr>
      <w:hyperlink r:id="rId28" w:anchor="4.                  Supporting Information" w:history="1">
        <w:r w:rsidR="00C177E5" w:rsidRPr="00C177E5">
          <w:rPr>
            <w:rFonts w:ascii="Times New Roman" w:eastAsia="Times New Roman" w:hAnsi="Times New Roman" w:cs="Times New Roman"/>
            <w:color w:val="800080"/>
            <w:sz w:val="20"/>
            <w:szCs w:val="20"/>
            <w:u w:val="single"/>
          </w:rPr>
          <w:t>4.          Supporting Information</w:t>
        </w:r>
      </w:hyperlink>
      <w:r w:rsidR="00C177E5" w:rsidRPr="00C177E5">
        <w:rPr>
          <w:rFonts w:ascii="Times New Roman" w:eastAsia="Times New Roman" w:hAnsi="Times New Roman" w:cs="Times New Roman"/>
          <w:color w:val="000000"/>
          <w:sz w:val="20"/>
          <w:szCs w:val="20"/>
        </w:rPr>
        <w:t>    </w:t>
      </w:r>
    </w:p>
    <w:p w14:paraId="41DAF01D"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lastRenderedPageBreak/>
        <w:br w:type="textWrapping" w:clear="all"/>
        <w:t>Software Requirements Specification</w:t>
      </w:r>
    </w:p>
    <w:p w14:paraId="073A53B1"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 w:name="1.__________________Introduction"/>
      <w:r w:rsidRPr="00C177E5">
        <w:rPr>
          <w:rFonts w:ascii="Arial" w:eastAsia="Times New Roman" w:hAnsi="Arial" w:cs="Arial"/>
          <w:b/>
          <w:bCs/>
          <w:color w:val="000000"/>
          <w:kern w:val="36"/>
          <w:sz w:val="24"/>
          <w:szCs w:val="24"/>
        </w:rPr>
        <w:t>1.</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Introduction</w:t>
      </w:r>
      <w:bookmarkEnd w:id="1"/>
    </w:p>
    <w:p w14:paraId="63A967E5"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[The introduction of the </w:t>
      </w:r>
      <w:r w:rsidRPr="00C177E5">
        <w:rPr>
          <w:rFonts w:ascii="Times New Roman" w:eastAsia="Times New Roman" w:hAnsi="Times New Roman" w:cs="Times New Roman"/>
          <w:b/>
          <w:bCs/>
          <w:i/>
          <w:iCs/>
          <w:color w:val="0000FF"/>
          <w:sz w:val="20"/>
          <w:szCs w:val="20"/>
        </w:rPr>
        <w:t>Software Requirements Specification (SRS) </w:t>
      </w:r>
      <w:r w:rsidRPr="00C177E5">
        <w:rPr>
          <w:rFonts w:ascii="Times New Roman" w:eastAsia="Times New Roman" w:hAnsi="Times New Roman" w:cs="Times New Roman"/>
          <w:i/>
          <w:iCs/>
          <w:color w:val="0000FF"/>
          <w:sz w:val="20"/>
          <w:szCs w:val="20"/>
        </w:rPr>
        <w:t>should provide an overview of the entire document. It should include the purpose, scope, definitions, acronyms, abbreviations, references, and overview of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w:t>
      </w:r>
    </w:p>
    <w:p w14:paraId="750397AD"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[Note: The </w:t>
      </w:r>
      <w:r w:rsidRPr="00C177E5">
        <w:rPr>
          <w:rFonts w:ascii="Times New Roman" w:eastAsia="Times New Roman" w:hAnsi="Times New Roman" w:cs="Times New Roman"/>
          <w:b/>
          <w:bCs/>
          <w:i/>
          <w:iCs/>
          <w:color w:val="0000FF"/>
          <w:sz w:val="20"/>
          <w:szCs w:val="20"/>
        </w:rPr>
        <w:t>Software Requirements Specification </w:t>
      </w:r>
      <w:r w:rsidRPr="00C177E5">
        <w:rPr>
          <w:rFonts w:ascii="Times New Roman" w:eastAsia="Times New Roman" w:hAnsi="Times New Roman" w:cs="Times New Roman"/>
          <w:i/>
          <w:iCs/>
          <w:color w:val="0000FF"/>
          <w:sz w:val="20"/>
          <w:szCs w:val="20"/>
        </w:rPr>
        <w:t>captures the complete software requirements for the system, or a portion of the system.  Following is a typical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outline for a project </w:t>
      </w:r>
      <w:r w:rsidRPr="00C177E5">
        <w:rPr>
          <w:rFonts w:ascii="Times New Roman" w:eastAsia="Times New Roman" w:hAnsi="Times New Roman" w:cs="Times New Roman"/>
          <w:b/>
          <w:bCs/>
          <w:i/>
          <w:iCs/>
          <w:color w:val="0000FF"/>
          <w:sz w:val="20"/>
          <w:szCs w:val="20"/>
        </w:rPr>
        <w:t>using use-case modeling</w:t>
      </w:r>
      <w:r w:rsidRPr="00C177E5">
        <w:rPr>
          <w:rFonts w:ascii="Times New Roman" w:eastAsia="Times New Roman" w:hAnsi="Times New Roman" w:cs="Times New Roman"/>
          <w:i/>
          <w:iCs/>
          <w:color w:val="0000FF"/>
          <w:sz w:val="20"/>
          <w:szCs w:val="20"/>
        </w:rPr>
        <w:t>. This artifact consists of a package containing use cases of the use-case model and applicable Supplementary Specifications and other supporting information.  For a template of an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w:t>
      </w:r>
      <w:r w:rsidRPr="00C177E5">
        <w:rPr>
          <w:rFonts w:ascii="Times New Roman" w:eastAsia="Times New Roman" w:hAnsi="Times New Roman" w:cs="Times New Roman"/>
          <w:b/>
          <w:bCs/>
          <w:i/>
          <w:iCs/>
          <w:color w:val="0000FF"/>
          <w:sz w:val="20"/>
          <w:szCs w:val="20"/>
        </w:rPr>
        <w:t>not</w:t>
      </w:r>
      <w:r w:rsidRPr="00C177E5">
        <w:rPr>
          <w:rFonts w:ascii="Times New Roman" w:eastAsia="Times New Roman" w:hAnsi="Times New Roman" w:cs="Times New Roman"/>
          <w:i/>
          <w:iCs/>
          <w:color w:val="0000FF"/>
          <w:sz w:val="20"/>
          <w:szCs w:val="20"/>
        </w:rPr>
        <w:t> using use-case modeling, which captures all requirements in a single document, with applicable sections inserted from the Supplementary Specifications (which would no longer be needed), see rup_srs.dot.]</w:t>
      </w:r>
    </w:p>
    <w:p w14:paraId="25DEBFBC"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[Many different arrangements of a </w:t>
      </w:r>
      <w:r w:rsidRPr="00C177E5">
        <w:rPr>
          <w:rFonts w:ascii="Times New Roman" w:eastAsia="Times New Roman" w:hAnsi="Times New Roman" w:cs="Times New Roman"/>
          <w:b/>
          <w:bCs/>
          <w:i/>
          <w:iCs/>
          <w:color w:val="0000FF"/>
          <w:sz w:val="20"/>
          <w:szCs w:val="20"/>
        </w:rPr>
        <w:t>Software Requirements Specification </w:t>
      </w:r>
      <w:r w:rsidRPr="00C177E5">
        <w:rPr>
          <w:rFonts w:ascii="Times New Roman" w:eastAsia="Times New Roman" w:hAnsi="Times New Roman" w:cs="Times New Roman"/>
          <w:i/>
          <w:iCs/>
          <w:color w:val="0000FF"/>
          <w:sz w:val="20"/>
          <w:szCs w:val="20"/>
        </w:rPr>
        <w:t>are possible.  Refer to [IEEE830-1998] for further elaboration of these explanations, as well as other options for a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organization.]</w:t>
      </w:r>
    </w:p>
    <w:p w14:paraId="6D6E5ABF" w14:textId="77777777" w:rsidR="00B55595" w:rsidRPr="00B55595" w:rsidRDefault="00C177E5" w:rsidP="00B55595">
      <w:pPr>
        <w:pStyle w:val="ListParagraph"/>
        <w:numPr>
          <w:ilvl w:val="1"/>
          <w:numId w:val="2"/>
        </w:numPr>
        <w:spacing w:before="120" w:after="60" w:line="240" w:lineRule="atLeast"/>
        <w:outlineLvl w:val="1"/>
        <w:rPr>
          <w:rFonts w:ascii="Arial" w:eastAsia="Times New Roman" w:hAnsi="Arial" w:cs="Arial"/>
          <w:b/>
          <w:bCs/>
          <w:color w:val="000000"/>
          <w:sz w:val="20"/>
          <w:szCs w:val="20"/>
        </w:rPr>
      </w:pPr>
      <w:bookmarkStart w:id="2" w:name="1.1_______________Purpose"/>
      <w:r w:rsidRPr="00B55595">
        <w:rPr>
          <w:rFonts w:ascii="Arial" w:eastAsia="Times New Roman" w:hAnsi="Arial" w:cs="Arial"/>
          <w:b/>
          <w:bCs/>
          <w:color w:val="000000"/>
          <w:sz w:val="20"/>
          <w:szCs w:val="20"/>
        </w:rPr>
        <w:t>Purpose</w:t>
      </w:r>
      <w:bookmarkEnd w:id="2"/>
    </w:p>
    <w:p w14:paraId="3D9C4E38" w14:textId="77777777"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[Specify the purpose of this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30718580" w14:textId="77777777" w:rsidR="00B55595" w:rsidRPr="000520E0" w:rsidRDefault="00B55595" w:rsidP="00C177E5">
      <w:pPr>
        <w:spacing w:after="120" w:line="240" w:lineRule="atLeast"/>
        <w:ind w:left="765"/>
        <w:rPr>
          <w:rFonts w:ascii="Times New Roman" w:eastAsia="Times New Roman" w:hAnsi="Times New Roman" w:cs="Times New Roman"/>
          <w:i/>
          <w:iCs/>
          <w:color w:val="000000" w:themeColor="text1"/>
          <w:sz w:val="20"/>
          <w:szCs w:val="20"/>
        </w:rPr>
      </w:pPr>
      <w:r w:rsidRPr="000520E0">
        <w:rPr>
          <w:rFonts w:ascii="Times New Roman" w:eastAsia="Times New Roman" w:hAnsi="Times New Roman" w:cs="Times New Roman"/>
          <w:i/>
          <w:iCs/>
          <w:color w:val="000000" w:themeColor="text1"/>
          <w:sz w:val="20"/>
          <w:szCs w:val="20"/>
        </w:rPr>
        <w:t xml:space="preserve">The wallet should create public and private keys to access the blockchain network, so you can place coins in your wallet. </w:t>
      </w:r>
      <w:r w:rsidR="000520E0" w:rsidRPr="000520E0">
        <w:rPr>
          <w:rFonts w:ascii="Times New Roman" w:eastAsia="Times New Roman" w:hAnsi="Times New Roman" w:cs="Times New Roman"/>
          <w:i/>
          <w:iCs/>
          <w:color w:val="000000" w:themeColor="text1"/>
          <w:sz w:val="20"/>
          <w:szCs w:val="20"/>
        </w:rPr>
        <w:t>That was the main purpose, however it is equally important to keep track of how much coin you currently have in your account.  Along with a ledger that keeps track of the transaction history with your wallet, all requirements of a signing-only wallet have been described.</w:t>
      </w:r>
    </w:p>
    <w:p w14:paraId="0E1B3A19"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3" w:name="1.2_______________Scope"/>
      <w:r w:rsidRPr="00C177E5">
        <w:rPr>
          <w:rFonts w:ascii="Arial" w:eastAsia="Times New Roman" w:hAnsi="Arial" w:cs="Arial"/>
          <w:b/>
          <w:bCs/>
          <w:color w:val="000000"/>
          <w:sz w:val="20"/>
          <w:szCs w:val="20"/>
        </w:rPr>
        <w:t>1.2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Scope</w:t>
      </w:r>
      <w:bookmarkEnd w:id="3"/>
    </w:p>
    <w:p w14:paraId="45908635" w14:textId="77777777"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[A brief description of the software application that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applies to; the feature or other subsystem grouping; what Use-case model(s) it is associated with; and anything else that is affected or influenced by this document.]</w:t>
      </w:r>
    </w:p>
    <w:p w14:paraId="547970C6" w14:textId="77777777" w:rsidR="000520E0" w:rsidRPr="000520E0" w:rsidRDefault="000520E0" w:rsidP="00C177E5">
      <w:pPr>
        <w:spacing w:after="120" w:line="240" w:lineRule="atLeast"/>
        <w:ind w:left="765"/>
        <w:rPr>
          <w:rFonts w:ascii="Times New Roman" w:eastAsia="Times New Roman" w:hAnsi="Times New Roman" w:cs="Times New Roman"/>
          <w:i/>
          <w:iCs/>
          <w:color w:val="000000" w:themeColor="text1"/>
          <w:sz w:val="20"/>
          <w:szCs w:val="20"/>
        </w:rPr>
      </w:pPr>
      <w:r w:rsidRPr="000520E0">
        <w:rPr>
          <w:rFonts w:ascii="Times New Roman" w:eastAsia="Times New Roman" w:hAnsi="Times New Roman" w:cs="Times New Roman"/>
          <w:i/>
          <w:iCs/>
          <w:color w:val="000000" w:themeColor="text1"/>
          <w:sz w:val="20"/>
          <w:szCs w:val="20"/>
        </w:rPr>
        <w:t>The software should behave like a normal wallet in that it should be able to tell the user how much they currently have in holdings as well as keep it safe.</w:t>
      </w:r>
    </w:p>
    <w:p w14:paraId="51E84DBF"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4" w:name="1.3_______________Definitions,_Acronyms_"/>
      <w:r w:rsidRPr="00C177E5">
        <w:rPr>
          <w:rFonts w:ascii="Arial" w:eastAsia="Times New Roman" w:hAnsi="Arial" w:cs="Arial"/>
          <w:b/>
          <w:bCs/>
          <w:color w:val="000000"/>
          <w:sz w:val="20"/>
          <w:szCs w:val="20"/>
        </w:rPr>
        <w:t>1.3</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Definitions, Acronyms and Abbreviations</w:t>
      </w:r>
      <w:bookmarkEnd w:id="4"/>
    </w:p>
    <w:p w14:paraId="57FB6EDA" w14:textId="77777777"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[This subsection should provide the definitions of all terms, acronyms, and abbreviations required to properly interpret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This information may be provided by reference to the project Glossary.]</w:t>
      </w:r>
    </w:p>
    <w:p w14:paraId="63D8928F" w14:textId="77777777" w:rsidR="000520E0" w:rsidRDefault="000520E0" w:rsidP="00C177E5">
      <w:pPr>
        <w:spacing w:after="120" w:line="240" w:lineRule="atLeast"/>
        <w:ind w:left="765"/>
        <w:rPr>
          <w:rFonts w:ascii="Times New Roman" w:hAnsi="Times New Roman" w:cs="Times New Roman"/>
          <w:i/>
          <w:color w:val="000000" w:themeColor="text1"/>
          <w:sz w:val="20"/>
          <w:shd w:val="clear" w:color="auto" w:fill="FFFFFF"/>
        </w:rPr>
      </w:pPr>
      <w:r>
        <w:rPr>
          <w:rFonts w:ascii="Times New Roman" w:hAnsi="Times New Roman" w:cs="Times New Roman"/>
          <w:i/>
          <w:color w:val="000000" w:themeColor="text1"/>
          <w:sz w:val="20"/>
          <w:shd w:val="clear" w:color="auto" w:fill="FFFFFF"/>
        </w:rPr>
        <w:t xml:space="preserve">Private key - </w:t>
      </w:r>
      <w:r w:rsidRPr="000520E0">
        <w:rPr>
          <w:rFonts w:ascii="Times New Roman" w:hAnsi="Times New Roman" w:cs="Times New Roman"/>
          <w:i/>
          <w:color w:val="000000" w:themeColor="text1"/>
          <w:sz w:val="20"/>
          <w:shd w:val="clear" w:color="auto" w:fill="FFFFFF"/>
        </w:rPr>
        <w:t>The private portion of a keypair which can create </w:t>
      </w:r>
      <w:hyperlink r:id="rId29" w:tooltip="A value related to a public key which could only have reasonably been created by someone who has the private key that created that public key. Used in Bitcoin to authorize spending satoshis previously sent to a public key." w:history="1">
        <w:r w:rsidRPr="000520E0">
          <w:rPr>
            <w:rStyle w:val="Hyperlink"/>
            <w:rFonts w:ascii="Times New Roman" w:hAnsi="Times New Roman" w:cs="Times New Roman"/>
            <w:i/>
            <w:color w:val="000000" w:themeColor="text1"/>
            <w:sz w:val="20"/>
            <w:u w:val="none"/>
            <w:shd w:val="clear" w:color="auto" w:fill="FFFFFF"/>
          </w:rPr>
          <w:t>signatures</w:t>
        </w:r>
      </w:hyperlink>
      <w:r w:rsidRPr="000520E0">
        <w:rPr>
          <w:rFonts w:ascii="Times New Roman" w:hAnsi="Times New Roman" w:cs="Times New Roman"/>
          <w:i/>
          <w:color w:val="000000" w:themeColor="text1"/>
          <w:sz w:val="20"/>
          <w:shd w:val="clear" w:color="auto" w:fill="FFFFFF"/>
        </w:rPr>
        <w:t> that other people can verify using the </w:t>
      </w:r>
      <w:hyperlink r:id="rId30" w:tooltip="The public portion of a keypair which can be used to verify signatures made with the private portion of the keypair." w:history="1">
        <w:r w:rsidRPr="000520E0">
          <w:rPr>
            <w:rStyle w:val="Hyperlink"/>
            <w:rFonts w:ascii="Times New Roman" w:hAnsi="Times New Roman" w:cs="Times New Roman"/>
            <w:i/>
            <w:color w:val="000000" w:themeColor="text1"/>
            <w:sz w:val="20"/>
            <w:u w:val="none"/>
            <w:shd w:val="clear" w:color="auto" w:fill="FFFFFF"/>
          </w:rPr>
          <w:t>public key</w:t>
        </w:r>
      </w:hyperlink>
      <w:r w:rsidRPr="000520E0">
        <w:rPr>
          <w:rFonts w:ascii="Times New Roman" w:hAnsi="Times New Roman" w:cs="Times New Roman"/>
          <w:i/>
          <w:color w:val="000000" w:themeColor="text1"/>
          <w:sz w:val="20"/>
          <w:shd w:val="clear" w:color="auto" w:fill="FFFFFF"/>
        </w:rPr>
        <w:t>.</w:t>
      </w:r>
    </w:p>
    <w:p w14:paraId="067B7156" w14:textId="77777777" w:rsidR="000520E0" w:rsidRDefault="000520E0" w:rsidP="00C177E5">
      <w:pPr>
        <w:spacing w:after="120" w:line="240" w:lineRule="atLeast"/>
        <w:ind w:left="765"/>
        <w:rPr>
          <w:rFonts w:ascii="Times New Roman" w:eastAsia="Times New Roman" w:hAnsi="Times New Roman" w:cs="Times New Roman"/>
          <w:i/>
          <w:iCs/>
          <w:color w:val="000000" w:themeColor="text1"/>
          <w:sz w:val="20"/>
          <w:szCs w:val="20"/>
        </w:rPr>
      </w:pPr>
      <w:r w:rsidRPr="000520E0">
        <w:rPr>
          <w:rFonts w:ascii="Times New Roman" w:eastAsia="Times New Roman" w:hAnsi="Times New Roman" w:cs="Times New Roman"/>
          <w:i/>
          <w:iCs/>
          <w:color w:val="000000" w:themeColor="text1"/>
          <w:sz w:val="20"/>
          <w:szCs w:val="20"/>
        </w:rPr>
        <w:t>Public key - The public portion of a keypair which can be used to verify signatures made with the private portion of the keypair.</w:t>
      </w:r>
    </w:p>
    <w:p w14:paraId="48B7AD9C" w14:textId="77777777" w:rsidR="000520E0" w:rsidRDefault="000520E0" w:rsidP="00C177E5">
      <w:pPr>
        <w:spacing w:after="120" w:line="240" w:lineRule="atLeast"/>
        <w:ind w:left="765"/>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Wallet - </w:t>
      </w:r>
      <w:r w:rsidRPr="000520E0">
        <w:rPr>
          <w:rFonts w:ascii="Times New Roman" w:eastAsia="Times New Roman" w:hAnsi="Times New Roman" w:cs="Times New Roman"/>
          <w:i/>
          <w:iCs/>
          <w:color w:val="000000" w:themeColor="text1"/>
          <w:sz w:val="20"/>
          <w:szCs w:val="20"/>
        </w:rPr>
        <w:t xml:space="preserve">Software that stores private keys and monitors the block chain (sometimes as a client of a server that does the processing) to allow users to </w:t>
      </w:r>
      <w:proofErr w:type="spellStart"/>
      <w:r w:rsidRPr="000520E0">
        <w:rPr>
          <w:rFonts w:ascii="Times New Roman" w:eastAsia="Times New Roman" w:hAnsi="Times New Roman" w:cs="Times New Roman"/>
          <w:i/>
          <w:iCs/>
          <w:color w:val="000000" w:themeColor="text1"/>
          <w:sz w:val="20"/>
          <w:szCs w:val="20"/>
        </w:rPr>
        <w:t>spend</w:t>
      </w:r>
      <w:proofErr w:type="spellEnd"/>
      <w:r w:rsidRPr="000520E0">
        <w:rPr>
          <w:rFonts w:ascii="Times New Roman" w:eastAsia="Times New Roman" w:hAnsi="Times New Roman" w:cs="Times New Roman"/>
          <w:i/>
          <w:iCs/>
          <w:color w:val="000000" w:themeColor="text1"/>
          <w:sz w:val="20"/>
          <w:szCs w:val="20"/>
        </w:rPr>
        <w:t xml:space="preserve"> and receive </w:t>
      </w:r>
      <w:proofErr w:type="spellStart"/>
      <w:r w:rsidRPr="000520E0">
        <w:rPr>
          <w:rFonts w:ascii="Times New Roman" w:eastAsia="Times New Roman" w:hAnsi="Times New Roman" w:cs="Times New Roman"/>
          <w:i/>
          <w:iCs/>
          <w:color w:val="000000" w:themeColor="text1"/>
          <w:sz w:val="20"/>
          <w:szCs w:val="20"/>
        </w:rPr>
        <w:t>satoshis</w:t>
      </w:r>
      <w:proofErr w:type="spellEnd"/>
      <w:r w:rsidRPr="000520E0">
        <w:rPr>
          <w:rFonts w:ascii="Times New Roman" w:eastAsia="Times New Roman" w:hAnsi="Times New Roman" w:cs="Times New Roman"/>
          <w:i/>
          <w:iCs/>
          <w:color w:val="000000" w:themeColor="text1"/>
          <w:sz w:val="20"/>
          <w:szCs w:val="20"/>
        </w:rPr>
        <w:t>.</w:t>
      </w:r>
    </w:p>
    <w:p w14:paraId="498C0A72" w14:textId="77777777" w:rsidR="000520E0" w:rsidRDefault="000520E0" w:rsidP="00C177E5">
      <w:pPr>
        <w:spacing w:after="120" w:line="240" w:lineRule="atLeast"/>
        <w:ind w:left="765"/>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Signatures - </w:t>
      </w:r>
      <w:r w:rsidRPr="000520E0">
        <w:rPr>
          <w:rFonts w:ascii="Times New Roman" w:eastAsia="Times New Roman" w:hAnsi="Times New Roman" w:cs="Times New Roman"/>
          <w:i/>
          <w:iCs/>
          <w:color w:val="000000" w:themeColor="text1"/>
          <w:sz w:val="20"/>
          <w:szCs w:val="20"/>
        </w:rPr>
        <w:t xml:space="preserve">A value related to a public key which could only have reasonably been created by someone who has the private key that created that public key. Used in Bitcoin to authorize spending </w:t>
      </w:r>
      <w:proofErr w:type="spellStart"/>
      <w:r w:rsidRPr="000520E0">
        <w:rPr>
          <w:rFonts w:ascii="Times New Roman" w:eastAsia="Times New Roman" w:hAnsi="Times New Roman" w:cs="Times New Roman"/>
          <w:i/>
          <w:iCs/>
          <w:color w:val="000000" w:themeColor="text1"/>
          <w:sz w:val="20"/>
          <w:szCs w:val="20"/>
        </w:rPr>
        <w:t>satoshis</w:t>
      </w:r>
      <w:proofErr w:type="spellEnd"/>
      <w:r w:rsidRPr="000520E0">
        <w:rPr>
          <w:rFonts w:ascii="Times New Roman" w:eastAsia="Times New Roman" w:hAnsi="Times New Roman" w:cs="Times New Roman"/>
          <w:i/>
          <w:iCs/>
          <w:color w:val="000000" w:themeColor="text1"/>
          <w:sz w:val="20"/>
          <w:szCs w:val="20"/>
        </w:rPr>
        <w:t xml:space="preserve"> previously sent to a public key.</w:t>
      </w:r>
    </w:p>
    <w:p w14:paraId="1C7989EA" w14:textId="77777777" w:rsidR="000520E0" w:rsidRDefault="000520E0" w:rsidP="00C177E5">
      <w:pPr>
        <w:spacing w:after="120" w:line="240" w:lineRule="atLeast"/>
        <w:ind w:left="765"/>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lastRenderedPageBreak/>
        <w:t xml:space="preserve">Parent key - </w:t>
      </w:r>
      <w:r w:rsidRPr="000520E0">
        <w:rPr>
          <w:rFonts w:ascii="Times New Roman" w:eastAsia="Times New Roman" w:hAnsi="Times New Roman" w:cs="Times New Roman"/>
          <w:i/>
          <w:iCs/>
          <w:color w:val="000000" w:themeColor="text1"/>
          <w:sz w:val="20"/>
          <w:szCs w:val="20"/>
        </w:rPr>
        <w:t>In HD wallets, a key used to derive child keys. The key can be either a private key or a public key, and the key derivation may also require a chain code.</w:t>
      </w:r>
    </w:p>
    <w:p w14:paraId="7DAC88F5" w14:textId="77777777" w:rsidR="000520E0" w:rsidRPr="000520E0" w:rsidRDefault="000520E0" w:rsidP="00C177E5">
      <w:pPr>
        <w:spacing w:after="120" w:line="240" w:lineRule="atLeast"/>
        <w:ind w:left="765"/>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HD Protocol - </w:t>
      </w:r>
      <w:r w:rsidRPr="000520E0">
        <w:rPr>
          <w:rFonts w:ascii="Times New Roman" w:eastAsia="Times New Roman" w:hAnsi="Times New Roman" w:cs="Times New Roman"/>
          <w:i/>
          <w:iCs/>
          <w:color w:val="000000" w:themeColor="text1"/>
          <w:sz w:val="20"/>
          <w:szCs w:val="20"/>
        </w:rPr>
        <w:t>The Hierarchical Deterministic (HD) key creation and transfer protocol (BIP32), which allows creating child keys from parent keys in a hierarchy. Wallets using the HD protocol are called HD wallets.</w:t>
      </w:r>
    </w:p>
    <w:p w14:paraId="5F0F0C9F"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5" w:name="1.4_______________References"/>
      <w:r w:rsidRPr="00C177E5">
        <w:rPr>
          <w:rFonts w:ascii="Arial" w:eastAsia="Times New Roman" w:hAnsi="Arial" w:cs="Arial"/>
          <w:b/>
          <w:bCs/>
          <w:color w:val="000000"/>
          <w:sz w:val="20"/>
          <w:szCs w:val="20"/>
        </w:rPr>
        <w:t>1.4</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References</w:t>
      </w:r>
      <w:bookmarkEnd w:id="5"/>
    </w:p>
    <w:p w14:paraId="5F642612" w14:textId="77777777"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[This subsection should provide a complete list of all documents referenced elsewhere in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015797A" w14:textId="77777777" w:rsidR="000520E0" w:rsidRDefault="00424508" w:rsidP="00C177E5">
      <w:pPr>
        <w:spacing w:after="120" w:line="240" w:lineRule="atLeast"/>
        <w:ind w:left="765"/>
        <w:rPr>
          <w:rFonts w:ascii="Times New Roman" w:eastAsia="Times New Roman" w:hAnsi="Times New Roman" w:cs="Times New Roman"/>
          <w:i/>
          <w:iCs/>
          <w:color w:val="000000" w:themeColor="text1"/>
          <w:sz w:val="20"/>
          <w:szCs w:val="20"/>
        </w:rPr>
      </w:pPr>
      <w:hyperlink r:id="rId31" w:history="1">
        <w:r w:rsidRPr="003F1DF7">
          <w:rPr>
            <w:rStyle w:val="Hyperlink"/>
            <w:rFonts w:ascii="Times New Roman" w:eastAsia="Times New Roman" w:hAnsi="Times New Roman" w:cs="Times New Roman"/>
            <w:i/>
            <w:iCs/>
            <w:sz w:val="20"/>
            <w:szCs w:val="20"/>
          </w:rPr>
          <w:t>https://bitcoin.org/en/developer-guide#offline-wallets</w:t>
        </w:r>
      </w:hyperlink>
    </w:p>
    <w:p w14:paraId="72E1F73D" w14:textId="647384DB" w:rsidR="00424508" w:rsidRPr="00424508" w:rsidRDefault="005A5B8E" w:rsidP="00C177E5">
      <w:pPr>
        <w:spacing w:after="120" w:line="240" w:lineRule="atLeast"/>
        <w:ind w:left="765"/>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Wallet </w:t>
      </w:r>
      <w:r w:rsidR="0017452B">
        <w:rPr>
          <w:rFonts w:ascii="Times New Roman" w:eastAsia="Times New Roman" w:hAnsi="Times New Roman" w:cs="Times New Roman"/>
          <w:i/>
          <w:iCs/>
          <w:color w:val="000000" w:themeColor="text1"/>
          <w:sz w:val="20"/>
          <w:szCs w:val="20"/>
        </w:rPr>
        <w:t>s</w:t>
      </w:r>
      <w:r>
        <w:rPr>
          <w:rFonts w:ascii="Times New Roman" w:eastAsia="Times New Roman" w:hAnsi="Times New Roman" w:cs="Times New Roman"/>
          <w:i/>
          <w:iCs/>
          <w:color w:val="000000" w:themeColor="text1"/>
          <w:sz w:val="20"/>
          <w:szCs w:val="20"/>
        </w:rPr>
        <w:t xml:space="preserve">ection, </w:t>
      </w:r>
      <w:r w:rsidR="0017452B">
        <w:rPr>
          <w:rFonts w:ascii="Times New Roman" w:eastAsia="Times New Roman" w:hAnsi="Times New Roman" w:cs="Times New Roman"/>
          <w:i/>
          <w:iCs/>
          <w:color w:val="000000" w:themeColor="text1"/>
          <w:sz w:val="20"/>
          <w:szCs w:val="20"/>
        </w:rPr>
        <w:t>Signing-only/Offline subsection</w:t>
      </w:r>
    </w:p>
    <w:p w14:paraId="61D6C8A8"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6" w:name="1.5_______________Overview"/>
      <w:r w:rsidRPr="00C177E5">
        <w:rPr>
          <w:rFonts w:ascii="Arial" w:eastAsia="Times New Roman" w:hAnsi="Arial" w:cs="Arial"/>
          <w:b/>
          <w:bCs/>
          <w:color w:val="000000"/>
          <w:sz w:val="20"/>
          <w:szCs w:val="20"/>
        </w:rPr>
        <w:t>1.5</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Overview</w:t>
      </w:r>
      <w:bookmarkEnd w:id="6"/>
    </w:p>
    <w:p w14:paraId="07DCCBA6" w14:textId="3EBCC503"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[This subsection should describe what the rest of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contains and explain how the document is organized.]</w:t>
      </w:r>
    </w:p>
    <w:p w14:paraId="6ADEDCCD" w14:textId="7EE87591" w:rsidR="0017452B" w:rsidRPr="0017452B" w:rsidRDefault="0017452B" w:rsidP="00C177E5">
      <w:pPr>
        <w:spacing w:after="120" w:line="240" w:lineRule="atLeast"/>
        <w:ind w:left="765"/>
        <w:rPr>
          <w:rFonts w:ascii="Times New Roman" w:eastAsia="Times New Roman" w:hAnsi="Times New Roman" w:cs="Times New Roman"/>
          <w:i/>
          <w:iCs/>
          <w:color w:val="000000" w:themeColor="text1"/>
          <w:sz w:val="20"/>
          <w:szCs w:val="20"/>
        </w:rPr>
      </w:pPr>
      <w:r w:rsidRPr="0017452B">
        <w:rPr>
          <w:rFonts w:ascii="Times New Roman" w:eastAsia="Times New Roman" w:hAnsi="Times New Roman" w:cs="Times New Roman"/>
          <w:i/>
          <w:iCs/>
          <w:color w:val="000000" w:themeColor="text1"/>
          <w:sz w:val="20"/>
          <w:szCs w:val="20"/>
        </w:rPr>
        <w:t>The rest of this document describes the basic features of a wallet and how it should work from a user perspective.</w:t>
      </w:r>
    </w:p>
    <w:p w14:paraId="3C7D4106"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7" w:name="2.__________________Overall_Description"/>
      <w:r w:rsidRPr="00C177E5">
        <w:rPr>
          <w:rFonts w:ascii="Arial" w:eastAsia="Times New Roman" w:hAnsi="Arial" w:cs="Arial"/>
          <w:b/>
          <w:bCs/>
          <w:color w:val="000000"/>
          <w:kern w:val="36"/>
          <w:sz w:val="24"/>
          <w:szCs w:val="24"/>
        </w:rPr>
        <w:t>2.</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Overall Description</w:t>
      </w:r>
      <w:bookmarkEnd w:id="7"/>
    </w:p>
    <w:p w14:paraId="2C3452FB" w14:textId="36F34A1E"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[This section of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should describe the general factors that affect the product and its requirements.  This section does not state specific requirements.  Instead, it provides a background for those requirements, which are defined in detail in </w:t>
      </w:r>
      <w:r w:rsidRPr="00C177E5">
        <w:rPr>
          <w:rFonts w:ascii="Times New Roman" w:eastAsia="Times New Roman" w:hAnsi="Times New Roman" w:cs="Times New Roman"/>
          <w:b/>
          <w:bCs/>
          <w:i/>
          <w:iCs/>
          <w:color w:val="0000FF"/>
          <w:sz w:val="20"/>
          <w:szCs w:val="20"/>
        </w:rPr>
        <w:t>Section 3</w:t>
      </w:r>
      <w:r w:rsidRPr="00C177E5">
        <w:rPr>
          <w:rFonts w:ascii="Times New Roman" w:eastAsia="Times New Roman" w:hAnsi="Times New Roman" w:cs="Times New Roman"/>
          <w:i/>
          <w:iCs/>
          <w:color w:val="0000FF"/>
          <w:sz w:val="20"/>
          <w:szCs w:val="20"/>
        </w:rPr>
        <w:t>, and makes them easier to understand. Include such items as product perspective, product functions, user characteristics, constraints, assumptions and dependencies, and requirements subsets.]</w:t>
      </w:r>
    </w:p>
    <w:p w14:paraId="2E6F1FEA" w14:textId="79934EE8" w:rsidR="0017452B" w:rsidRPr="0017452B" w:rsidRDefault="0017452B" w:rsidP="00C177E5">
      <w:pPr>
        <w:spacing w:after="120" w:line="240" w:lineRule="atLeast"/>
        <w:ind w:left="765"/>
        <w:rPr>
          <w:rFonts w:ascii="Times New Roman" w:eastAsia="Times New Roman" w:hAnsi="Times New Roman" w:cs="Times New Roman"/>
          <w:i/>
          <w:iCs/>
          <w:color w:val="000000" w:themeColor="text1"/>
          <w:sz w:val="20"/>
          <w:szCs w:val="20"/>
        </w:rPr>
      </w:pPr>
      <w:r w:rsidRPr="0017452B">
        <w:rPr>
          <w:rFonts w:ascii="Times New Roman" w:eastAsia="Times New Roman" w:hAnsi="Times New Roman" w:cs="Times New Roman"/>
          <w:i/>
          <w:iCs/>
          <w:color w:val="000000" w:themeColor="text1"/>
          <w:sz w:val="20"/>
          <w:szCs w:val="20"/>
        </w:rPr>
        <w:t xml:space="preserve">The product should be downloadable from the internet and then should be able to run offline and keep track of a person’s personal bitcoin holdings. The user should have a good feel for the user interface since it will be showing them how much bitcoin they currently have in this wallet and their previous transactions. A main factor into how the wallet works with the bitcoin blockchain relies on the implementation of the public key </w:t>
      </w:r>
      <w:proofErr w:type="spellStart"/>
      <w:r w:rsidRPr="0017452B">
        <w:rPr>
          <w:rFonts w:ascii="Times New Roman" w:eastAsia="Times New Roman" w:hAnsi="Times New Roman" w:cs="Times New Roman"/>
          <w:i/>
          <w:iCs/>
          <w:color w:val="000000" w:themeColor="text1"/>
          <w:sz w:val="20"/>
          <w:szCs w:val="20"/>
        </w:rPr>
        <w:t>api</w:t>
      </w:r>
      <w:proofErr w:type="spellEnd"/>
      <w:r w:rsidRPr="0017452B">
        <w:rPr>
          <w:rFonts w:ascii="Times New Roman" w:eastAsia="Times New Roman" w:hAnsi="Times New Roman" w:cs="Times New Roman"/>
          <w:i/>
          <w:iCs/>
          <w:color w:val="000000" w:themeColor="text1"/>
          <w:sz w:val="20"/>
          <w:szCs w:val="20"/>
        </w:rPr>
        <w:t xml:space="preserve"> from bitcoin. This will allow all transactions that the user does through the blockchain with their public key which was generated from our wallet, to be considered real transactions on the public ledger.</w:t>
      </w:r>
    </w:p>
    <w:p w14:paraId="6E602BD1"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8" w:name="2.1_______________Use-Case_Model_Survey"/>
      <w:r w:rsidRPr="00C177E5">
        <w:rPr>
          <w:rFonts w:ascii="Arial" w:eastAsia="Times New Roman" w:hAnsi="Arial" w:cs="Arial"/>
          <w:b/>
          <w:bCs/>
          <w:color w:val="000000"/>
          <w:sz w:val="20"/>
          <w:szCs w:val="20"/>
        </w:rPr>
        <w:t>2.1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Model Survey</w:t>
      </w:r>
      <w:bookmarkEnd w:id="8"/>
    </w:p>
    <w:p w14:paraId="7A7DD973" w14:textId="23471EAE"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sidRPr="00C177E5">
        <w:rPr>
          <w:rFonts w:ascii="Times New Roman" w:eastAsia="Times New Roman" w:hAnsi="Times New Roman" w:cs="Times New Roman"/>
          <w:b/>
          <w:bCs/>
          <w:i/>
          <w:iCs/>
          <w:color w:val="0000FF"/>
          <w:sz w:val="20"/>
          <w:szCs w:val="20"/>
        </w:rPr>
        <w:t>Use-Case-Model Survey Report</w:t>
      </w:r>
      <w:r w:rsidRPr="00C177E5">
        <w:rPr>
          <w:rFonts w:ascii="Times New Roman" w:eastAsia="Times New Roman" w:hAnsi="Times New Roman" w:cs="Times New Roman"/>
          <w:i/>
          <w:iCs/>
          <w:color w:val="0000FF"/>
          <w:sz w:val="20"/>
          <w:szCs w:val="20"/>
        </w:rPr>
        <w:t>, which may be used as an enclosure at this point.]</w:t>
      </w:r>
    </w:p>
    <w:p w14:paraId="11F505F9" w14:textId="7FF2E4D0" w:rsidR="00B50565" w:rsidRPr="00B50565" w:rsidRDefault="00B50565" w:rsidP="00B50565">
      <w:pPr>
        <w:spacing w:after="120" w:line="240" w:lineRule="atLeast"/>
        <w:ind w:left="765"/>
        <w:rPr>
          <w:rFonts w:ascii="Times New Roman" w:eastAsia="Times New Roman" w:hAnsi="Times New Roman" w:cs="Times New Roman"/>
          <w:i/>
          <w:iCs/>
          <w:color w:val="000000" w:themeColor="text1"/>
          <w:sz w:val="20"/>
          <w:szCs w:val="20"/>
        </w:rPr>
      </w:pPr>
      <w:r w:rsidRPr="00B50565">
        <w:rPr>
          <w:rFonts w:ascii="Times New Roman" w:eastAsia="Times New Roman" w:hAnsi="Times New Roman" w:cs="Times New Roman"/>
          <w:i/>
          <w:iCs/>
          <w:color w:val="000000" w:themeColor="text1"/>
          <w:sz w:val="20"/>
          <w:szCs w:val="20"/>
        </w:rPr>
        <w:t>User Interface – should allow the user to see previous transactions, create public and private keys, transfer their holdings to cold storage, and show the total holdings of bitcoin.</w:t>
      </w:r>
    </w:p>
    <w:p w14:paraId="490BF99A"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9" w:name="2.2_______________Assumptions_and_Depend"/>
      <w:r w:rsidRPr="00C177E5">
        <w:rPr>
          <w:rFonts w:ascii="Arial" w:eastAsia="Times New Roman" w:hAnsi="Arial" w:cs="Arial"/>
          <w:b/>
          <w:bCs/>
          <w:color w:val="000000"/>
          <w:sz w:val="20"/>
          <w:szCs w:val="20"/>
        </w:rPr>
        <w:t>2.2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Assumptions and Dependencies</w:t>
      </w:r>
      <w:bookmarkEnd w:id="9"/>
    </w:p>
    <w:p w14:paraId="6B736747" w14:textId="24410B15"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[This section describes any key technical feasibility, subsystem or component availability, or other project related assumptions on which the viability of the software described by this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may be based.]</w:t>
      </w:r>
    </w:p>
    <w:p w14:paraId="6E52E07E" w14:textId="7C92B8D5" w:rsidR="00B50565" w:rsidRDefault="00B50565" w:rsidP="00C177E5">
      <w:pPr>
        <w:spacing w:after="120" w:line="240" w:lineRule="atLeast"/>
        <w:ind w:left="765"/>
        <w:rPr>
          <w:rFonts w:ascii="Times New Roman" w:eastAsia="Times New Roman" w:hAnsi="Times New Roman" w:cs="Times New Roman"/>
          <w:i/>
          <w:iCs/>
          <w:color w:val="000000" w:themeColor="text1"/>
          <w:sz w:val="20"/>
          <w:szCs w:val="20"/>
        </w:rPr>
      </w:pPr>
      <w:r w:rsidRPr="00B50565">
        <w:rPr>
          <w:rFonts w:ascii="Times New Roman" w:eastAsia="Times New Roman" w:hAnsi="Times New Roman" w:cs="Times New Roman"/>
          <w:i/>
          <w:iCs/>
          <w:color w:val="000000" w:themeColor="text1"/>
          <w:sz w:val="20"/>
          <w:szCs w:val="20"/>
        </w:rPr>
        <w:t xml:space="preserve">We’re going to need to use a cryptography java package which is included on eclipse. It will help us hash the </w:t>
      </w:r>
      <w:proofErr w:type="gramStart"/>
      <w:r w:rsidRPr="00B50565">
        <w:rPr>
          <w:rFonts w:ascii="Times New Roman" w:eastAsia="Times New Roman" w:hAnsi="Times New Roman" w:cs="Times New Roman"/>
          <w:i/>
          <w:iCs/>
          <w:color w:val="000000" w:themeColor="text1"/>
          <w:sz w:val="20"/>
          <w:szCs w:val="20"/>
        </w:rPr>
        <w:t>users</w:t>
      </w:r>
      <w:proofErr w:type="gramEnd"/>
      <w:r w:rsidRPr="00B50565">
        <w:rPr>
          <w:rFonts w:ascii="Times New Roman" w:eastAsia="Times New Roman" w:hAnsi="Times New Roman" w:cs="Times New Roman"/>
          <w:i/>
          <w:iCs/>
          <w:color w:val="000000" w:themeColor="text1"/>
          <w:sz w:val="20"/>
          <w:szCs w:val="20"/>
        </w:rPr>
        <w:t xml:space="preserve"> public keys, to avoid hacking of their private key.</w:t>
      </w:r>
    </w:p>
    <w:p w14:paraId="23C9BEF0" w14:textId="0DAEC4E6" w:rsidR="00B50565" w:rsidRDefault="00B50565" w:rsidP="00C177E5">
      <w:pPr>
        <w:spacing w:after="120" w:line="240" w:lineRule="atLeast"/>
        <w:ind w:left="765"/>
        <w:rPr>
          <w:rFonts w:ascii="Times New Roman" w:eastAsia="Times New Roman" w:hAnsi="Times New Roman" w:cs="Times New Roman"/>
          <w:i/>
          <w:iCs/>
          <w:color w:val="000000" w:themeColor="text1"/>
          <w:sz w:val="20"/>
          <w:szCs w:val="20"/>
        </w:rPr>
      </w:pPr>
    </w:p>
    <w:p w14:paraId="04C45884" w14:textId="77777777" w:rsidR="00B50565" w:rsidRPr="00B50565" w:rsidRDefault="00B50565" w:rsidP="00C177E5">
      <w:pPr>
        <w:spacing w:after="120" w:line="240" w:lineRule="atLeast"/>
        <w:ind w:left="765"/>
        <w:rPr>
          <w:rFonts w:ascii="Times New Roman" w:eastAsia="Times New Roman" w:hAnsi="Times New Roman" w:cs="Times New Roman"/>
          <w:i/>
          <w:iCs/>
          <w:color w:val="000000" w:themeColor="text1"/>
          <w:sz w:val="20"/>
          <w:szCs w:val="20"/>
        </w:rPr>
      </w:pPr>
    </w:p>
    <w:p w14:paraId="454E02EF"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0" w:name="3.__________________Specific_Requirement"/>
      <w:r w:rsidRPr="00C177E5">
        <w:rPr>
          <w:rFonts w:ascii="Arial" w:eastAsia="Times New Roman" w:hAnsi="Arial" w:cs="Arial"/>
          <w:b/>
          <w:bCs/>
          <w:color w:val="000000"/>
          <w:kern w:val="36"/>
          <w:sz w:val="24"/>
          <w:szCs w:val="24"/>
        </w:rPr>
        <w:lastRenderedPageBreak/>
        <w:t>3.</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Specific Requirements</w:t>
      </w:r>
      <w:bookmarkEnd w:id="10"/>
    </w:p>
    <w:p w14:paraId="5CD35347" w14:textId="6CEA1543"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[This section of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70E8A0A9" w14:textId="69127F23" w:rsidR="0030330A" w:rsidRPr="0030330A" w:rsidRDefault="00B50565" w:rsidP="0030330A">
      <w:pPr>
        <w:spacing w:after="120" w:line="240" w:lineRule="atLeast"/>
        <w:ind w:left="765"/>
        <w:rPr>
          <w:rFonts w:ascii="Times New Roman" w:eastAsia="Times New Roman" w:hAnsi="Times New Roman" w:cs="Times New Roman"/>
          <w:i/>
          <w:iCs/>
          <w:color w:val="000000" w:themeColor="text1"/>
          <w:sz w:val="20"/>
          <w:szCs w:val="20"/>
        </w:rPr>
      </w:pPr>
      <w:r w:rsidRPr="0030330A">
        <w:rPr>
          <w:rFonts w:ascii="Times New Roman" w:eastAsia="Times New Roman" w:hAnsi="Times New Roman" w:cs="Times New Roman"/>
          <w:i/>
          <w:iCs/>
          <w:color w:val="000000" w:themeColor="text1"/>
          <w:sz w:val="20"/>
          <w:szCs w:val="20"/>
        </w:rPr>
        <w:t xml:space="preserve">The User Interface should have options to create a public and private key. It should also have a way to transfer the users private key to a printed paper along with the </w:t>
      </w:r>
      <w:r w:rsidR="0030330A" w:rsidRPr="0030330A">
        <w:rPr>
          <w:rFonts w:ascii="Times New Roman" w:eastAsia="Times New Roman" w:hAnsi="Times New Roman" w:cs="Times New Roman"/>
          <w:i/>
          <w:iCs/>
          <w:color w:val="000000" w:themeColor="text1"/>
          <w:sz w:val="20"/>
          <w:szCs w:val="20"/>
        </w:rPr>
        <w:t>bitcoin holdings on the users account. In turn, this should erase the account entirely; this is putting your private key and holdings into a cold storage. The User Interface should also have a way to create public and private keys which are basically other wallets. The creation of these public keys should also incorporate a way to hash them which requires some cryptography implementation.</w:t>
      </w:r>
    </w:p>
    <w:p w14:paraId="322EBD6F"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1" w:name="3.1_______________Use-Case_Reports"/>
      <w:r w:rsidRPr="00C177E5">
        <w:rPr>
          <w:rFonts w:ascii="Arial" w:eastAsia="Times New Roman" w:hAnsi="Arial" w:cs="Arial"/>
          <w:b/>
          <w:bCs/>
          <w:color w:val="000000"/>
          <w:sz w:val="20"/>
          <w:szCs w:val="20"/>
        </w:rPr>
        <w:t>3.1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Reports</w:t>
      </w:r>
      <w:bookmarkEnd w:id="11"/>
    </w:p>
    <w:p w14:paraId="462621B7" w14:textId="1F6ECD9F"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78D30BEC" w14:textId="6E601CD7" w:rsidR="00C47522" w:rsidRPr="00C47522" w:rsidRDefault="00C47522" w:rsidP="00C47522">
      <w:pPr>
        <w:spacing w:after="120" w:line="240" w:lineRule="atLeast"/>
        <w:ind w:left="765"/>
        <w:rPr>
          <w:rFonts w:ascii="Times New Roman" w:eastAsia="Times New Roman" w:hAnsi="Times New Roman" w:cs="Times New Roman"/>
          <w:i/>
          <w:iCs/>
          <w:color w:val="000000" w:themeColor="text1"/>
          <w:sz w:val="20"/>
          <w:szCs w:val="20"/>
        </w:rPr>
      </w:pPr>
      <w:r w:rsidRPr="00B50565">
        <w:rPr>
          <w:rFonts w:ascii="Times New Roman" w:eastAsia="Times New Roman" w:hAnsi="Times New Roman" w:cs="Times New Roman"/>
          <w:i/>
          <w:iCs/>
          <w:color w:val="000000" w:themeColor="text1"/>
          <w:sz w:val="20"/>
          <w:szCs w:val="20"/>
        </w:rPr>
        <w:t>User Interface – should allow the user to see previous transactions, create public and private keys, transfer their holdings to cold storage, and show the total holdings of bitcoin.</w:t>
      </w:r>
    </w:p>
    <w:p w14:paraId="3FE853E1"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2" w:name="3.2_______________Supplementary_Requirem"/>
      <w:r w:rsidRPr="00C177E5">
        <w:rPr>
          <w:rFonts w:ascii="Arial" w:eastAsia="Times New Roman" w:hAnsi="Arial" w:cs="Arial"/>
          <w:b/>
          <w:bCs/>
          <w:color w:val="000000"/>
          <w:sz w:val="20"/>
          <w:szCs w:val="20"/>
        </w:rPr>
        <w:t>3.2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Supplementary Requirements</w:t>
      </w:r>
      <w:bookmarkEnd w:id="12"/>
    </w:p>
    <w:p w14:paraId="4EE6B5E1" w14:textId="783F5F49" w:rsid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 xml:space="preserve">[Supplementary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w:t>
      </w:r>
      <w:bookmarkStart w:id="13" w:name="_GoBack"/>
      <w:bookmarkEnd w:id="13"/>
      <w:r w:rsidRPr="00C177E5">
        <w:rPr>
          <w:rFonts w:ascii="Times New Roman" w:eastAsia="Times New Roman" w:hAnsi="Times New Roman" w:cs="Times New Roman"/>
          <w:i/>
          <w:iCs/>
          <w:color w:val="0000FF"/>
          <w:sz w:val="20"/>
          <w:szCs w:val="20"/>
        </w:rPr>
        <w:t>at this point. Make sure that each requirement is clearly labeled.]</w:t>
      </w:r>
    </w:p>
    <w:p w14:paraId="32376509" w14:textId="14D62F48" w:rsidR="00C47522" w:rsidRPr="00C47522" w:rsidRDefault="00C47522" w:rsidP="00C177E5">
      <w:pPr>
        <w:spacing w:after="120" w:line="240" w:lineRule="atLeast"/>
        <w:ind w:left="765"/>
        <w:rPr>
          <w:rFonts w:ascii="Times New Roman" w:eastAsia="Times New Roman" w:hAnsi="Times New Roman" w:cs="Times New Roman"/>
          <w:i/>
          <w:iCs/>
          <w:color w:val="000000" w:themeColor="text1"/>
          <w:sz w:val="20"/>
          <w:szCs w:val="20"/>
        </w:rPr>
      </w:pPr>
      <w:r w:rsidRPr="00C47522">
        <w:rPr>
          <w:rFonts w:ascii="Times New Roman" w:eastAsia="Times New Roman" w:hAnsi="Times New Roman" w:cs="Times New Roman"/>
          <w:i/>
          <w:iCs/>
          <w:color w:val="000000" w:themeColor="text1"/>
          <w:sz w:val="20"/>
          <w:szCs w:val="20"/>
        </w:rPr>
        <w:t>Creation of keys – access to bitcoin blockchain/public ledger, hashing of public keys.</w:t>
      </w:r>
    </w:p>
    <w:p w14:paraId="03DC5C19"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4" w:name="4.__________________Supporting_Informati"/>
      <w:r w:rsidRPr="00C177E5">
        <w:rPr>
          <w:rFonts w:ascii="Arial" w:eastAsia="Times New Roman" w:hAnsi="Arial" w:cs="Arial"/>
          <w:b/>
          <w:bCs/>
          <w:color w:val="000000"/>
          <w:kern w:val="36"/>
          <w:sz w:val="24"/>
          <w:szCs w:val="24"/>
        </w:rPr>
        <w:t>4.</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Supporting Information</w:t>
      </w:r>
      <w:bookmarkEnd w:id="14"/>
    </w:p>
    <w:p w14:paraId="37C5D904"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[The supporting information makes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easier to use.  It includes:</w:t>
      </w:r>
    </w:p>
    <w:p w14:paraId="3C232F31"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           Table of Contents</w:t>
      </w:r>
    </w:p>
    <w:p w14:paraId="2CD6423E"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         Index</w:t>
      </w:r>
    </w:p>
    <w:p w14:paraId="32B81D64"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         Appendices</w:t>
      </w:r>
    </w:p>
    <w:p w14:paraId="5C4C4923" w14:textId="77777777" w:rsidR="00C177E5" w:rsidRPr="00C177E5" w:rsidRDefault="00C177E5" w:rsidP="00C177E5">
      <w:pPr>
        <w:spacing w:after="120" w:line="240" w:lineRule="atLeast"/>
        <w:ind w:left="765"/>
        <w:rPr>
          <w:rFonts w:ascii="Times New Roman" w:eastAsia="Times New Roman" w:hAnsi="Times New Roman" w:cs="Times New Roman"/>
          <w:i/>
          <w:iCs/>
          <w:color w:val="0000FF"/>
          <w:sz w:val="20"/>
          <w:szCs w:val="20"/>
        </w:rPr>
      </w:pPr>
      <w:r w:rsidRPr="00C177E5">
        <w:rPr>
          <w:rFonts w:ascii="Times New Roman" w:eastAsia="Times New Roman" w:hAnsi="Times New Roman" w:cs="Times New Roman"/>
          <w:i/>
          <w:iCs/>
          <w:color w:val="0000FF"/>
          <w:sz w:val="20"/>
          <w:szCs w:val="20"/>
        </w:rPr>
        <w:t> These may include use-case storyboards or user-interface prototypes. When appendices are included, the </w:t>
      </w:r>
      <w:r w:rsidRPr="00C177E5">
        <w:rPr>
          <w:rFonts w:ascii="Times New Roman" w:eastAsia="Times New Roman" w:hAnsi="Times New Roman" w:cs="Times New Roman"/>
          <w:b/>
          <w:bCs/>
          <w:i/>
          <w:iCs/>
          <w:color w:val="0000FF"/>
          <w:sz w:val="20"/>
          <w:szCs w:val="20"/>
        </w:rPr>
        <w:t>Software Requirements Specification</w:t>
      </w:r>
      <w:r w:rsidRPr="00C177E5">
        <w:rPr>
          <w:rFonts w:ascii="Times New Roman" w:eastAsia="Times New Roman" w:hAnsi="Times New Roman" w:cs="Times New Roman"/>
          <w:i/>
          <w:iCs/>
          <w:color w:val="0000FF"/>
          <w:sz w:val="20"/>
          <w:szCs w:val="20"/>
        </w:rPr>
        <w:t> should explicitly state whether or not the appendices are to be considered part of the requirements.]</w:t>
      </w:r>
    </w:p>
    <w:p w14:paraId="759EAC50" w14:textId="77777777" w:rsidR="003A351C" w:rsidRDefault="003A351C">
      <w:r>
        <w:br w:type="page"/>
      </w:r>
    </w:p>
    <w:p w14:paraId="634568C7" w14:textId="77777777" w:rsidR="008E7A7F" w:rsidRDefault="003A351C" w:rsidP="003A351C">
      <w:pPr>
        <w:pStyle w:val="Title"/>
      </w:pPr>
      <w:r>
        <w:lastRenderedPageBreak/>
        <w:t>GUIDELINES FOR REQUIREMENTS</w:t>
      </w:r>
    </w:p>
    <w:p w14:paraId="78D193E6" w14:textId="77777777" w:rsidR="003A351C" w:rsidRDefault="003A351C" w:rsidP="003A351C">
      <w:pPr>
        <w:pStyle w:val="NormalWeb"/>
        <w:spacing w:before="0" w:beforeAutospacing="0" w:after="30" w:afterAutospacing="0"/>
        <w:rPr>
          <w:color w:val="000000"/>
          <w:sz w:val="27"/>
          <w:szCs w:val="27"/>
        </w:rPr>
      </w:pPr>
    </w:p>
    <w:tbl>
      <w:tblPr>
        <w:tblW w:w="5000" w:type="pct"/>
        <w:tblCellSpacing w:w="0" w:type="dxa"/>
        <w:tblCellMar>
          <w:left w:w="0" w:type="dxa"/>
          <w:right w:w="0" w:type="dxa"/>
        </w:tblCellMar>
        <w:tblLook w:val="04A0" w:firstRow="1" w:lastRow="0" w:firstColumn="1" w:lastColumn="0" w:noHBand="0" w:noVBand="1"/>
      </w:tblPr>
      <w:tblGrid>
        <w:gridCol w:w="8700"/>
        <w:gridCol w:w="360"/>
        <w:gridCol w:w="300"/>
      </w:tblGrid>
      <w:tr w:rsidR="003A351C" w14:paraId="369D0F29" w14:textId="77777777" w:rsidTr="003A351C">
        <w:trPr>
          <w:tblCellSpacing w:w="0" w:type="dxa"/>
        </w:trPr>
        <w:tc>
          <w:tcPr>
            <w:tcW w:w="0" w:type="auto"/>
            <w:hideMark/>
          </w:tcPr>
          <w:p w14:paraId="1B23D731" w14:textId="77777777" w:rsidR="003A351C" w:rsidRDefault="003A351C">
            <w:pPr>
              <w:pStyle w:val="Heading2"/>
              <w:shd w:val="clear" w:color="auto" w:fill="6A8FBD"/>
              <w:jc w:val="center"/>
              <w:rPr>
                <w:rFonts w:ascii="Arial" w:hAnsi="Arial" w:cs="Arial"/>
              </w:rPr>
            </w:pPr>
            <w:r>
              <w:rPr>
                <w:rFonts w:ascii="Arial" w:hAnsi="Arial" w:cs="Arial"/>
              </w:rPr>
              <w:t>Checkpoints:  Software Requirements Specification</w:t>
            </w:r>
            <w:bookmarkStart w:id="15" w:name="XE_checkpoints__for_software_requirement"/>
            <w:bookmarkEnd w:id="15"/>
          </w:p>
          <w:p w14:paraId="4903375C" w14:textId="77777777" w:rsidR="003A351C" w:rsidRDefault="003A351C" w:rsidP="003A351C">
            <w:pPr>
              <w:numPr>
                <w:ilvl w:val="0"/>
                <w:numId w:val="1"/>
              </w:numPr>
              <w:spacing w:before="100" w:beforeAutospacing="1" w:after="100" w:afterAutospacing="1" w:line="240" w:lineRule="auto"/>
              <w:ind w:left="300"/>
              <w:rPr>
                <w:rFonts w:ascii="Times New Roman" w:hAnsi="Times New Roman" w:cs="Times New Roman"/>
              </w:rPr>
            </w:pPr>
            <w:r>
              <w:t>The following basic issues should be addressed:</w:t>
            </w:r>
          </w:p>
          <w:p w14:paraId="1B6FA5FB" w14:textId="77777777" w:rsidR="003A351C" w:rsidRDefault="003A351C" w:rsidP="003A351C">
            <w:pPr>
              <w:numPr>
                <w:ilvl w:val="1"/>
                <w:numId w:val="1"/>
              </w:numPr>
              <w:spacing w:before="100" w:beforeAutospacing="1" w:after="100" w:afterAutospacing="1" w:line="240" w:lineRule="auto"/>
              <w:ind w:left="600"/>
            </w:pPr>
            <w:r>
              <w:rPr>
                <w:rStyle w:val="Emphasis"/>
              </w:rPr>
              <w:t>Functionality</w:t>
            </w:r>
            <w:r>
              <w:t>: What is the software supposed to do?</w:t>
            </w:r>
          </w:p>
          <w:p w14:paraId="253F54B1" w14:textId="77777777" w:rsidR="003A351C" w:rsidRDefault="003A351C" w:rsidP="003A351C">
            <w:pPr>
              <w:numPr>
                <w:ilvl w:val="1"/>
                <w:numId w:val="1"/>
              </w:numPr>
              <w:spacing w:before="100" w:beforeAutospacing="1" w:after="100" w:afterAutospacing="1" w:line="240" w:lineRule="auto"/>
              <w:ind w:left="600"/>
            </w:pPr>
            <w:r>
              <w:rPr>
                <w:rStyle w:val="Emphasis"/>
              </w:rPr>
              <w:t>External interfaces</w:t>
            </w:r>
            <w:r>
              <w:t>: How does the software interact with people, the system's hardware, other hardware, and other software?</w:t>
            </w:r>
          </w:p>
          <w:p w14:paraId="09A0E139" w14:textId="77777777" w:rsidR="003A351C" w:rsidRDefault="003A351C" w:rsidP="003A351C">
            <w:pPr>
              <w:numPr>
                <w:ilvl w:val="1"/>
                <w:numId w:val="1"/>
              </w:numPr>
              <w:spacing w:before="100" w:beforeAutospacing="1" w:after="100" w:afterAutospacing="1" w:line="240" w:lineRule="auto"/>
              <w:ind w:left="600"/>
            </w:pPr>
            <w:r>
              <w:rPr>
                <w:rStyle w:val="Emphasis"/>
              </w:rPr>
              <w:t>Performance</w:t>
            </w:r>
            <w:r>
              <w:t>: What is the speed, availability, response time, recovery time of various software functions, etc.?</w:t>
            </w:r>
          </w:p>
          <w:p w14:paraId="7BECEFCA" w14:textId="77777777" w:rsidR="003A351C" w:rsidRDefault="003A351C" w:rsidP="003A351C">
            <w:pPr>
              <w:numPr>
                <w:ilvl w:val="1"/>
                <w:numId w:val="1"/>
              </w:numPr>
              <w:spacing w:before="100" w:beforeAutospacing="1" w:after="100" w:afterAutospacing="1" w:line="240" w:lineRule="auto"/>
              <w:ind w:left="600"/>
            </w:pPr>
            <w:r>
              <w:rPr>
                <w:rStyle w:val="Emphasis"/>
              </w:rPr>
              <w:t>Attributes</w:t>
            </w:r>
            <w:r>
              <w:t>: What are the portability, correctness, maintainability, security, etc. considerations?</w:t>
            </w:r>
          </w:p>
          <w:p w14:paraId="4BB81F67" w14:textId="77777777" w:rsidR="003A351C" w:rsidRDefault="003A351C" w:rsidP="003A351C">
            <w:pPr>
              <w:numPr>
                <w:ilvl w:val="1"/>
                <w:numId w:val="1"/>
              </w:numPr>
              <w:spacing w:before="100" w:beforeAutospacing="1" w:after="100" w:afterAutospacing="1" w:line="240" w:lineRule="auto"/>
              <w:ind w:left="600"/>
            </w:pPr>
            <w:r>
              <w:rPr>
                <w:rStyle w:val="Emphasis"/>
              </w:rPr>
              <w:t>Design constraints imposed on an implementation</w:t>
            </w:r>
            <w:r>
              <w:t>: Are there any required standards in effect, implementation language, policies for database integrity, resource limits, operating environments, etc.?</w:t>
            </w:r>
          </w:p>
          <w:p w14:paraId="7199988B" w14:textId="77777777" w:rsidR="003A351C" w:rsidRDefault="003A351C" w:rsidP="003A351C">
            <w:pPr>
              <w:numPr>
                <w:ilvl w:val="0"/>
                <w:numId w:val="1"/>
              </w:numPr>
              <w:spacing w:before="100" w:beforeAutospacing="1" w:after="100" w:afterAutospacing="1" w:line="240" w:lineRule="auto"/>
              <w:ind w:left="300"/>
            </w:pPr>
            <w:r>
              <w:t>Are any requirements specified that are outside the bounds of the SRS? This means the SRS</w:t>
            </w:r>
          </w:p>
          <w:p w14:paraId="2C7DFC71" w14:textId="77777777" w:rsidR="003A351C" w:rsidRDefault="003A351C" w:rsidP="003A351C">
            <w:pPr>
              <w:numPr>
                <w:ilvl w:val="1"/>
                <w:numId w:val="1"/>
              </w:numPr>
              <w:spacing w:before="100" w:beforeAutospacing="1" w:after="100" w:afterAutospacing="1" w:line="240" w:lineRule="auto"/>
              <w:ind w:left="600"/>
            </w:pPr>
            <w:r>
              <w:t>Should correctly define all of the software requirements,</w:t>
            </w:r>
          </w:p>
          <w:p w14:paraId="784A3CE9" w14:textId="77777777" w:rsidR="003A351C" w:rsidRDefault="003A351C" w:rsidP="003A351C">
            <w:pPr>
              <w:numPr>
                <w:ilvl w:val="1"/>
                <w:numId w:val="1"/>
              </w:numPr>
              <w:spacing w:before="100" w:beforeAutospacing="1" w:after="100" w:afterAutospacing="1" w:line="240" w:lineRule="auto"/>
              <w:ind w:left="600"/>
            </w:pPr>
            <w:r>
              <w:t>Should not describe any design or implementation details,</w:t>
            </w:r>
          </w:p>
          <w:p w14:paraId="530FA9E2" w14:textId="77777777" w:rsidR="003A351C" w:rsidRDefault="003A351C" w:rsidP="003A351C">
            <w:pPr>
              <w:numPr>
                <w:ilvl w:val="1"/>
                <w:numId w:val="1"/>
              </w:numPr>
              <w:spacing w:before="100" w:beforeAutospacing="1" w:after="100" w:afterAutospacing="1" w:line="240" w:lineRule="auto"/>
              <w:ind w:left="600"/>
            </w:pPr>
            <w:r>
              <w:t>Should not impose additional constraints on the software.</w:t>
            </w:r>
          </w:p>
          <w:p w14:paraId="1AF52B08" w14:textId="77777777" w:rsidR="003A351C" w:rsidRDefault="003A351C" w:rsidP="003A351C">
            <w:pPr>
              <w:numPr>
                <w:ilvl w:val="0"/>
                <w:numId w:val="1"/>
              </w:numPr>
              <w:spacing w:before="100" w:beforeAutospacing="1" w:after="100" w:afterAutospacing="1" w:line="240" w:lineRule="auto"/>
              <w:ind w:left="300"/>
            </w:pPr>
            <w:r>
              <w:t>Does the SRS properly limit the range of valid designs without specifying any particular design?</w:t>
            </w:r>
          </w:p>
          <w:p w14:paraId="4A8082E9" w14:textId="77777777" w:rsidR="003A351C" w:rsidRDefault="003A351C" w:rsidP="003A351C">
            <w:pPr>
              <w:numPr>
                <w:ilvl w:val="0"/>
                <w:numId w:val="1"/>
              </w:numPr>
              <w:spacing w:before="100" w:beforeAutospacing="1" w:after="100" w:afterAutospacing="1" w:line="240" w:lineRule="auto"/>
              <w:ind w:left="300"/>
            </w:pPr>
            <w:r>
              <w:t>Does the SRS exhibit the following characteristics?</w:t>
            </w:r>
          </w:p>
          <w:p w14:paraId="3F2AF68B" w14:textId="77777777" w:rsidR="003A351C" w:rsidRDefault="003A351C" w:rsidP="003A351C">
            <w:pPr>
              <w:numPr>
                <w:ilvl w:val="1"/>
                <w:numId w:val="1"/>
              </w:numPr>
              <w:spacing w:before="100" w:beforeAutospacing="1" w:after="100" w:afterAutospacing="1" w:line="240" w:lineRule="auto"/>
              <w:ind w:left="600"/>
            </w:pPr>
            <w:r>
              <w:rPr>
                <w:rStyle w:val="Emphasis"/>
              </w:rPr>
              <w:t>Correct</w:t>
            </w:r>
            <w:r>
              <w:t>: Is every requirement stated in the SRS one that the software should meet?</w:t>
            </w:r>
          </w:p>
          <w:p w14:paraId="6E40FA6D" w14:textId="77777777" w:rsidR="003A351C" w:rsidRDefault="003A351C" w:rsidP="003A351C">
            <w:pPr>
              <w:numPr>
                <w:ilvl w:val="1"/>
                <w:numId w:val="1"/>
              </w:numPr>
              <w:spacing w:before="100" w:beforeAutospacing="1" w:after="100" w:afterAutospacing="1" w:line="240" w:lineRule="auto"/>
              <w:ind w:left="600"/>
            </w:pPr>
            <w:r>
              <w:rPr>
                <w:rStyle w:val="Emphasis"/>
              </w:rPr>
              <w:t>Unambiguous</w:t>
            </w:r>
          </w:p>
          <w:p w14:paraId="4DD40FD3" w14:textId="77777777" w:rsidR="003A351C" w:rsidRDefault="003A351C" w:rsidP="003A351C">
            <w:pPr>
              <w:numPr>
                <w:ilvl w:val="2"/>
                <w:numId w:val="1"/>
              </w:numPr>
              <w:spacing w:before="100" w:beforeAutospacing="1" w:after="100" w:afterAutospacing="1" w:line="240" w:lineRule="auto"/>
              <w:ind w:left="900"/>
            </w:pPr>
            <w:r>
              <w:t>Does each requirement have one, and only one, interpretation?</w:t>
            </w:r>
          </w:p>
          <w:p w14:paraId="5B6FDE9A" w14:textId="77777777" w:rsidR="003A351C" w:rsidRDefault="003A351C" w:rsidP="003A351C">
            <w:pPr>
              <w:numPr>
                <w:ilvl w:val="2"/>
                <w:numId w:val="1"/>
              </w:numPr>
              <w:spacing w:before="100" w:beforeAutospacing="1" w:after="100" w:afterAutospacing="1" w:line="240" w:lineRule="auto"/>
              <w:ind w:left="900"/>
            </w:pPr>
            <w:r>
              <w:t>Has the customer's language been used?</w:t>
            </w:r>
          </w:p>
          <w:p w14:paraId="6DBBA8B0" w14:textId="77777777" w:rsidR="003A351C" w:rsidRDefault="003A351C" w:rsidP="003A351C">
            <w:pPr>
              <w:numPr>
                <w:ilvl w:val="2"/>
                <w:numId w:val="1"/>
              </w:numPr>
              <w:spacing w:before="100" w:beforeAutospacing="1" w:after="100" w:afterAutospacing="1" w:line="240" w:lineRule="auto"/>
              <w:ind w:left="900"/>
            </w:pPr>
            <w:r>
              <w:t>Have diagrams been used to augment the natural language descriptions?</w:t>
            </w:r>
          </w:p>
          <w:p w14:paraId="5343539C" w14:textId="77777777" w:rsidR="003A351C" w:rsidRDefault="003A351C" w:rsidP="003A351C">
            <w:pPr>
              <w:numPr>
                <w:ilvl w:val="1"/>
                <w:numId w:val="1"/>
              </w:numPr>
              <w:spacing w:before="100" w:beforeAutospacing="1" w:after="100" w:afterAutospacing="1" w:line="240" w:lineRule="auto"/>
              <w:ind w:left="600"/>
            </w:pPr>
            <w:r>
              <w:rPr>
                <w:rStyle w:val="Emphasis"/>
              </w:rPr>
              <w:t>Complete</w:t>
            </w:r>
          </w:p>
          <w:p w14:paraId="58EB6242" w14:textId="77777777" w:rsidR="003A351C" w:rsidRDefault="003A351C" w:rsidP="003A351C">
            <w:pPr>
              <w:numPr>
                <w:ilvl w:val="2"/>
                <w:numId w:val="1"/>
              </w:numPr>
              <w:spacing w:before="100" w:beforeAutospacing="1" w:after="100" w:afterAutospacing="1" w:line="240" w:lineRule="auto"/>
              <w:ind w:left="900"/>
            </w:pPr>
            <w:r>
              <w:t>Does the SRS include all significant requirements, whether related to functionality, performance design constraints, attributes, or external interfaces? </w:t>
            </w:r>
          </w:p>
          <w:p w14:paraId="59256EF8" w14:textId="77777777" w:rsidR="003A351C" w:rsidRDefault="003A351C" w:rsidP="003A351C">
            <w:pPr>
              <w:numPr>
                <w:ilvl w:val="2"/>
                <w:numId w:val="1"/>
              </w:numPr>
              <w:spacing w:before="100" w:beforeAutospacing="1" w:after="100" w:afterAutospacing="1" w:line="240" w:lineRule="auto"/>
              <w:ind w:left="900"/>
            </w:pPr>
            <w:r>
              <w:t>Have the expected ranges of input values in all possible scenarios been identified and addressed? </w:t>
            </w:r>
          </w:p>
          <w:p w14:paraId="0C1EF6A4" w14:textId="77777777" w:rsidR="003A351C" w:rsidRDefault="003A351C" w:rsidP="003A351C">
            <w:pPr>
              <w:numPr>
                <w:ilvl w:val="2"/>
                <w:numId w:val="1"/>
              </w:numPr>
              <w:spacing w:before="100" w:beforeAutospacing="1" w:after="100" w:afterAutospacing="1" w:line="240" w:lineRule="auto"/>
              <w:ind w:left="900"/>
            </w:pPr>
            <w:r>
              <w:t>Have responses been included to both valid and invalid input values?</w:t>
            </w:r>
          </w:p>
          <w:p w14:paraId="1AE89D30" w14:textId="77777777" w:rsidR="003A351C" w:rsidRDefault="003A351C" w:rsidP="003A351C">
            <w:pPr>
              <w:numPr>
                <w:ilvl w:val="2"/>
                <w:numId w:val="1"/>
              </w:numPr>
              <w:spacing w:before="100" w:beforeAutospacing="1" w:after="100" w:afterAutospacing="1" w:line="240" w:lineRule="auto"/>
              <w:ind w:left="900"/>
            </w:pPr>
            <w:r>
              <w:t>Do all figures, tables and diagrams include full labels and references and definitions of all terms and units of measure? </w:t>
            </w:r>
          </w:p>
          <w:p w14:paraId="68E30956" w14:textId="77777777" w:rsidR="003A351C" w:rsidRDefault="003A351C" w:rsidP="003A351C">
            <w:pPr>
              <w:numPr>
                <w:ilvl w:val="2"/>
                <w:numId w:val="1"/>
              </w:numPr>
              <w:spacing w:before="100" w:beforeAutospacing="1" w:after="100" w:afterAutospacing="1" w:line="240" w:lineRule="auto"/>
              <w:ind w:left="900"/>
            </w:pPr>
            <w:r>
              <w:t>Have all TBDs been resolved or addressed?</w:t>
            </w:r>
          </w:p>
          <w:p w14:paraId="68EA0C58" w14:textId="77777777" w:rsidR="003A351C" w:rsidRDefault="003A351C" w:rsidP="003A351C">
            <w:pPr>
              <w:numPr>
                <w:ilvl w:val="1"/>
                <w:numId w:val="1"/>
              </w:numPr>
              <w:spacing w:before="100" w:beforeAutospacing="1" w:after="100" w:afterAutospacing="1" w:line="240" w:lineRule="auto"/>
              <w:ind w:left="600"/>
            </w:pPr>
            <w:r>
              <w:rPr>
                <w:rStyle w:val="Emphasis"/>
              </w:rPr>
              <w:t>Consistent</w:t>
            </w:r>
          </w:p>
          <w:p w14:paraId="75E87F95" w14:textId="77777777" w:rsidR="003A351C" w:rsidRDefault="003A351C" w:rsidP="003A351C">
            <w:pPr>
              <w:numPr>
                <w:ilvl w:val="2"/>
                <w:numId w:val="1"/>
              </w:numPr>
              <w:spacing w:before="100" w:beforeAutospacing="1" w:after="100" w:afterAutospacing="1" w:line="240" w:lineRule="auto"/>
              <w:ind w:left="900"/>
            </w:pPr>
            <w:r>
              <w:t>Does this SRS agree with the Vision document, the use-case model and the Supplementary Specifications?</w:t>
            </w:r>
          </w:p>
          <w:p w14:paraId="73735B61" w14:textId="77777777" w:rsidR="003A351C" w:rsidRDefault="003A351C" w:rsidP="003A351C">
            <w:pPr>
              <w:numPr>
                <w:ilvl w:val="2"/>
                <w:numId w:val="1"/>
              </w:numPr>
              <w:spacing w:before="100" w:beforeAutospacing="1" w:after="100" w:afterAutospacing="1" w:line="240" w:lineRule="auto"/>
              <w:ind w:left="900"/>
            </w:pPr>
            <w:r>
              <w:t>Does it agree with any other higher level specifications?</w:t>
            </w:r>
          </w:p>
          <w:p w14:paraId="2B8599F1" w14:textId="77777777" w:rsidR="003A351C" w:rsidRDefault="003A351C" w:rsidP="003A351C">
            <w:pPr>
              <w:numPr>
                <w:ilvl w:val="2"/>
                <w:numId w:val="1"/>
              </w:numPr>
              <w:spacing w:before="100" w:beforeAutospacing="1" w:after="100" w:afterAutospacing="1" w:line="240" w:lineRule="auto"/>
              <w:ind w:left="900"/>
            </w:pPr>
            <w:r>
              <w:t>Is it internally consistent, with no subset of individual requirements described in it in conflict?</w:t>
            </w:r>
          </w:p>
          <w:p w14:paraId="3F6F7636" w14:textId="77777777" w:rsidR="003A351C" w:rsidRDefault="003A351C" w:rsidP="003A351C">
            <w:pPr>
              <w:numPr>
                <w:ilvl w:val="1"/>
                <w:numId w:val="1"/>
              </w:numPr>
              <w:spacing w:before="100" w:beforeAutospacing="1" w:after="100" w:afterAutospacing="1" w:line="240" w:lineRule="auto"/>
              <w:ind w:left="600"/>
            </w:pPr>
            <w:r>
              <w:rPr>
                <w:rStyle w:val="Emphasis"/>
              </w:rPr>
              <w:t>Ability to Rank Requirements</w:t>
            </w:r>
          </w:p>
          <w:p w14:paraId="3216D048" w14:textId="77777777" w:rsidR="003A351C" w:rsidRDefault="003A351C" w:rsidP="003A351C">
            <w:pPr>
              <w:numPr>
                <w:ilvl w:val="2"/>
                <w:numId w:val="1"/>
              </w:numPr>
              <w:spacing w:before="100" w:beforeAutospacing="1" w:after="100" w:afterAutospacing="1" w:line="240" w:lineRule="auto"/>
              <w:ind w:left="900"/>
            </w:pPr>
            <w:r>
              <w:lastRenderedPageBreak/>
              <w:t>Has each requirement been tagged with an identifier to indicate either the importance or stability of that particular requirement?</w:t>
            </w:r>
          </w:p>
          <w:p w14:paraId="30412BC1" w14:textId="77777777" w:rsidR="003A351C" w:rsidRDefault="003A351C" w:rsidP="003A351C">
            <w:pPr>
              <w:numPr>
                <w:ilvl w:val="2"/>
                <w:numId w:val="1"/>
              </w:numPr>
              <w:spacing w:before="100" w:beforeAutospacing="1" w:after="100" w:afterAutospacing="1" w:line="240" w:lineRule="auto"/>
              <w:ind w:left="900"/>
            </w:pPr>
            <w:r>
              <w:t>Have other significant attributes for properly determining priority been identified?</w:t>
            </w:r>
          </w:p>
          <w:p w14:paraId="4F385D89" w14:textId="77777777" w:rsidR="003A351C" w:rsidRDefault="003A351C" w:rsidP="003A351C">
            <w:pPr>
              <w:numPr>
                <w:ilvl w:val="1"/>
                <w:numId w:val="1"/>
              </w:numPr>
              <w:spacing w:before="100" w:beforeAutospacing="1" w:after="100" w:afterAutospacing="1" w:line="240" w:lineRule="auto"/>
              <w:ind w:left="600"/>
            </w:pPr>
            <w:r>
              <w:rPr>
                <w:rStyle w:val="Emphasis"/>
              </w:rPr>
              <w:t>Verifiable</w:t>
            </w:r>
          </w:p>
          <w:p w14:paraId="4069231E" w14:textId="77777777" w:rsidR="003A351C" w:rsidRDefault="003A351C" w:rsidP="003A351C">
            <w:pPr>
              <w:numPr>
                <w:ilvl w:val="2"/>
                <w:numId w:val="1"/>
              </w:numPr>
              <w:spacing w:before="100" w:beforeAutospacing="1" w:after="100" w:afterAutospacing="1" w:line="240" w:lineRule="auto"/>
              <w:ind w:left="900"/>
            </w:pPr>
            <w:r>
              <w:t>Is every requirement stated in the SRS verifiable?</w:t>
            </w:r>
          </w:p>
          <w:p w14:paraId="1C750147" w14:textId="77777777" w:rsidR="003A351C" w:rsidRDefault="003A351C" w:rsidP="003A351C">
            <w:pPr>
              <w:numPr>
                <w:ilvl w:val="2"/>
                <w:numId w:val="1"/>
              </w:numPr>
              <w:spacing w:before="100" w:beforeAutospacing="1" w:after="100" w:afterAutospacing="1" w:line="240" w:lineRule="auto"/>
              <w:ind w:left="900"/>
            </w:pPr>
            <w:r>
              <w:t>Does there exist some finite cost-effective process with which a person or machine can check that the software product meets the requirement?</w:t>
            </w:r>
          </w:p>
          <w:p w14:paraId="4FBED04B" w14:textId="77777777" w:rsidR="003A351C" w:rsidRDefault="003A351C" w:rsidP="003A351C">
            <w:pPr>
              <w:numPr>
                <w:ilvl w:val="1"/>
                <w:numId w:val="1"/>
              </w:numPr>
              <w:spacing w:before="100" w:beforeAutospacing="1" w:after="100" w:afterAutospacing="1" w:line="240" w:lineRule="auto"/>
              <w:ind w:left="600"/>
            </w:pPr>
            <w:r>
              <w:rPr>
                <w:rStyle w:val="Emphasis"/>
              </w:rPr>
              <w:t>Modifiable</w:t>
            </w:r>
          </w:p>
          <w:p w14:paraId="66499C5E" w14:textId="77777777" w:rsidR="003A351C" w:rsidRDefault="003A351C" w:rsidP="003A351C">
            <w:pPr>
              <w:numPr>
                <w:ilvl w:val="2"/>
                <w:numId w:val="1"/>
              </w:numPr>
              <w:spacing w:before="100" w:beforeAutospacing="1" w:after="100" w:afterAutospacing="1" w:line="240" w:lineRule="auto"/>
              <w:ind w:left="900"/>
            </w:pPr>
            <w:r>
              <w:t>Are the structure and style of the SRS such that any changes to the requirements can be made easily, completely, and consistently while retaining the structure and style?</w:t>
            </w:r>
          </w:p>
          <w:p w14:paraId="3100BB29" w14:textId="77777777" w:rsidR="003A351C" w:rsidRDefault="003A351C" w:rsidP="003A351C">
            <w:pPr>
              <w:numPr>
                <w:ilvl w:val="2"/>
                <w:numId w:val="1"/>
              </w:numPr>
              <w:spacing w:before="100" w:beforeAutospacing="1" w:after="100" w:afterAutospacing="1" w:line="240" w:lineRule="auto"/>
              <w:ind w:left="900"/>
            </w:pPr>
            <w:r>
              <w:t>Has redundancy been identified, minimized and cross-referenced?</w:t>
            </w:r>
          </w:p>
          <w:p w14:paraId="0418D4C9" w14:textId="77777777" w:rsidR="003A351C" w:rsidRDefault="003A351C" w:rsidP="003A351C">
            <w:pPr>
              <w:numPr>
                <w:ilvl w:val="1"/>
                <w:numId w:val="1"/>
              </w:numPr>
              <w:spacing w:before="100" w:beforeAutospacing="1" w:after="100" w:afterAutospacing="1" w:line="240" w:lineRule="auto"/>
              <w:ind w:left="600"/>
            </w:pPr>
            <w:r>
              <w:rPr>
                <w:rStyle w:val="Emphasis"/>
              </w:rPr>
              <w:t>Traceable</w:t>
            </w:r>
          </w:p>
          <w:p w14:paraId="47A7E209" w14:textId="77777777" w:rsidR="003A351C" w:rsidRDefault="003A351C" w:rsidP="003A351C">
            <w:pPr>
              <w:numPr>
                <w:ilvl w:val="2"/>
                <w:numId w:val="1"/>
              </w:numPr>
              <w:spacing w:before="100" w:beforeAutospacing="1" w:after="100" w:afterAutospacing="1" w:line="240" w:lineRule="auto"/>
              <w:ind w:left="900"/>
            </w:pPr>
            <w:r>
              <w:t>Does each requirement have a clear identifier?</w:t>
            </w:r>
          </w:p>
          <w:p w14:paraId="0E9743E5" w14:textId="77777777" w:rsidR="003A351C" w:rsidRDefault="003A351C" w:rsidP="003A351C">
            <w:pPr>
              <w:numPr>
                <w:ilvl w:val="2"/>
                <w:numId w:val="1"/>
              </w:numPr>
              <w:spacing w:before="100" w:beforeAutospacing="1" w:after="100" w:afterAutospacing="1" w:line="240" w:lineRule="auto"/>
              <w:ind w:left="900"/>
            </w:pPr>
            <w:r>
              <w:t>Is the origin of each requirement clear?</w:t>
            </w:r>
          </w:p>
          <w:p w14:paraId="5C146CC0" w14:textId="77777777" w:rsidR="003A351C" w:rsidRDefault="003A351C" w:rsidP="003A351C">
            <w:pPr>
              <w:numPr>
                <w:ilvl w:val="2"/>
                <w:numId w:val="1"/>
              </w:numPr>
              <w:spacing w:before="100" w:beforeAutospacing="1" w:after="100" w:afterAutospacing="1" w:line="240" w:lineRule="auto"/>
              <w:ind w:left="900"/>
            </w:pPr>
            <w:r>
              <w:t>Is backward traceability maintained by explicitly referencing earlier artifacts?</w:t>
            </w:r>
          </w:p>
          <w:p w14:paraId="169CE34F" w14:textId="77777777" w:rsidR="003A351C" w:rsidRDefault="003A351C" w:rsidP="003A351C">
            <w:pPr>
              <w:numPr>
                <w:ilvl w:val="2"/>
                <w:numId w:val="1"/>
              </w:numPr>
              <w:spacing w:before="100" w:beforeAutospacing="1" w:after="100" w:afterAutospacing="1" w:line="240" w:lineRule="auto"/>
              <w:ind w:left="900"/>
            </w:pPr>
            <w:r>
              <w:t>Is a reasonable amount of forward traceability maintained to artifacts spawned by the SRS?</w:t>
            </w:r>
          </w:p>
          <w:p w14:paraId="1BC91436" w14:textId="77777777" w:rsidR="003A351C" w:rsidRDefault="003A351C">
            <w:pPr>
              <w:pStyle w:val="NormalWeb"/>
            </w:pPr>
            <w:r>
              <w:t>Reference: [</w:t>
            </w:r>
            <w:hyperlink r:id="rId32" w:anchor="IEEE93" w:history="1">
              <w:r>
                <w:rPr>
                  <w:rStyle w:val="Hyperlink"/>
                  <w:color w:val="660066"/>
                </w:rPr>
                <w:t>IEEE93</w:t>
              </w:r>
            </w:hyperlink>
            <w:r>
              <w:t>]</w:t>
            </w:r>
          </w:p>
          <w:p w14:paraId="0C190C2D" w14:textId="77777777" w:rsidR="003A351C" w:rsidRDefault="00043A5E">
            <w:pPr>
              <w:pStyle w:val="NormalWeb"/>
            </w:pPr>
            <w:hyperlink r:id="rId33" w:history="1">
              <w:r w:rsidR="003A351C">
                <w:rPr>
                  <w:rStyle w:val="Hyperlink"/>
                  <w:rFonts w:ascii="Arial" w:hAnsi="Arial" w:cs="Arial"/>
                  <w:color w:val="660066"/>
                  <w:sz w:val="15"/>
                  <w:szCs w:val="15"/>
                </w:rPr>
                <w:t>Copyright  © 1987 - 2001 Rational Software Corporation</w:t>
              </w:r>
            </w:hyperlink>
          </w:p>
        </w:tc>
        <w:tc>
          <w:tcPr>
            <w:tcW w:w="360" w:type="dxa"/>
            <w:hideMark/>
          </w:tcPr>
          <w:p w14:paraId="37F4C26F" w14:textId="77777777" w:rsidR="003A351C" w:rsidRDefault="003A351C"/>
        </w:tc>
        <w:tc>
          <w:tcPr>
            <w:tcW w:w="50" w:type="pct"/>
            <w:hideMark/>
          </w:tcPr>
          <w:p w14:paraId="43D3FCFB" w14:textId="77777777" w:rsidR="003A351C" w:rsidRDefault="00043A5E">
            <w:pPr>
              <w:rPr>
                <w:sz w:val="24"/>
                <w:szCs w:val="24"/>
              </w:rPr>
            </w:pPr>
            <w:hyperlink r:id="rId34" w:history="1">
              <w:r w:rsidR="003A351C">
                <w:rPr>
                  <w:color w:val="660066"/>
                  <w:u w:val="single"/>
                </w:rPr>
                <w:br/>
              </w:r>
              <w:r w:rsidR="003A351C">
                <w:rPr>
                  <w:noProof/>
                  <w:color w:val="660066"/>
                </w:rPr>
                <w:drawing>
                  <wp:inline distT="0" distB="0" distL="0" distR="0" wp14:anchorId="21D826AD" wp14:editId="7C508E9D">
                    <wp:extent cx="190500" cy="1047750"/>
                    <wp:effectExtent l="0" t="0" r="0" b="0"/>
                    <wp:docPr id="7" name="Picture 7" descr="Display Rational Unified Process using fram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isplay Rational Unified Process using fram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047750"/>
                            </a:xfrm>
                            <a:prstGeom prst="rect">
                              <a:avLst/>
                            </a:prstGeom>
                            <a:noFill/>
                            <a:ln>
                              <a:noFill/>
                            </a:ln>
                          </pic:spPr>
                        </pic:pic>
                      </a:graphicData>
                    </a:graphic>
                  </wp:inline>
                </w:drawing>
              </w:r>
            </w:hyperlink>
          </w:p>
        </w:tc>
      </w:tr>
    </w:tbl>
    <w:p w14:paraId="425B79E7" w14:textId="77777777" w:rsidR="003A351C" w:rsidRDefault="003A351C" w:rsidP="003A351C">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3A351C" w14:paraId="6DD7BB90" w14:textId="77777777" w:rsidTr="003A351C">
        <w:trPr>
          <w:tblCellSpacing w:w="0" w:type="dxa"/>
        </w:trPr>
        <w:tc>
          <w:tcPr>
            <w:tcW w:w="0" w:type="auto"/>
            <w:hideMark/>
          </w:tcPr>
          <w:p w14:paraId="4A605CDF" w14:textId="77777777" w:rsidR="003A351C" w:rsidRDefault="003A351C">
            <w:pPr>
              <w:pStyle w:val="NormalWeb"/>
              <w:jc w:val="right"/>
            </w:pPr>
            <w:r>
              <w:rPr>
                <w:rFonts w:ascii="Arial" w:hAnsi="Arial" w:cs="Arial"/>
                <w:sz w:val="15"/>
                <w:szCs w:val="15"/>
              </w:rPr>
              <w:t>Rational Unified Process   </w:t>
            </w:r>
            <w:r>
              <w:rPr>
                <w:rFonts w:ascii="Arial" w:hAnsi="Arial" w:cs="Arial"/>
                <w:noProof/>
                <w:sz w:val="15"/>
                <w:szCs w:val="15"/>
              </w:rPr>
              <w:drawing>
                <wp:inline distT="0" distB="0" distL="0" distR="0" wp14:anchorId="397C2016" wp14:editId="69E7B9FE">
                  <wp:extent cx="600075" cy="66675"/>
                  <wp:effectExtent l="0" t="0" r="9525" b="9525"/>
                  <wp:docPr id="6" name="Picture 6" descr="http://sce.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ce.uhcl.edu/helm/rationalunifiedprocess/_borders/rupversion.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075" cy="66675"/>
                          </a:xfrm>
                          <a:prstGeom prst="rect">
                            <a:avLst/>
                          </a:prstGeom>
                          <a:noFill/>
                          <a:ln>
                            <a:noFill/>
                          </a:ln>
                        </pic:spPr>
                      </pic:pic>
                    </a:graphicData>
                  </a:graphic>
                </wp:inline>
              </w:drawing>
            </w:r>
          </w:p>
        </w:tc>
      </w:tr>
    </w:tbl>
    <w:p w14:paraId="08437A61" w14:textId="77777777" w:rsidR="003A351C" w:rsidRDefault="003A351C" w:rsidP="003A351C">
      <w:pPr>
        <w:pStyle w:val="Title"/>
      </w:pPr>
    </w:p>
    <w:sectPr w:rsidR="003A35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8-02-20T09:18:00Z" w:initials="A">
    <w:p w14:paraId="42ADEAAC" w14:textId="77777777" w:rsidR="00E17728" w:rsidRDefault="00E17728">
      <w:pPr>
        <w:pStyle w:val="CommentText"/>
      </w:pPr>
      <w:r>
        <w:rPr>
          <w:rStyle w:val="CommentReference"/>
        </w:rPr>
        <w:annotationRef/>
      </w:r>
      <w:r>
        <w:t>PLEASE NOTE THAT THIS IS ONLY A SUGGESTED TEMPLATE.  PLEASE ADD SECTIONS YOU MAY NEED THAT IS PERTINENT TO YOUR PROJECT OR REMOVE SECTIONS THAT ARE NOT RELEVANT TO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DEA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AC9"/>
    <w:multiLevelType w:val="multilevel"/>
    <w:tmpl w:val="70DC3BBC"/>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E24FE9"/>
    <w:multiLevelType w:val="multilevel"/>
    <w:tmpl w:val="CBAE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E5"/>
    <w:rsid w:val="00043A5E"/>
    <w:rsid w:val="000520E0"/>
    <w:rsid w:val="0017452B"/>
    <w:rsid w:val="0030330A"/>
    <w:rsid w:val="003A351C"/>
    <w:rsid w:val="00424508"/>
    <w:rsid w:val="005A5B8E"/>
    <w:rsid w:val="00622742"/>
    <w:rsid w:val="00AD2A46"/>
    <w:rsid w:val="00B50565"/>
    <w:rsid w:val="00B55595"/>
    <w:rsid w:val="00C177E5"/>
    <w:rsid w:val="00C47522"/>
    <w:rsid w:val="00D96A41"/>
    <w:rsid w:val="00E17728"/>
    <w:rsid w:val="00E8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F34A"/>
  <w15:docId w15:val="{976990F5-C3A5-4CC1-8E74-BAB3A4BE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77E5"/>
    <w:rPr>
      <w:color w:val="0000FF"/>
      <w:u w:val="single"/>
    </w:rPr>
  </w:style>
  <w:style w:type="paragraph" w:styleId="Title">
    <w:name w:val="Title"/>
    <w:basedOn w:val="Normal"/>
    <w:link w:val="TitleChar"/>
    <w:uiPriority w:val="10"/>
    <w:qFormat/>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177E5"/>
    <w:rPr>
      <w:rFonts w:ascii="Times New Roman" w:eastAsia="Times New Roman" w:hAnsi="Times New Roman" w:cs="Times New Roman"/>
      <w:sz w:val="24"/>
      <w:szCs w:val="24"/>
    </w:rPr>
  </w:style>
  <w:style w:type="paragraph" w:customStyle="1" w:styleId="infoblue">
    <w:name w:val="infoblue"/>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51C"/>
    <w:rPr>
      <w:i/>
      <w:iCs/>
    </w:rPr>
  </w:style>
  <w:style w:type="paragraph" w:styleId="BalloonText">
    <w:name w:val="Balloon Text"/>
    <w:basedOn w:val="Normal"/>
    <w:link w:val="BalloonTextChar"/>
    <w:uiPriority w:val="99"/>
    <w:semiHidden/>
    <w:unhideWhenUsed/>
    <w:rsid w:val="00E1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728"/>
    <w:rPr>
      <w:rFonts w:ascii="Tahoma" w:hAnsi="Tahoma" w:cs="Tahoma"/>
      <w:sz w:val="16"/>
      <w:szCs w:val="16"/>
    </w:rPr>
  </w:style>
  <w:style w:type="character" w:styleId="CommentReference">
    <w:name w:val="annotation reference"/>
    <w:basedOn w:val="DefaultParagraphFont"/>
    <w:uiPriority w:val="99"/>
    <w:semiHidden/>
    <w:unhideWhenUsed/>
    <w:rsid w:val="00E17728"/>
    <w:rPr>
      <w:sz w:val="16"/>
      <w:szCs w:val="16"/>
    </w:rPr>
  </w:style>
  <w:style w:type="paragraph" w:styleId="CommentText">
    <w:name w:val="annotation text"/>
    <w:basedOn w:val="Normal"/>
    <w:link w:val="CommentTextChar"/>
    <w:uiPriority w:val="99"/>
    <w:semiHidden/>
    <w:unhideWhenUsed/>
    <w:rsid w:val="00E17728"/>
    <w:pPr>
      <w:spacing w:line="240" w:lineRule="auto"/>
    </w:pPr>
    <w:rPr>
      <w:sz w:val="20"/>
      <w:szCs w:val="20"/>
    </w:rPr>
  </w:style>
  <w:style w:type="character" w:customStyle="1" w:styleId="CommentTextChar">
    <w:name w:val="Comment Text Char"/>
    <w:basedOn w:val="DefaultParagraphFont"/>
    <w:link w:val="CommentText"/>
    <w:uiPriority w:val="99"/>
    <w:semiHidden/>
    <w:rsid w:val="00E17728"/>
    <w:rPr>
      <w:sz w:val="20"/>
      <w:szCs w:val="20"/>
    </w:rPr>
  </w:style>
  <w:style w:type="paragraph" w:styleId="CommentSubject">
    <w:name w:val="annotation subject"/>
    <w:basedOn w:val="CommentText"/>
    <w:next w:val="CommentText"/>
    <w:link w:val="CommentSubjectChar"/>
    <w:uiPriority w:val="99"/>
    <w:semiHidden/>
    <w:unhideWhenUsed/>
    <w:rsid w:val="00E17728"/>
    <w:rPr>
      <w:b/>
      <w:bCs/>
    </w:rPr>
  </w:style>
  <w:style w:type="character" w:customStyle="1" w:styleId="CommentSubjectChar">
    <w:name w:val="Comment Subject Char"/>
    <w:basedOn w:val="CommentTextChar"/>
    <w:link w:val="CommentSubject"/>
    <w:uiPriority w:val="99"/>
    <w:semiHidden/>
    <w:rsid w:val="00E17728"/>
    <w:rPr>
      <w:b/>
      <w:bCs/>
      <w:sz w:val="20"/>
      <w:szCs w:val="20"/>
    </w:rPr>
  </w:style>
  <w:style w:type="paragraph" w:styleId="ListParagraph">
    <w:name w:val="List Paragraph"/>
    <w:basedOn w:val="Normal"/>
    <w:uiPriority w:val="34"/>
    <w:qFormat/>
    <w:rsid w:val="00B55595"/>
    <w:pPr>
      <w:ind w:left="720"/>
      <w:contextualSpacing/>
    </w:pPr>
  </w:style>
  <w:style w:type="character" w:styleId="UnresolvedMention">
    <w:name w:val="Unresolved Mention"/>
    <w:basedOn w:val="DefaultParagraphFont"/>
    <w:uiPriority w:val="99"/>
    <w:semiHidden/>
    <w:unhideWhenUsed/>
    <w:rsid w:val="004245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75187">
      <w:bodyDiv w:val="1"/>
      <w:marLeft w:val="0"/>
      <w:marRight w:val="0"/>
      <w:marTop w:val="0"/>
      <w:marBottom w:val="0"/>
      <w:divBdr>
        <w:top w:val="none" w:sz="0" w:space="0" w:color="auto"/>
        <w:left w:val="none" w:sz="0" w:space="0" w:color="auto"/>
        <w:bottom w:val="none" w:sz="0" w:space="0" w:color="auto"/>
        <w:right w:val="none" w:sz="0" w:space="0" w:color="auto"/>
      </w:divBdr>
      <w:divsChild>
        <w:div w:id="27491503">
          <w:marLeft w:val="0"/>
          <w:marRight w:val="0"/>
          <w:marTop w:val="0"/>
          <w:marBottom w:val="0"/>
          <w:divBdr>
            <w:top w:val="none" w:sz="0" w:space="0" w:color="auto"/>
            <w:left w:val="none" w:sz="0" w:space="0" w:color="auto"/>
            <w:bottom w:val="none" w:sz="0" w:space="0" w:color="auto"/>
            <w:right w:val="none" w:sz="0" w:space="0" w:color="auto"/>
          </w:divBdr>
        </w:div>
        <w:div w:id="2106463902">
          <w:marLeft w:val="0"/>
          <w:marRight w:val="0"/>
          <w:marTop w:val="0"/>
          <w:marBottom w:val="0"/>
          <w:divBdr>
            <w:top w:val="none" w:sz="0" w:space="0" w:color="auto"/>
            <w:left w:val="none" w:sz="0" w:space="0" w:color="auto"/>
            <w:bottom w:val="none" w:sz="0" w:space="0" w:color="auto"/>
            <w:right w:val="none" w:sz="0" w:space="0" w:color="auto"/>
          </w:divBdr>
        </w:div>
      </w:divsChild>
    </w:div>
    <w:div w:id="19459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process/artifact/ars_req.htm" TargetMode="External"/><Relationship Id="rId13" Type="http://schemas.openxmlformats.org/officeDocument/2006/relationships/image" Target="media/image5.gif"/><Relationship Id="rId18" Type="http://schemas.openxmlformats.org/officeDocument/2006/relationships/hyperlink" Target="http://sce.uhcl.edu/helm/rationalunifiedprocess/webtmpl/templates/req/rup_srsuc.htm" TargetMode="External"/><Relationship Id="rId26" Type="http://schemas.openxmlformats.org/officeDocument/2006/relationships/hyperlink" Target="http://sce.uhcl.edu/helm/rationalunifiedprocess/webtmpl/templates/req/rup_srsuc.htm" TargetMode="External"/><Relationship Id="rId3" Type="http://schemas.openxmlformats.org/officeDocument/2006/relationships/settings" Target="settings.xml"/><Relationship Id="rId21" Type="http://schemas.openxmlformats.org/officeDocument/2006/relationships/hyperlink" Target="http://sce.uhcl.edu/helm/rationalunifiedprocess/webtmpl/templates/req/rup_srsuc.htm" TargetMode="External"/><Relationship Id="rId34" Type="http://schemas.openxmlformats.org/officeDocument/2006/relationships/hyperlink" Target="javascript:loadTop();" TargetMode="External"/><Relationship Id="rId7" Type="http://schemas.openxmlformats.org/officeDocument/2006/relationships/image" Target="media/image2.gif"/><Relationship Id="rId12" Type="http://schemas.openxmlformats.org/officeDocument/2006/relationships/hyperlink" Target="http://sce.uhcl.edu/helm/rationalunifiedprocess/process/artifact/ar_srs.htm" TargetMode="External"/><Relationship Id="rId17" Type="http://schemas.openxmlformats.org/officeDocument/2006/relationships/hyperlink" Target="http://sce.uhcl.edu/helm/rationalunifiedprocess/webtmpl/templates/req/rup_srsuc.htm" TargetMode="External"/><Relationship Id="rId25" Type="http://schemas.openxmlformats.org/officeDocument/2006/relationships/hyperlink" Target="http://sce.uhcl.edu/helm/rationalunifiedprocess/webtmpl/templates/req/rup_srsuc.htm" TargetMode="External"/><Relationship Id="rId33" Type="http://schemas.openxmlformats.org/officeDocument/2006/relationships/hyperlink" Target="http://sce.uhcl.edu/helm/rationalunifiedprocess/copyrite/copyrite.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e.uhcl.edu/helm/rationalunifiedprocess/webtmpl/templates/req/rup_srsuc.htm" TargetMode="External"/><Relationship Id="rId20" Type="http://schemas.openxmlformats.org/officeDocument/2006/relationships/hyperlink" Target="http://sce.uhcl.edu/helm/rationalunifiedprocess/webtmpl/templates/req/rup_srsuc.htm" TargetMode="External"/><Relationship Id="rId29" Type="http://schemas.openxmlformats.org/officeDocument/2006/relationships/hyperlink" Target="https://bitcoin.org/en/glossary/signature" TargetMode="External"/><Relationship Id="rId1" Type="http://schemas.openxmlformats.org/officeDocument/2006/relationships/numbering" Target="numbering.xml"/><Relationship Id="rId6" Type="http://schemas.openxmlformats.org/officeDocument/2006/relationships/hyperlink" Target="http://sce.uhcl.edu/helm/rationalunifiedprocess/process/artifact/ovu_arts.htm" TargetMode="External"/><Relationship Id="rId11" Type="http://schemas.openxmlformats.org/officeDocument/2006/relationships/image" Target="media/image4.gif"/><Relationship Id="rId24" Type="http://schemas.openxmlformats.org/officeDocument/2006/relationships/hyperlink" Target="http://sce.uhcl.edu/helm/rationalunifiedprocess/webtmpl/templates/req/rup_srsuc.htm" TargetMode="External"/><Relationship Id="rId32" Type="http://schemas.openxmlformats.org/officeDocument/2006/relationships/hyperlink" Target="http://sce.uhcl.edu/helm/rationalunifiedprocess/process/referenc.htm" TargetMode="External"/><Relationship Id="rId37" Type="http://schemas.openxmlformats.org/officeDocument/2006/relationships/fontTable" Target="fontTable.xml"/><Relationship Id="rId5" Type="http://schemas.openxmlformats.org/officeDocument/2006/relationships/image" Target="media/image1.gif"/><Relationship Id="rId15" Type="http://schemas.microsoft.com/office/2011/relationships/commentsExtended" Target="commentsExtended.xml"/><Relationship Id="rId23" Type="http://schemas.openxmlformats.org/officeDocument/2006/relationships/hyperlink" Target="http://sce.uhcl.edu/helm/rationalunifiedprocess/webtmpl/templates/req/rup_srsuc.htm" TargetMode="External"/><Relationship Id="rId28" Type="http://schemas.openxmlformats.org/officeDocument/2006/relationships/hyperlink" Target="http://sce.uhcl.edu/helm/rationalunifiedprocess/webtmpl/templates/req/rup_srsuc.htm" TargetMode="External"/><Relationship Id="rId36" Type="http://schemas.openxmlformats.org/officeDocument/2006/relationships/image" Target="media/image7.gif"/><Relationship Id="rId10" Type="http://schemas.openxmlformats.org/officeDocument/2006/relationships/hyperlink" Target="http://sce.uhcl.edu/helm/rationalunifiedprocess/process/artifact/arp_req_add.htm" TargetMode="External"/><Relationship Id="rId19" Type="http://schemas.openxmlformats.org/officeDocument/2006/relationships/hyperlink" Target="http://sce.uhcl.edu/helm/rationalunifiedprocess/webtmpl/templates/req/rup_srsuc.htm" TargetMode="External"/><Relationship Id="rId31" Type="http://schemas.openxmlformats.org/officeDocument/2006/relationships/hyperlink" Target="https://bitcoin.org/en/developer-guide#offline-wallets"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omments" Target="comments.xml"/><Relationship Id="rId22" Type="http://schemas.openxmlformats.org/officeDocument/2006/relationships/hyperlink" Target="http://sce.uhcl.edu/helm/rationalunifiedprocess/webtmpl/templates/req/rup_srsuc.htm" TargetMode="External"/><Relationship Id="rId27" Type="http://schemas.openxmlformats.org/officeDocument/2006/relationships/hyperlink" Target="http://sce.uhcl.edu/helm/rationalunifiedprocess/webtmpl/templates/req/rup_srsuc.htm" TargetMode="External"/><Relationship Id="rId30" Type="http://schemas.openxmlformats.org/officeDocument/2006/relationships/hyperlink" Target="https://bitcoin.org/en/glossary/public-key" TargetMode="External"/><Relationship Id="rId35"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Richard</dc:creator>
  <cp:lastModifiedBy>Scott Van der Wiel</cp:lastModifiedBy>
  <cp:revision>2</cp:revision>
  <dcterms:created xsi:type="dcterms:W3CDTF">2018-03-27T13:53:00Z</dcterms:created>
  <dcterms:modified xsi:type="dcterms:W3CDTF">2018-03-27T13:53:00Z</dcterms:modified>
</cp:coreProperties>
</file>