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3120" w14:textId="26661850" w:rsidR="009F7E89" w:rsidRDefault="009F7E89" w:rsidP="009F7E89">
      <w:pPr>
        <w:pStyle w:val="NormalWeb"/>
        <w:spacing w:before="150" w:beforeAutospacing="0" w:after="0" w:afterAutospacing="0"/>
        <w:rPr>
          <w:rFonts w:ascii="Roboto" w:hAnsi="Roboto"/>
          <w:color w:val="2B2B2B"/>
          <w:sz w:val="30"/>
          <w:szCs w:val="30"/>
        </w:rPr>
      </w:pPr>
      <w:r>
        <w:rPr>
          <w:rFonts w:ascii="Roboto" w:hAnsi="Roboto"/>
          <w:color w:val="2B2B2B"/>
          <w:sz w:val="30"/>
          <w:szCs w:val="30"/>
        </w:rPr>
        <w:t>Create a report in Microsoft Word, and answer the following questions:</w:t>
      </w:r>
    </w:p>
    <w:p w14:paraId="3E7E4642" w14:textId="77777777" w:rsidR="00A964FF" w:rsidRDefault="00A964FF" w:rsidP="009F7E89">
      <w:pPr>
        <w:pStyle w:val="NormalWeb"/>
        <w:spacing w:before="150" w:beforeAutospacing="0" w:after="0" w:afterAutospacing="0"/>
        <w:rPr>
          <w:rFonts w:ascii="Roboto" w:hAnsi="Roboto"/>
          <w:color w:val="2B2B2B"/>
          <w:sz w:val="30"/>
          <w:szCs w:val="30"/>
        </w:rPr>
      </w:pPr>
    </w:p>
    <w:p w14:paraId="550DFC97" w14:textId="77777777" w:rsidR="00A964FF" w:rsidRDefault="00A964FF" w:rsidP="009F7E89">
      <w:pPr>
        <w:pStyle w:val="NormalWeb"/>
        <w:spacing w:before="150" w:beforeAutospacing="0" w:after="0" w:afterAutospacing="0"/>
        <w:rPr>
          <w:rFonts w:ascii="Roboto" w:hAnsi="Roboto"/>
          <w:color w:val="2B2B2B"/>
          <w:sz w:val="30"/>
          <w:szCs w:val="30"/>
        </w:rPr>
      </w:pPr>
    </w:p>
    <w:p w14:paraId="631359BC" w14:textId="77777777" w:rsidR="009F7E89" w:rsidRDefault="009F7E89" w:rsidP="009F7E8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0866EB5B" w14:textId="77777777" w:rsidR="00A964FF" w:rsidRDefault="00A964FF" w:rsidP="00A964FF">
      <w:pPr>
        <w:pStyle w:val="NormalWeb"/>
        <w:spacing w:before="150" w:beforeAutospacing="0" w:after="0" w:afterAutospacing="0" w:line="360" w:lineRule="atLeast"/>
        <w:ind w:left="720"/>
        <w:rPr>
          <w:rFonts w:ascii="Roboto" w:hAnsi="Roboto"/>
          <w:color w:val="2B2B2B"/>
          <w:sz w:val="30"/>
          <w:szCs w:val="30"/>
        </w:rPr>
      </w:pPr>
    </w:p>
    <w:p w14:paraId="3CE3A76F" w14:textId="6985409C" w:rsidR="00A92A08" w:rsidRDefault="00B057E6" w:rsidP="00A92A08">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Three conclusions we can draw </w:t>
      </w:r>
      <w:r w:rsidR="00A964FF">
        <w:rPr>
          <w:rFonts w:ascii="Roboto" w:hAnsi="Roboto"/>
          <w:color w:val="2B2B2B"/>
          <w:sz w:val="30"/>
          <w:szCs w:val="30"/>
        </w:rPr>
        <w:t xml:space="preserve">from </w:t>
      </w:r>
      <w:r w:rsidR="009975CF">
        <w:rPr>
          <w:rFonts w:ascii="Roboto" w:hAnsi="Roboto"/>
          <w:color w:val="2B2B2B"/>
          <w:sz w:val="30"/>
          <w:szCs w:val="30"/>
        </w:rPr>
        <w:t xml:space="preserve">crowdfunding campaigns </w:t>
      </w:r>
      <w:r w:rsidR="00A964FF">
        <w:rPr>
          <w:rFonts w:ascii="Roboto" w:hAnsi="Roboto"/>
          <w:color w:val="2B2B2B"/>
          <w:sz w:val="30"/>
          <w:szCs w:val="30"/>
        </w:rPr>
        <w:t>are: -</w:t>
      </w:r>
    </w:p>
    <w:p w14:paraId="3046A6AA" w14:textId="2FD68C2B" w:rsidR="009975CF" w:rsidRDefault="004449E4" w:rsidP="009975CF">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campaign has a substantial number of </w:t>
      </w:r>
      <w:r w:rsidR="00A964FF">
        <w:rPr>
          <w:rFonts w:ascii="Roboto" w:hAnsi="Roboto"/>
          <w:color w:val="2B2B2B"/>
          <w:sz w:val="30"/>
          <w:szCs w:val="30"/>
        </w:rPr>
        <w:t>successful (</w:t>
      </w:r>
      <w:r w:rsidR="005B30CA">
        <w:rPr>
          <w:rFonts w:ascii="Roboto" w:hAnsi="Roboto"/>
          <w:color w:val="2B2B2B"/>
          <w:sz w:val="30"/>
          <w:szCs w:val="30"/>
        </w:rPr>
        <w:t xml:space="preserve">565), indicating a significant positive </w:t>
      </w:r>
      <w:r w:rsidR="00A964FF">
        <w:rPr>
          <w:rFonts w:ascii="Roboto" w:hAnsi="Roboto"/>
          <w:color w:val="2B2B2B"/>
          <w:sz w:val="30"/>
          <w:szCs w:val="30"/>
        </w:rPr>
        <w:t>outcome.</w:t>
      </w:r>
    </w:p>
    <w:p w14:paraId="01C04C6E" w14:textId="6AE342AB" w:rsidR="005B30CA" w:rsidRDefault="00DC383B" w:rsidP="009975CF">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Cancel</w:t>
      </w:r>
      <w:r w:rsidR="007B2094">
        <w:rPr>
          <w:rFonts w:ascii="Roboto" w:hAnsi="Roboto"/>
          <w:color w:val="2B2B2B"/>
          <w:sz w:val="30"/>
          <w:szCs w:val="30"/>
        </w:rPr>
        <w:t>ed</w:t>
      </w:r>
      <w:r w:rsidR="00A964FF">
        <w:rPr>
          <w:rFonts w:ascii="Roboto" w:hAnsi="Roboto"/>
          <w:color w:val="2B2B2B"/>
          <w:sz w:val="30"/>
          <w:szCs w:val="30"/>
        </w:rPr>
        <w:t xml:space="preserve"> </w:t>
      </w:r>
      <w:r w:rsidR="007B2094">
        <w:rPr>
          <w:rFonts w:ascii="Roboto" w:hAnsi="Roboto"/>
          <w:color w:val="2B2B2B"/>
          <w:sz w:val="30"/>
          <w:szCs w:val="30"/>
        </w:rPr>
        <w:t>(57)</w:t>
      </w:r>
      <w:r w:rsidR="00322B0E">
        <w:rPr>
          <w:rFonts w:ascii="Roboto" w:hAnsi="Roboto"/>
          <w:color w:val="2B2B2B"/>
          <w:sz w:val="30"/>
          <w:szCs w:val="30"/>
        </w:rPr>
        <w:t xml:space="preserve"> means that </w:t>
      </w:r>
      <w:r w:rsidR="0043223C">
        <w:rPr>
          <w:rFonts w:ascii="Roboto" w:hAnsi="Roboto"/>
          <w:color w:val="2B2B2B"/>
          <w:sz w:val="30"/>
          <w:szCs w:val="30"/>
        </w:rPr>
        <w:t xml:space="preserve">there </w:t>
      </w:r>
      <w:r w:rsidR="00A964FF">
        <w:rPr>
          <w:rFonts w:ascii="Roboto" w:hAnsi="Roboto"/>
          <w:color w:val="2B2B2B"/>
          <w:sz w:val="30"/>
          <w:szCs w:val="30"/>
        </w:rPr>
        <w:t>were</w:t>
      </w:r>
      <w:r w:rsidR="0043223C">
        <w:rPr>
          <w:rFonts w:ascii="Roboto" w:hAnsi="Roboto"/>
          <w:color w:val="2B2B2B"/>
          <w:sz w:val="30"/>
          <w:szCs w:val="30"/>
        </w:rPr>
        <w:t xml:space="preserve"> </w:t>
      </w:r>
      <w:r w:rsidR="00630C75">
        <w:rPr>
          <w:rFonts w:ascii="Roboto" w:hAnsi="Roboto"/>
          <w:color w:val="2B2B2B"/>
          <w:sz w:val="30"/>
          <w:szCs w:val="30"/>
        </w:rPr>
        <w:t xml:space="preserve">smaller proportion of </w:t>
      </w:r>
      <w:r w:rsidR="00A964FF">
        <w:rPr>
          <w:rFonts w:ascii="Roboto" w:hAnsi="Roboto"/>
          <w:color w:val="2B2B2B"/>
          <w:sz w:val="30"/>
          <w:szCs w:val="30"/>
        </w:rPr>
        <w:t>cancellation,</w:t>
      </w:r>
      <w:r w:rsidR="00547F43">
        <w:rPr>
          <w:rFonts w:ascii="Roboto" w:hAnsi="Roboto"/>
          <w:color w:val="2B2B2B"/>
          <w:sz w:val="30"/>
          <w:szCs w:val="30"/>
        </w:rPr>
        <w:t xml:space="preserve"> and the impact is relatively low on the overall campaign.</w:t>
      </w:r>
    </w:p>
    <w:p w14:paraId="6740CC75" w14:textId="268B79CD" w:rsidR="00547F43" w:rsidRDefault="00D43A80" w:rsidP="009975CF">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number of </w:t>
      </w:r>
      <w:r w:rsidR="00A964FF">
        <w:rPr>
          <w:rFonts w:ascii="Roboto" w:hAnsi="Roboto"/>
          <w:color w:val="2B2B2B"/>
          <w:sz w:val="30"/>
          <w:szCs w:val="30"/>
        </w:rPr>
        <w:t>failures (</w:t>
      </w:r>
      <w:r w:rsidR="00773B2E">
        <w:rPr>
          <w:rFonts w:ascii="Roboto" w:hAnsi="Roboto"/>
          <w:color w:val="2B2B2B"/>
          <w:sz w:val="30"/>
          <w:szCs w:val="30"/>
        </w:rPr>
        <w:t>364) indicates a presence of challenges, but the campaign is still yielding more success</w:t>
      </w:r>
      <w:r w:rsidR="00D762A8">
        <w:rPr>
          <w:rFonts w:ascii="Roboto" w:hAnsi="Roboto"/>
          <w:color w:val="2B2B2B"/>
          <w:sz w:val="30"/>
          <w:szCs w:val="30"/>
        </w:rPr>
        <w:t>es than failures.</w:t>
      </w:r>
    </w:p>
    <w:p w14:paraId="4F37680F" w14:textId="77777777" w:rsidR="00A92A08" w:rsidRDefault="00A92A08" w:rsidP="00A92A08">
      <w:pPr>
        <w:pStyle w:val="NormalWeb"/>
        <w:spacing w:before="150" w:beforeAutospacing="0" w:after="0" w:afterAutospacing="0" w:line="360" w:lineRule="atLeast"/>
        <w:rPr>
          <w:rFonts w:ascii="Roboto" w:hAnsi="Roboto"/>
          <w:color w:val="2B2B2B"/>
          <w:sz w:val="30"/>
          <w:szCs w:val="30"/>
        </w:rPr>
      </w:pPr>
    </w:p>
    <w:p w14:paraId="78667B94" w14:textId="77777777" w:rsidR="009F7E89" w:rsidRDefault="009F7E89" w:rsidP="009F7E8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35DC3982" w14:textId="77777777" w:rsidR="00A964FF" w:rsidRDefault="00A964FF" w:rsidP="00A964FF">
      <w:pPr>
        <w:pStyle w:val="NormalWeb"/>
        <w:spacing w:before="150" w:beforeAutospacing="0" w:after="0" w:afterAutospacing="0" w:line="360" w:lineRule="atLeast"/>
        <w:rPr>
          <w:rFonts w:ascii="Roboto" w:hAnsi="Roboto"/>
          <w:color w:val="2B2B2B"/>
          <w:sz w:val="30"/>
          <w:szCs w:val="30"/>
        </w:rPr>
      </w:pPr>
    </w:p>
    <w:p w14:paraId="270E5B02" w14:textId="7F13A365" w:rsidR="00A964FF" w:rsidRDefault="00A964FF" w:rsidP="00A964FF">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Lack of Detail: The data provides counts of </w:t>
      </w:r>
      <w:r w:rsidR="005F09E8">
        <w:rPr>
          <w:rFonts w:ascii="Roboto" w:hAnsi="Roboto"/>
          <w:color w:val="2B2B2B"/>
          <w:sz w:val="30"/>
          <w:szCs w:val="30"/>
        </w:rPr>
        <w:t>success, cancellation</w:t>
      </w:r>
      <w:r>
        <w:rPr>
          <w:rFonts w:ascii="Roboto" w:hAnsi="Roboto"/>
          <w:color w:val="2B2B2B"/>
          <w:sz w:val="30"/>
          <w:szCs w:val="30"/>
        </w:rPr>
        <w:t xml:space="preserve">, and failures, but it lacks detailed information about </w:t>
      </w:r>
      <w:r w:rsidR="005F09E8">
        <w:rPr>
          <w:rFonts w:ascii="Roboto" w:hAnsi="Roboto"/>
          <w:color w:val="2B2B2B"/>
          <w:sz w:val="30"/>
          <w:szCs w:val="30"/>
        </w:rPr>
        <w:t>the specific</w:t>
      </w:r>
      <w:r>
        <w:rPr>
          <w:rFonts w:ascii="Roboto" w:hAnsi="Roboto"/>
          <w:color w:val="2B2B2B"/>
          <w:sz w:val="30"/>
          <w:szCs w:val="30"/>
        </w:rPr>
        <w:t xml:space="preserve"> reasons behind cancellation and failures.</w:t>
      </w:r>
    </w:p>
    <w:p w14:paraId="65D29DA1" w14:textId="631E0E80" w:rsidR="00A964FF" w:rsidRDefault="00A964FF" w:rsidP="00A964FF">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No Time Frame: Without a specified </w:t>
      </w:r>
      <w:proofErr w:type="gramStart"/>
      <w:r w:rsidR="005F09E8">
        <w:rPr>
          <w:rFonts w:ascii="Roboto" w:hAnsi="Roboto"/>
          <w:color w:val="2B2B2B"/>
          <w:sz w:val="30"/>
          <w:szCs w:val="30"/>
        </w:rPr>
        <w:t>time</w:t>
      </w:r>
      <w:proofErr w:type="gramEnd"/>
      <w:r w:rsidR="005F09E8">
        <w:rPr>
          <w:rFonts w:ascii="Roboto" w:hAnsi="Roboto"/>
          <w:color w:val="2B2B2B"/>
          <w:sz w:val="30"/>
          <w:szCs w:val="30"/>
        </w:rPr>
        <w:t xml:space="preserve"> </w:t>
      </w:r>
      <w:r>
        <w:rPr>
          <w:rFonts w:ascii="Roboto" w:hAnsi="Roboto"/>
          <w:color w:val="2B2B2B"/>
          <w:sz w:val="30"/>
          <w:szCs w:val="30"/>
        </w:rPr>
        <w:t>frame, it’s a challenging to asses</w:t>
      </w:r>
      <w:r w:rsidR="005F09E8">
        <w:rPr>
          <w:rFonts w:ascii="Roboto" w:hAnsi="Roboto"/>
          <w:color w:val="2B2B2B"/>
          <w:sz w:val="30"/>
          <w:szCs w:val="30"/>
        </w:rPr>
        <w:t>s the campaign’s performance trends or changes over time, limiting the ability to draw conclusions about its long-term success.</w:t>
      </w:r>
    </w:p>
    <w:p w14:paraId="157866C5" w14:textId="03F316F5" w:rsidR="005F09E8" w:rsidRDefault="005F09E8" w:rsidP="00A964FF">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Contextual information Missing: The dataset does not include contextual information such as nature of campaign, target audience, or external factors, making it difficult to understand the factor s influencing the outcomes.</w:t>
      </w:r>
    </w:p>
    <w:p w14:paraId="4AE8808C" w14:textId="7694E94F" w:rsidR="005F09E8" w:rsidRDefault="005F09E8" w:rsidP="00A964FF">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No Comparison Benchmark: There is no comparison benchmark on the crowdfunding table. Without this, it is challenging to evaluate whether the success, cancellation, and failure rates are typical for similar campaigns, limiting the broader context.</w:t>
      </w:r>
    </w:p>
    <w:p w14:paraId="20F712EB" w14:textId="7CAA47EF" w:rsidR="005F09E8" w:rsidRPr="005F09E8" w:rsidRDefault="005F09E8" w:rsidP="005F09E8">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Potential Bias: The data might be biased if, for example, certain types of outcomes are systematically underreported or if there’s a bias in the selection of the data sample, impacting the overall reliability of conclusions.</w:t>
      </w:r>
    </w:p>
    <w:p w14:paraId="0C367F78" w14:textId="3D21851A" w:rsidR="005F09E8" w:rsidRDefault="005F09E8" w:rsidP="005F09E8">
      <w:pPr>
        <w:pStyle w:val="NormalWeb"/>
        <w:spacing w:before="150" w:beforeAutospacing="0" w:after="0" w:afterAutospacing="0" w:line="360" w:lineRule="atLeast"/>
        <w:ind w:left="720"/>
        <w:rPr>
          <w:rFonts w:ascii="Roboto" w:hAnsi="Roboto"/>
          <w:color w:val="2B2B2B"/>
          <w:sz w:val="30"/>
          <w:szCs w:val="30"/>
        </w:rPr>
      </w:pPr>
    </w:p>
    <w:p w14:paraId="02459CFC" w14:textId="77777777" w:rsidR="005F09E8" w:rsidRDefault="005F09E8" w:rsidP="005F09E8">
      <w:pPr>
        <w:pStyle w:val="NormalWeb"/>
        <w:spacing w:before="150" w:beforeAutospacing="0" w:after="0" w:afterAutospacing="0" w:line="360" w:lineRule="atLeast"/>
        <w:rPr>
          <w:rFonts w:ascii="Roboto" w:hAnsi="Roboto"/>
          <w:color w:val="2B2B2B"/>
          <w:sz w:val="30"/>
          <w:szCs w:val="30"/>
        </w:rPr>
      </w:pPr>
    </w:p>
    <w:p w14:paraId="6BF5F593" w14:textId="77777777" w:rsidR="00D762A8" w:rsidRDefault="00D762A8" w:rsidP="00D762A8">
      <w:pPr>
        <w:pStyle w:val="NormalWeb"/>
        <w:spacing w:before="150" w:beforeAutospacing="0" w:after="0" w:afterAutospacing="0" w:line="360" w:lineRule="atLeast"/>
        <w:rPr>
          <w:rFonts w:ascii="Roboto" w:hAnsi="Roboto"/>
          <w:color w:val="2B2B2B"/>
          <w:sz w:val="30"/>
          <w:szCs w:val="30"/>
        </w:rPr>
      </w:pPr>
    </w:p>
    <w:p w14:paraId="0E9FC764" w14:textId="77777777" w:rsidR="009F7E89" w:rsidRDefault="009F7E89" w:rsidP="009F7E8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0D702CE9" w14:textId="77777777" w:rsidR="009F7E89" w:rsidRDefault="009F7E89" w:rsidP="009F7E89">
      <w:pPr>
        <w:pStyle w:val="NormalWeb"/>
        <w:spacing w:before="150" w:beforeAutospacing="0" w:after="0" w:afterAutospacing="0" w:line="360" w:lineRule="atLeast"/>
        <w:rPr>
          <w:rFonts w:ascii="Roboto" w:hAnsi="Roboto"/>
          <w:color w:val="2B2B2B"/>
          <w:sz w:val="30"/>
          <w:szCs w:val="30"/>
        </w:rPr>
      </w:pPr>
    </w:p>
    <w:p w14:paraId="3C554079" w14:textId="7C93C64D" w:rsidR="009F7E89" w:rsidRDefault="005F09E8" w:rsidP="009F7E8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Some other possible tables or graph that we could create are:</w:t>
      </w:r>
    </w:p>
    <w:p w14:paraId="395DD727" w14:textId="455E56C9" w:rsidR="005F09E8" w:rsidRDefault="000149A2" w:rsidP="005F09E8">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Pie Chart: We can create a pie chart to visually represent the distribution of success, canceled, and failed outcomes. This provides a quick overview of the proportion of each outcome category, making it easy to identify the dominant result.</w:t>
      </w:r>
    </w:p>
    <w:p w14:paraId="7FB41212" w14:textId="57733232" w:rsidR="000149A2" w:rsidRDefault="000149A2" w:rsidP="005F09E8">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Heat Map: We can also create a heat map where each cell represents a month, and the color intensity reflects the magnitude of successful, canceled, and failed outcomes. This visual representation can highlight patterns or trends over the course of the year.</w:t>
      </w:r>
    </w:p>
    <w:p w14:paraId="7CB7512F" w14:textId="13665488" w:rsidR="000149A2" w:rsidRDefault="000149A2" w:rsidP="000149A2">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These visualizations makes it easier to identify patterns, trends, and variations in the campaign outcomes throughout the year.</w:t>
      </w:r>
    </w:p>
    <w:p w14:paraId="47B4ACC8" w14:textId="77777777" w:rsidR="00276854" w:rsidRDefault="00276854"/>
    <w:sectPr w:rsidR="00276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1F54"/>
    <w:multiLevelType w:val="hybridMultilevel"/>
    <w:tmpl w:val="233E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30608"/>
    <w:multiLevelType w:val="hybridMultilevel"/>
    <w:tmpl w:val="7606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D0B6B"/>
    <w:multiLevelType w:val="hybridMultilevel"/>
    <w:tmpl w:val="7A822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5254A"/>
    <w:multiLevelType w:val="multilevel"/>
    <w:tmpl w:val="A6C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858167">
    <w:abstractNumId w:val="3"/>
  </w:num>
  <w:num w:numId="2" w16cid:durableId="2128885447">
    <w:abstractNumId w:val="1"/>
  </w:num>
  <w:num w:numId="3" w16cid:durableId="1311668039">
    <w:abstractNumId w:val="2"/>
  </w:num>
  <w:num w:numId="4" w16cid:durableId="585966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54"/>
    <w:rsid w:val="000149A2"/>
    <w:rsid w:val="00276854"/>
    <w:rsid w:val="00322B0E"/>
    <w:rsid w:val="0043223C"/>
    <w:rsid w:val="004449E4"/>
    <w:rsid w:val="00547F43"/>
    <w:rsid w:val="005B30CA"/>
    <w:rsid w:val="005F09E8"/>
    <w:rsid w:val="00630C75"/>
    <w:rsid w:val="00757FB6"/>
    <w:rsid w:val="00773B2E"/>
    <w:rsid w:val="007B2094"/>
    <w:rsid w:val="008B7B80"/>
    <w:rsid w:val="009975CF"/>
    <w:rsid w:val="009F7E89"/>
    <w:rsid w:val="00A92A08"/>
    <w:rsid w:val="00A964FF"/>
    <w:rsid w:val="00B057E6"/>
    <w:rsid w:val="00BD37ED"/>
    <w:rsid w:val="00D43A80"/>
    <w:rsid w:val="00D762A8"/>
    <w:rsid w:val="00DC3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DCD96"/>
  <w15:chartTrackingRefBased/>
  <w15:docId w15:val="{5A1FB5FD-7199-7549-A6E4-5FDE6FF9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E8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Sharma</dc:creator>
  <cp:keywords/>
  <dc:description/>
  <cp:lastModifiedBy>Varsha Sharma</cp:lastModifiedBy>
  <cp:revision>19</cp:revision>
  <dcterms:created xsi:type="dcterms:W3CDTF">2023-12-11T21:59:00Z</dcterms:created>
  <dcterms:modified xsi:type="dcterms:W3CDTF">2023-12-13T00:12:00Z</dcterms:modified>
</cp:coreProperties>
</file>