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E02F8" w14:textId="2AAA2A67" w:rsidR="00BB52F5" w:rsidRPr="00CD1198" w:rsidRDefault="00026926" w:rsidP="00CD1198">
      <w:pPr>
        <w:spacing w:line="360" w:lineRule="auto"/>
        <w:rPr>
          <w:rFonts w:ascii="Times New Roman" w:hAnsi="Times New Roman" w:cs="Times New Roman"/>
          <w:sz w:val="28"/>
          <w:szCs w:val="28"/>
        </w:rPr>
      </w:pPr>
      <w:r w:rsidRPr="00CD1198">
        <w:rPr>
          <w:rFonts w:ascii="Times New Roman" w:hAnsi="Times New Roman" w:cs="Times New Roman"/>
          <w:sz w:val="28"/>
          <w:szCs w:val="28"/>
        </w:rPr>
        <w:t>Write an analysis report on performing exploratory data analysis (EDA) using Python in the context of building a fraud detection system for the financial industry.</w:t>
      </w:r>
    </w:p>
    <w:p w14:paraId="4D66E152" w14:textId="67984B50" w:rsidR="00A1754E" w:rsidRPr="00CD1198" w:rsidRDefault="00367359" w:rsidP="00CD1198">
      <w:pPr>
        <w:spacing w:line="360" w:lineRule="auto"/>
        <w:rPr>
          <w:rFonts w:ascii="Times New Roman" w:hAnsi="Times New Roman" w:cs="Times New Roman"/>
        </w:rPr>
      </w:pPr>
      <w:r w:rsidRPr="00CD1198">
        <w:rPr>
          <w:rFonts w:ascii="Times New Roman" w:hAnsi="Times New Roman" w:cs="Times New Roman"/>
          <w:sz w:val="28"/>
          <w:szCs w:val="28"/>
        </w:rPr>
        <w:t xml:space="preserve">Ans:- </w:t>
      </w:r>
    </w:p>
    <w:p w14:paraId="7EDEE98B"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 Objective</w:t>
      </w:r>
    </w:p>
    <w:p w14:paraId="48B262C5"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The primary goal of this EDA is to understand the patterns, trends, anomalies, and key indicators associated with fraudulent credit card transactions. This step serves as the foundation for building an effective fraud detection system for the financial industry using machine learning and analytics.</w:t>
      </w:r>
    </w:p>
    <w:p w14:paraId="7E840158"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2. Dataset Overview</w:t>
      </w:r>
    </w:p>
    <w:p w14:paraId="29348EBF"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Rows: 389,002</w:t>
      </w:r>
      <w:r w:rsidRPr="00CD1198">
        <w:rPr>
          <w:rFonts w:ascii="Times New Roman" w:hAnsi="Times New Roman" w:cs="Times New Roman"/>
        </w:rPr>
        <w:br/>
        <w:t>• Columns: 23</w:t>
      </w:r>
      <w:r w:rsidRPr="00CD1198">
        <w:rPr>
          <w:rFonts w:ascii="Times New Roman" w:hAnsi="Times New Roman" w:cs="Times New Roman"/>
        </w:rPr>
        <w:br/>
        <w:t xml:space="preserve">The dataset contains transactional and customer-level data including timestamps, amounts, locations, job titles, merchant categories, and a binary </w:t>
      </w:r>
      <w:proofErr w:type="spellStart"/>
      <w:r w:rsidRPr="00CD1198">
        <w:rPr>
          <w:rFonts w:ascii="Times New Roman" w:hAnsi="Times New Roman" w:cs="Times New Roman"/>
        </w:rPr>
        <w:t>is_fraud</w:t>
      </w:r>
      <w:proofErr w:type="spellEnd"/>
      <w:r w:rsidRPr="00CD1198">
        <w:rPr>
          <w:rFonts w:ascii="Times New Roman" w:hAnsi="Times New Roman" w:cs="Times New Roman"/>
        </w:rPr>
        <w:t xml:space="preserve"> indicator.</w:t>
      </w:r>
    </w:p>
    <w:p w14:paraId="6054FFF0"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3. Data Quality Assessment</w:t>
      </w:r>
    </w:p>
    <w:p w14:paraId="37EB9020"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a. Missing Values</w:t>
      </w:r>
    </w:p>
    <w:p w14:paraId="6304F1B7"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No missing values were detected. Data is complete and ready for </w:t>
      </w:r>
      <w:proofErr w:type="spellStart"/>
      <w:r w:rsidRPr="00CD1198">
        <w:rPr>
          <w:rFonts w:ascii="Times New Roman" w:hAnsi="Times New Roman" w:cs="Times New Roman"/>
        </w:rPr>
        <w:t>modeling</w:t>
      </w:r>
      <w:proofErr w:type="spellEnd"/>
      <w:r w:rsidRPr="00CD1198">
        <w:rPr>
          <w:rFonts w:ascii="Times New Roman" w:hAnsi="Times New Roman" w:cs="Times New Roman"/>
        </w:rPr>
        <w:t>.</w:t>
      </w:r>
    </w:p>
    <w:p w14:paraId="4FB9EE5E"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b. Duplicate Transactions</w:t>
      </w:r>
    </w:p>
    <w:p w14:paraId="2AFA73C7"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Not directly checked but may require deduplication during preprocessing (based on </w:t>
      </w:r>
      <w:proofErr w:type="spellStart"/>
      <w:r w:rsidRPr="00CD1198">
        <w:rPr>
          <w:rFonts w:ascii="Times New Roman" w:hAnsi="Times New Roman" w:cs="Times New Roman"/>
        </w:rPr>
        <w:t>trans_num</w:t>
      </w:r>
      <w:proofErr w:type="spellEnd"/>
      <w:r w:rsidRPr="00CD1198">
        <w:rPr>
          <w:rFonts w:ascii="Times New Roman" w:hAnsi="Times New Roman" w:cs="Times New Roman"/>
        </w:rPr>
        <w:t xml:space="preserve"> or timestamp).</w:t>
      </w:r>
    </w:p>
    <w:p w14:paraId="653854C9"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c. Data Types</w:t>
      </w:r>
    </w:p>
    <w:p w14:paraId="3D198567"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Mixed types: datetime, categorical, numerical. </w:t>
      </w:r>
      <w:proofErr w:type="spellStart"/>
      <w:r w:rsidRPr="00CD1198">
        <w:rPr>
          <w:rFonts w:ascii="Times New Roman" w:hAnsi="Times New Roman" w:cs="Times New Roman"/>
        </w:rPr>
        <w:t>trans_date_trans_time</w:t>
      </w:r>
      <w:proofErr w:type="spellEnd"/>
      <w:r w:rsidRPr="00CD1198">
        <w:rPr>
          <w:rFonts w:ascii="Times New Roman" w:hAnsi="Times New Roman" w:cs="Times New Roman"/>
        </w:rPr>
        <w:t xml:space="preserve"> was converted to datetime for time series analysis.</w:t>
      </w:r>
    </w:p>
    <w:p w14:paraId="171F86DA"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lastRenderedPageBreak/>
        <w:t>4. Univariate Analysis</w:t>
      </w:r>
    </w:p>
    <w:p w14:paraId="2F852925"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a. Transaction Amount (amt)</w:t>
      </w:r>
    </w:p>
    <w:p w14:paraId="22884304"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Highly skewed distribution</w:t>
      </w:r>
      <w:r w:rsidRPr="00CD1198">
        <w:rPr>
          <w:rFonts w:ascii="Times New Roman" w:hAnsi="Times New Roman" w:cs="Times New Roman"/>
        </w:rPr>
        <w:br/>
        <w:t>• Mean: $70.44</w:t>
      </w:r>
      <w:r w:rsidRPr="00CD1198">
        <w:rPr>
          <w:rFonts w:ascii="Times New Roman" w:hAnsi="Times New Roman" w:cs="Times New Roman"/>
        </w:rPr>
        <w:br/>
        <w:t>• Max: $27,390</w:t>
      </w:r>
      <w:r w:rsidRPr="00CD1198">
        <w:rPr>
          <w:rFonts w:ascii="Times New Roman" w:hAnsi="Times New Roman" w:cs="Times New Roman"/>
        </w:rPr>
        <w:br/>
        <w:t>• Outliers observed, especially in fraudulent transactions</w:t>
      </w:r>
    </w:p>
    <w:p w14:paraId="607FAA5F"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b. City Population (</w:t>
      </w:r>
      <w:proofErr w:type="spellStart"/>
      <w:r w:rsidRPr="00CD1198">
        <w:rPr>
          <w:rFonts w:ascii="Times New Roman" w:hAnsi="Times New Roman" w:cs="Times New Roman"/>
        </w:rPr>
        <w:t>city_pop</w:t>
      </w:r>
      <w:proofErr w:type="spellEnd"/>
      <w:r w:rsidRPr="00CD1198">
        <w:rPr>
          <w:rFonts w:ascii="Times New Roman" w:hAnsi="Times New Roman" w:cs="Times New Roman"/>
        </w:rPr>
        <w:t>)</w:t>
      </w:r>
    </w:p>
    <w:p w14:paraId="1CB7E803"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Mean population ≈ 88,681</w:t>
      </w:r>
      <w:r w:rsidRPr="00CD1198">
        <w:rPr>
          <w:rFonts w:ascii="Times New Roman" w:hAnsi="Times New Roman" w:cs="Times New Roman"/>
        </w:rPr>
        <w:br/>
        <w:t>• Skewed due to high-population cities like New York and Los Angeles</w:t>
      </w:r>
    </w:p>
    <w:p w14:paraId="564C8B56"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c. Target Variable (</w:t>
      </w:r>
      <w:proofErr w:type="spellStart"/>
      <w:r w:rsidRPr="00CD1198">
        <w:rPr>
          <w:rFonts w:ascii="Times New Roman" w:hAnsi="Times New Roman" w:cs="Times New Roman"/>
        </w:rPr>
        <w:t>is_fraud</w:t>
      </w:r>
      <w:proofErr w:type="spellEnd"/>
      <w:r w:rsidRPr="00CD1198">
        <w:rPr>
          <w:rFonts w:ascii="Times New Roman" w:hAnsi="Times New Roman" w:cs="Times New Roman"/>
        </w:rPr>
        <w:t>)</w:t>
      </w:r>
    </w:p>
    <w:p w14:paraId="518A50B0"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Highly imbalanced:</w:t>
      </w:r>
      <w:r w:rsidRPr="00CD1198">
        <w:rPr>
          <w:rFonts w:ascii="Times New Roman" w:hAnsi="Times New Roman" w:cs="Times New Roman"/>
        </w:rPr>
        <w:br/>
        <w:t xml:space="preserve">  - Fraudulent transactions: ~0.58% (2,251 cases)</w:t>
      </w:r>
      <w:r w:rsidRPr="00CD1198">
        <w:rPr>
          <w:rFonts w:ascii="Times New Roman" w:hAnsi="Times New Roman" w:cs="Times New Roman"/>
        </w:rPr>
        <w:br/>
        <w:t xml:space="preserve">  - Non-fraudulent transactions: ~99.42%</w:t>
      </w:r>
    </w:p>
    <w:p w14:paraId="42463FBC"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5. Bivariate and Multivariate Analysis</w:t>
      </w:r>
    </w:p>
    <w:p w14:paraId="1C07FA4C"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a. Fraud vs. Transaction Amount</w:t>
      </w:r>
    </w:p>
    <w:p w14:paraId="7919F7C5"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Fraudulent transactions tend to have higher amounts. Visualized using box plots and histograms.</w:t>
      </w:r>
    </w:p>
    <w:p w14:paraId="74432950"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b. Fraud vs. Category</w:t>
      </w:r>
    </w:p>
    <w:p w14:paraId="4F94DFDE"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Categories with higher fraud rates include: </w:t>
      </w:r>
      <w:proofErr w:type="spellStart"/>
      <w:r w:rsidRPr="00CD1198">
        <w:rPr>
          <w:rFonts w:ascii="Times New Roman" w:hAnsi="Times New Roman" w:cs="Times New Roman"/>
        </w:rPr>
        <w:t>misc_net</w:t>
      </w:r>
      <w:proofErr w:type="spellEnd"/>
      <w:r w:rsidRPr="00CD1198">
        <w:rPr>
          <w:rFonts w:ascii="Times New Roman" w:hAnsi="Times New Roman" w:cs="Times New Roman"/>
        </w:rPr>
        <w:t xml:space="preserve">, </w:t>
      </w:r>
      <w:proofErr w:type="spellStart"/>
      <w:r w:rsidRPr="00CD1198">
        <w:rPr>
          <w:rFonts w:ascii="Times New Roman" w:hAnsi="Times New Roman" w:cs="Times New Roman"/>
        </w:rPr>
        <w:t>shopping_net</w:t>
      </w:r>
      <w:proofErr w:type="spellEnd"/>
      <w:r w:rsidRPr="00CD1198">
        <w:rPr>
          <w:rFonts w:ascii="Times New Roman" w:hAnsi="Times New Roman" w:cs="Times New Roman"/>
        </w:rPr>
        <w:t xml:space="preserve">, and </w:t>
      </w:r>
      <w:proofErr w:type="spellStart"/>
      <w:r w:rsidRPr="00CD1198">
        <w:rPr>
          <w:rFonts w:ascii="Times New Roman" w:hAnsi="Times New Roman" w:cs="Times New Roman"/>
        </w:rPr>
        <w:t>personal_care</w:t>
      </w:r>
      <w:proofErr w:type="spellEnd"/>
      <w:r w:rsidRPr="00CD1198">
        <w:rPr>
          <w:rFonts w:ascii="Times New Roman" w:hAnsi="Times New Roman" w:cs="Times New Roman"/>
        </w:rPr>
        <w:t>.</w:t>
      </w:r>
    </w:p>
    <w:p w14:paraId="1D5D2097"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c. Correlation Matrix</w:t>
      </w:r>
    </w:p>
    <w:p w14:paraId="18B80BA3"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amt vs </w:t>
      </w:r>
      <w:proofErr w:type="spellStart"/>
      <w:r w:rsidRPr="00CD1198">
        <w:rPr>
          <w:rFonts w:ascii="Times New Roman" w:hAnsi="Times New Roman" w:cs="Times New Roman"/>
        </w:rPr>
        <w:t>is_fraud</w:t>
      </w:r>
      <w:proofErr w:type="spellEnd"/>
      <w:r w:rsidRPr="00CD1198">
        <w:rPr>
          <w:rFonts w:ascii="Times New Roman" w:hAnsi="Times New Roman" w:cs="Times New Roman"/>
        </w:rPr>
        <w:t>: +0.21</w:t>
      </w:r>
      <w:r w:rsidRPr="00CD1198">
        <w:rPr>
          <w:rFonts w:ascii="Times New Roman" w:hAnsi="Times New Roman" w:cs="Times New Roman"/>
        </w:rPr>
        <w:br/>
      </w:r>
      <w:proofErr w:type="spellStart"/>
      <w:r w:rsidRPr="00CD1198">
        <w:rPr>
          <w:rFonts w:ascii="Times New Roman" w:hAnsi="Times New Roman" w:cs="Times New Roman"/>
        </w:rPr>
        <w:t>lat</w:t>
      </w:r>
      <w:proofErr w:type="spellEnd"/>
      <w:r w:rsidRPr="00CD1198">
        <w:rPr>
          <w:rFonts w:ascii="Times New Roman" w:hAnsi="Times New Roman" w:cs="Times New Roman"/>
        </w:rPr>
        <w:t xml:space="preserve"> vs </w:t>
      </w:r>
      <w:proofErr w:type="spellStart"/>
      <w:r w:rsidRPr="00CD1198">
        <w:rPr>
          <w:rFonts w:ascii="Times New Roman" w:hAnsi="Times New Roman" w:cs="Times New Roman"/>
        </w:rPr>
        <w:t>merch_lat</w:t>
      </w:r>
      <w:proofErr w:type="spellEnd"/>
      <w:r w:rsidRPr="00CD1198">
        <w:rPr>
          <w:rFonts w:ascii="Times New Roman" w:hAnsi="Times New Roman" w:cs="Times New Roman"/>
        </w:rPr>
        <w:t>: +0.99</w:t>
      </w:r>
      <w:r w:rsidRPr="00CD1198">
        <w:rPr>
          <w:rFonts w:ascii="Times New Roman" w:hAnsi="Times New Roman" w:cs="Times New Roman"/>
        </w:rPr>
        <w:br/>
        <w:t>Most variables are weakly correlated, but location-based features may be valuable for fraud detection.</w:t>
      </w:r>
    </w:p>
    <w:p w14:paraId="67A32A54"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lastRenderedPageBreak/>
        <w:t>6. Temporal Analysis</w:t>
      </w:r>
    </w:p>
    <w:p w14:paraId="799BC89B" w14:textId="77777777" w:rsidR="00A1754E" w:rsidRPr="00CD1198" w:rsidRDefault="00A1754E" w:rsidP="00CD1198">
      <w:pPr>
        <w:pStyle w:val="Heading2"/>
        <w:spacing w:line="360" w:lineRule="auto"/>
        <w:rPr>
          <w:rFonts w:ascii="Times New Roman" w:hAnsi="Times New Roman" w:cs="Times New Roman"/>
        </w:rPr>
      </w:pPr>
      <w:r w:rsidRPr="00CD1198">
        <w:rPr>
          <w:rFonts w:ascii="Times New Roman" w:hAnsi="Times New Roman" w:cs="Times New Roman"/>
        </w:rPr>
        <w:t>a. Monthly Transaction Trends</w:t>
      </w:r>
    </w:p>
    <w:p w14:paraId="686BD852"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Seasonal or cyclical spikes in spending. Useful for detecting time-based fraud patterns (e.g., around holidays).</w:t>
      </w:r>
    </w:p>
    <w:p w14:paraId="0C569EEE"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7. Outliers &amp; Anomalies</w:t>
      </w:r>
    </w:p>
    <w:p w14:paraId="721BBB78"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Significant outliers in amt and </w:t>
      </w:r>
      <w:proofErr w:type="spellStart"/>
      <w:r w:rsidRPr="00CD1198">
        <w:rPr>
          <w:rFonts w:ascii="Times New Roman" w:hAnsi="Times New Roman" w:cs="Times New Roman"/>
        </w:rPr>
        <w:t>city_pop</w:t>
      </w:r>
      <w:proofErr w:type="spellEnd"/>
      <w:r w:rsidRPr="00CD1198">
        <w:rPr>
          <w:rFonts w:ascii="Times New Roman" w:hAnsi="Times New Roman" w:cs="Times New Roman"/>
        </w:rPr>
        <w:t xml:space="preserve">. These could either represent genuine high-value transactions or potential fraud cases. Requires careful treatment during </w:t>
      </w:r>
      <w:proofErr w:type="spellStart"/>
      <w:r w:rsidRPr="00CD1198">
        <w:rPr>
          <w:rFonts w:ascii="Times New Roman" w:hAnsi="Times New Roman" w:cs="Times New Roman"/>
        </w:rPr>
        <w:t>modeling</w:t>
      </w:r>
      <w:proofErr w:type="spellEnd"/>
      <w:r w:rsidRPr="00CD1198">
        <w:rPr>
          <w:rFonts w:ascii="Times New Roman" w:hAnsi="Times New Roman" w:cs="Times New Roman"/>
        </w:rPr>
        <w:t xml:space="preserve"> (e.g., capping, normalization).</w:t>
      </w:r>
    </w:p>
    <w:p w14:paraId="2CF3CE7A"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8. Insights &amp; Recommendations</w:t>
      </w:r>
    </w:p>
    <w:p w14:paraId="2044D6BE"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Class Imbalance: Requires resampling techniques for ML (e.g., SMOTE)</w:t>
      </w:r>
      <w:r w:rsidRPr="00CD1198">
        <w:rPr>
          <w:rFonts w:ascii="Times New Roman" w:hAnsi="Times New Roman" w:cs="Times New Roman"/>
        </w:rPr>
        <w:br/>
        <w:t>• High-Value Transactions: Should be monitored closely; fraud more likely at higher amounts</w:t>
      </w:r>
      <w:r w:rsidRPr="00CD1198">
        <w:rPr>
          <w:rFonts w:ascii="Times New Roman" w:hAnsi="Times New Roman" w:cs="Times New Roman"/>
        </w:rPr>
        <w:br/>
        <w:t>• Geographical Info: High potential — latitude/longitude strongly linked to merchants</w:t>
      </w:r>
      <w:r w:rsidRPr="00CD1198">
        <w:rPr>
          <w:rFonts w:ascii="Times New Roman" w:hAnsi="Times New Roman" w:cs="Times New Roman"/>
        </w:rPr>
        <w:br/>
        <w:t>• Time-based Features: Temporal aggregation (hour, day, week) can help reveal fraud patterns</w:t>
      </w:r>
      <w:r w:rsidRPr="00CD1198">
        <w:rPr>
          <w:rFonts w:ascii="Times New Roman" w:hAnsi="Times New Roman" w:cs="Times New Roman"/>
        </w:rPr>
        <w:br/>
        <w:t>• Feature Engineering: Consider building features like transaction frequency, avg_amt_last_7d, etc.</w:t>
      </w:r>
    </w:p>
    <w:p w14:paraId="0BEF0840"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9. Next Steps for Model Development</w:t>
      </w:r>
    </w:p>
    <w:p w14:paraId="6C1C2ED4"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1. Feature Engineering</w:t>
      </w:r>
      <w:r w:rsidRPr="00CD1198">
        <w:rPr>
          <w:rFonts w:ascii="Times New Roman" w:hAnsi="Times New Roman" w:cs="Times New Roman"/>
        </w:rPr>
        <w:br/>
        <w:t>2. Imbalanced Classification</w:t>
      </w:r>
      <w:r w:rsidRPr="00CD1198">
        <w:rPr>
          <w:rFonts w:ascii="Times New Roman" w:hAnsi="Times New Roman" w:cs="Times New Roman"/>
        </w:rPr>
        <w:br/>
        <w:t>3. Model Explainability (e.g., SHAP or LIME)</w:t>
      </w:r>
    </w:p>
    <w:p w14:paraId="103D61F8"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10. Conclusion</w:t>
      </w:r>
    </w:p>
    <w:p w14:paraId="1DE430C0"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The EDA process revealed crucial insights into transaction </w:t>
      </w:r>
      <w:proofErr w:type="spellStart"/>
      <w:r w:rsidRPr="00CD1198">
        <w:rPr>
          <w:rFonts w:ascii="Times New Roman" w:hAnsi="Times New Roman" w:cs="Times New Roman"/>
        </w:rPr>
        <w:t>behaviors</w:t>
      </w:r>
      <w:proofErr w:type="spellEnd"/>
      <w:r w:rsidRPr="00CD1198">
        <w:rPr>
          <w:rFonts w:ascii="Times New Roman" w:hAnsi="Times New Roman" w:cs="Times New Roman"/>
        </w:rPr>
        <w:t xml:space="preserve">, fraud patterns, and variable relationships. These insights will guide the feature selection and </w:t>
      </w:r>
      <w:proofErr w:type="spellStart"/>
      <w:r w:rsidRPr="00CD1198">
        <w:rPr>
          <w:rFonts w:ascii="Times New Roman" w:hAnsi="Times New Roman" w:cs="Times New Roman"/>
        </w:rPr>
        <w:t>modeling</w:t>
      </w:r>
      <w:proofErr w:type="spellEnd"/>
      <w:r w:rsidRPr="00CD1198">
        <w:rPr>
          <w:rFonts w:ascii="Times New Roman" w:hAnsi="Times New Roman" w:cs="Times New Roman"/>
        </w:rPr>
        <w:t xml:space="preserve"> strategies used in building an effective fraud detection system. The dataset is rich, clean, and ready for </w:t>
      </w:r>
      <w:proofErr w:type="spellStart"/>
      <w:r w:rsidRPr="00CD1198">
        <w:rPr>
          <w:rFonts w:ascii="Times New Roman" w:hAnsi="Times New Roman" w:cs="Times New Roman"/>
        </w:rPr>
        <w:t>modeling</w:t>
      </w:r>
      <w:proofErr w:type="spellEnd"/>
      <w:r w:rsidRPr="00CD1198">
        <w:rPr>
          <w:rFonts w:ascii="Times New Roman" w:hAnsi="Times New Roman" w:cs="Times New Roman"/>
        </w:rPr>
        <w:t>.</w:t>
      </w:r>
    </w:p>
    <w:p w14:paraId="562EFE6E"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11. Unusual or Unexpected Values in the Dataset</w:t>
      </w:r>
    </w:p>
    <w:p w14:paraId="63E3A324"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Several outliers and edge cases were found. Examples include:</w:t>
      </w:r>
      <w:r w:rsidRPr="00CD1198">
        <w:rPr>
          <w:rFonts w:ascii="Times New Roman" w:hAnsi="Times New Roman" w:cs="Times New Roman"/>
        </w:rPr>
        <w:br/>
        <w:t>- Transactions with very high amounts at categories like '</w:t>
      </w:r>
      <w:proofErr w:type="spellStart"/>
      <w:r w:rsidRPr="00CD1198">
        <w:rPr>
          <w:rFonts w:ascii="Times New Roman" w:hAnsi="Times New Roman" w:cs="Times New Roman"/>
        </w:rPr>
        <w:t>coffee_shop</w:t>
      </w:r>
      <w:proofErr w:type="spellEnd"/>
      <w:r w:rsidRPr="00CD1198">
        <w:rPr>
          <w:rFonts w:ascii="Times New Roman" w:hAnsi="Times New Roman" w:cs="Times New Roman"/>
        </w:rPr>
        <w:t>'</w:t>
      </w:r>
      <w:r w:rsidRPr="00CD1198">
        <w:rPr>
          <w:rFonts w:ascii="Times New Roman" w:hAnsi="Times New Roman" w:cs="Times New Roman"/>
        </w:rPr>
        <w:br/>
        <w:t>- Lat/Long values beyond realistic geographical bounds</w:t>
      </w:r>
      <w:r w:rsidRPr="00CD1198">
        <w:rPr>
          <w:rFonts w:ascii="Times New Roman" w:hAnsi="Times New Roman" w:cs="Times New Roman"/>
        </w:rPr>
        <w:br/>
      </w:r>
      <w:r w:rsidRPr="00CD1198">
        <w:rPr>
          <w:rFonts w:ascii="Times New Roman" w:hAnsi="Times New Roman" w:cs="Times New Roman"/>
        </w:rPr>
        <w:lastRenderedPageBreak/>
        <w:t>- Transaction times that could potentially be outside business hours</w:t>
      </w:r>
      <w:r w:rsidRPr="00CD1198">
        <w:rPr>
          <w:rFonts w:ascii="Times New Roman" w:hAnsi="Times New Roman" w:cs="Times New Roman"/>
        </w:rPr>
        <w:br/>
        <w:t>These should be flagged for further investigation or used as signals for fraud detection.</w:t>
      </w:r>
    </w:p>
    <w:p w14:paraId="2EF68C79"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12. Data Entry Errors or Inconsistencies</w:t>
      </w:r>
    </w:p>
    <w:p w14:paraId="4377C31E"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 xml:space="preserve">Some inconsistencies in categorical variables such as capitalization or spelling variations (e.g., 'Male' vs 'M'). Timestamp formatting is consistent but should be checked for </w:t>
      </w:r>
      <w:proofErr w:type="spellStart"/>
      <w:r w:rsidRPr="00CD1198">
        <w:rPr>
          <w:rFonts w:ascii="Times New Roman" w:hAnsi="Times New Roman" w:cs="Times New Roman"/>
        </w:rPr>
        <w:t>timezone</w:t>
      </w:r>
      <w:proofErr w:type="spellEnd"/>
      <w:r w:rsidRPr="00CD1198">
        <w:rPr>
          <w:rFonts w:ascii="Times New Roman" w:hAnsi="Times New Roman" w:cs="Times New Roman"/>
        </w:rPr>
        <w:t xml:space="preserve"> relevance. Duplicate transaction IDs or repeated </w:t>
      </w:r>
      <w:proofErr w:type="spellStart"/>
      <w:r w:rsidRPr="00CD1198">
        <w:rPr>
          <w:rFonts w:ascii="Times New Roman" w:hAnsi="Times New Roman" w:cs="Times New Roman"/>
        </w:rPr>
        <w:t>unix_time</w:t>
      </w:r>
      <w:proofErr w:type="spellEnd"/>
      <w:r w:rsidRPr="00CD1198">
        <w:rPr>
          <w:rFonts w:ascii="Times New Roman" w:hAnsi="Times New Roman" w:cs="Times New Roman"/>
        </w:rPr>
        <w:t xml:space="preserve"> values were not detected but are potential issues worth verifying.</w:t>
      </w:r>
    </w:p>
    <w:p w14:paraId="64852279"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13. Variable Distribution by Groups or Segments</w:t>
      </w:r>
    </w:p>
    <w:p w14:paraId="62886E39"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Boxplots and group-level summaries revealed that:</w:t>
      </w:r>
      <w:r w:rsidRPr="00CD1198">
        <w:rPr>
          <w:rFonts w:ascii="Times New Roman" w:hAnsi="Times New Roman" w:cs="Times New Roman"/>
        </w:rPr>
        <w:br/>
        <w:t>- Transaction amounts are higher for fraud cases.</w:t>
      </w:r>
      <w:r w:rsidRPr="00CD1198">
        <w:rPr>
          <w:rFonts w:ascii="Times New Roman" w:hAnsi="Times New Roman" w:cs="Times New Roman"/>
        </w:rPr>
        <w:br/>
        <w:t>- Certain job roles (e.g., executives) and merchant categories (e.g., '</w:t>
      </w:r>
      <w:proofErr w:type="spellStart"/>
      <w:r w:rsidRPr="00CD1198">
        <w:rPr>
          <w:rFonts w:ascii="Times New Roman" w:hAnsi="Times New Roman" w:cs="Times New Roman"/>
        </w:rPr>
        <w:t>shopping_net</w:t>
      </w:r>
      <w:proofErr w:type="spellEnd"/>
      <w:r w:rsidRPr="00CD1198">
        <w:rPr>
          <w:rFonts w:ascii="Times New Roman" w:hAnsi="Times New Roman" w:cs="Times New Roman"/>
        </w:rPr>
        <w:t>') show distinct patterns.</w:t>
      </w:r>
      <w:r w:rsidRPr="00CD1198">
        <w:rPr>
          <w:rFonts w:ascii="Times New Roman" w:hAnsi="Times New Roman" w:cs="Times New Roman"/>
        </w:rPr>
        <w:br/>
        <w:t>- Gender, job, and category all show measurable variations in city population and transaction volume.</w:t>
      </w:r>
    </w:p>
    <w:p w14:paraId="26F95A9F" w14:textId="77777777" w:rsidR="00A1754E" w:rsidRPr="00CD1198" w:rsidRDefault="00A1754E" w:rsidP="00CD1198">
      <w:pPr>
        <w:pStyle w:val="Heading1"/>
        <w:spacing w:line="360" w:lineRule="auto"/>
        <w:rPr>
          <w:rFonts w:ascii="Times New Roman" w:hAnsi="Times New Roman" w:cs="Times New Roman"/>
        </w:rPr>
      </w:pPr>
      <w:r w:rsidRPr="00CD1198">
        <w:rPr>
          <w:rFonts w:ascii="Times New Roman" w:hAnsi="Times New Roman" w:cs="Times New Roman"/>
        </w:rPr>
        <w:t>14. Top Factors Influencing Fraud (Target Variable)</w:t>
      </w:r>
    </w:p>
    <w:p w14:paraId="47165E67" w14:textId="77777777" w:rsidR="00A1754E" w:rsidRPr="00CD1198" w:rsidRDefault="00A1754E" w:rsidP="00CD1198">
      <w:pPr>
        <w:spacing w:line="360" w:lineRule="auto"/>
        <w:rPr>
          <w:rFonts w:ascii="Times New Roman" w:hAnsi="Times New Roman" w:cs="Times New Roman"/>
        </w:rPr>
      </w:pPr>
      <w:r w:rsidRPr="00CD1198">
        <w:rPr>
          <w:rFonts w:ascii="Times New Roman" w:hAnsi="Times New Roman" w:cs="Times New Roman"/>
        </w:rPr>
        <w:t>Using Random Forest for feature importance, the following variables emerged as most influential:</w:t>
      </w:r>
      <w:r w:rsidRPr="00CD1198">
        <w:rPr>
          <w:rFonts w:ascii="Times New Roman" w:hAnsi="Times New Roman" w:cs="Times New Roman"/>
        </w:rPr>
        <w:br/>
        <w:t>- Transaction Amount (amt)</w:t>
      </w:r>
      <w:r w:rsidRPr="00CD1198">
        <w:rPr>
          <w:rFonts w:ascii="Times New Roman" w:hAnsi="Times New Roman" w:cs="Times New Roman"/>
        </w:rPr>
        <w:br/>
        <w:t>- Merchant Category (category)</w:t>
      </w:r>
      <w:r w:rsidRPr="00CD1198">
        <w:rPr>
          <w:rFonts w:ascii="Times New Roman" w:hAnsi="Times New Roman" w:cs="Times New Roman"/>
        </w:rPr>
        <w:br/>
        <w:t>- City Population (</w:t>
      </w:r>
      <w:proofErr w:type="spellStart"/>
      <w:r w:rsidRPr="00CD1198">
        <w:rPr>
          <w:rFonts w:ascii="Times New Roman" w:hAnsi="Times New Roman" w:cs="Times New Roman"/>
        </w:rPr>
        <w:t>city_pop</w:t>
      </w:r>
      <w:proofErr w:type="spellEnd"/>
      <w:r w:rsidRPr="00CD1198">
        <w:rPr>
          <w:rFonts w:ascii="Times New Roman" w:hAnsi="Times New Roman" w:cs="Times New Roman"/>
        </w:rPr>
        <w:t>)</w:t>
      </w:r>
      <w:r w:rsidRPr="00CD1198">
        <w:rPr>
          <w:rFonts w:ascii="Times New Roman" w:hAnsi="Times New Roman" w:cs="Times New Roman"/>
        </w:rPr>
        <w:br/>
        <w:t>- Job title and location coordinates (</w:t>
      </w:r>
      <w:proofErr w:type="spellStart"/>
      <w:r w:rsidRPr="00CD1198">
        <w:rPr>
          <w:rFonts w:ascii="Times New Roman" w:hAnsi="Times New Roman" w:cs="Times New Roman"/>
        </w:rPr>
        <w:t>lat</w:t>
      </w:r>
      <w:proofErr w:type="spellEnd"/>
      <w:r w:rsidRPr="00CD1198">
        <w:rPr>
          <w:rFonts w:ascii="Times New Roman" w:hAnsi="Times New Roman" w:cs="Times New Roman"/>
        </w:rPr>
        <w:t>, long)</w:t>
      </w:r>
      <w:r w:rsidRPr="00CD1198">
        <w:rPr>
          <w:rFonts w:ascii="Times New Roman" w:hAnsi="Times New Roman" w:cs="Times New Roman"/>
        </w:rPr>
        <w:br/>
        <w:t>Correlation and tree-based models both suggest that transaction amount and category are top indicators of fraud.</w:t>
      </w:r>
    </w:p>
    <w:p w14:paraId="09D0B696" w14:textId="40306AB0" w:rsidR="00026926" w:rsidRDefault="00026926" w:rsidP="00026926">
      <w:pPr>
        <w:spacing w:line="360" w:lineRule="auto"/>
        <w:rPr>
          <w:rFonts w:ascii="Times New Roman" w:hAnsi="Times New Roman" w:cs="Times New Roman"/>
          <w:sz w:val="28"/>
          <w:szCs w:val="28"/>
        </w:rPr>
      </w:pPr>
    </w:p>
    <w:p w14:paraId="64764FB8" w14:textId="77777777" w:rsidR="00026926" w:rsidRPr="00026926" w:rsidRDefault="00026926">
      <w:pPr>
        <w:rPr>
          <w:rFonts w:ascii="Times New Roman" w:hAnsi="Times New Roman" w:cs="Times New Roman"/>
          <w:sz w:val="24"/>
          <w:szCs w:val="24"/>
        </w:rPr>
      </w:pPr>
    </w:p>
    <w:sectPr w:rsidR="00026926" w:rsidRPr="0002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1C"/>
    <w:rsid w:val="0002164A"/>
    <w:rsid w:val="00026926"/>
    <w:rsid w:val="000F7366"/>
    <w:rsid w:val="001D375E"/>
    <w:rsid w:val="00223521"/>
    <w:rsid w:val="0024601C"/>
    <w:rsid w:val="00367359"/>
    <w:rsid w:val="00A1754E"/>
    <w:rsid w:val="00BB52F5"/>
    <w:rsid w:val="00CD1198"/>
    <w:rsid w:val="00E221EB"/>
    <w:rsid w:val="00EE7C64"/>
    <w:rsid w:val="00FA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9199"/>
  <w15:chartTrackingRefBased/>
  <w15:docId w15:val="{B5E68C1F-8F00-4F2D-8CD3-1A23F52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01C"/>
    <w:rPr>
      <w:rFonts w:eastAsiaTheme="majorEastAsia" w:cstheme="majorBidi"/>
      <w:color w:val="272727" w:themeColor="text1" w:themeTint="D8"/>
    </w:rPr>
  </w:style>
  <w:style w:type="paragraph" w:styleId="Title">
    <w:name w:val="Title"/>
    <w:basedOn w:val="Normal"/>
    <w:next w:val="Normal"/>
    <w:link w:val="TitleChar"/>
    <w:uiPriority w:val="10"/>
    <w:qFormat/>
    <w:rsid w:val="0024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01C"/>
    <w:pPr>
      <w:spacing w:before="160"/>
      <w:jc w:val="center"/>
    </w:pPr>
    <w:rPr>
      <w:i/>
      <w:iCs/>
      <w:color w:val="404040" w:themeColor="text1" w:themeTint="BF"/>
    </w:rPr>
  </w:style>
  <w:style w:type="character" w:customStyle="1" w:styleId="QuoteChar">
    <w:name w:val="Quote Char"/>
    <w:basedOn w:val="DefaultParagraphFont"/>
    <w:link w:val="Quote"/>
    <w:uiPriority w:val="29"/>
    <w:rsid w:val="0024601C"/>
    <w:rPr>
      <w:i/>
      <w:iCs/>
      <w:color w:val="404040" w:themeColor="text1" w:themeTint="BF"/>
    </w:rPr>
  </w:style>
  <w:style w:type="paragraph" w:styleId="ListParagraph">
    <w:name w:val="List Paragraph"/>
    <w:basedOn w:val="Normal"/>
    <w:uiPriority w:val="34"/>
    <w:qFormat/>
    <w:rsid w:val="0024601C"/>
    <w:pPr>
      <w:ind w:left="720"/>
      <w:contextualSpacing/>
    </w:pPr>
  </w:style>
  <w:style w:type="character" w:styleId="IntenseEmphasis">
    <w:name w:val="Intense Emphasis"/>
    <w:basedOn w:val="DefaultParagraphFont"/>
    <w:uiPriority w:val="21"/>
    <w:qFormat/>
    <w:rsid w:val="0024601C"/>
    <w:rPr>
      <w:i/>
      <w:iCs/>
      <w:color w:val="2F5496" w:themeColor="accent1" w:themeShade="BF"/>
    </w:rPr>
  </w:style>
  <w:style w:type="paragraph" w:styleId="IntenseQuote">
    <w:name w:val="Intense Quote"/>
    <w:basedOn w:val="Normal"/>
    <w:next w:val="Normal"/>
    <w:link w:val="IntenseQuoteChar"/>
    <w:uiPriority w:val="30"/>
    <w:qFormat/>
    <w:rsid w:val="00246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01C"/>
    <w:rPr>
      <w:i/>
      <w:iCs/>
      <w:color w:val="2F5496" w:themeColor="accent1" w:themeShade="BF"/>
    </w:rPr>
  </w:style>
  <w:style w:type="character" w:styleId="IntenseReference">
    <w:name w:val="Intense Reference"/>
    <w:basedOn w:val="DefaultParagraphFont"/>
    <w:uiPriority w:val="32"/>
    <w:qFormat/>
    <w:rsid w:val="002460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6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Dey</dc:creator>
  <cp:keywords/>
  <dc:description/>
  <cp:lastModifiedBy>Souvik Dey</cp:lastModifiedBy>
  <cp:revision>7</cp:revision>
  <dcterms:created xsi:type="dcterms:W3CDTF">2025-04-21T04:21:00Z</dcterms:created>
  <dcterms:modified xsi:type="dcterms:W3CDTF">2025-04-21T05:03:00Z</dcterms:modified>
</cp:coreProperties>
</file>