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cu4xrnd6vgm" w:id="0"/>
      <w:bookmarkEnd w:id="0"/>
      <w:r w:rsidDel="00000000" w:rsidR="00000000" w:rsidRPr="00000000">
        <w:rPr>
          <w:rtl w:val="0"/>
        </w:rPr>
        <w:t xml:space="preserve">Acceptatie Testplan</w:t>
      </w:r>
    </w:p>
    <w:p w:rsidR="00000000" w:rsidDel="00000000" w:rsidP="00000000" w:rsidRDefault="00000000" w:rsidRPr="00000000">
      <w:pPr>
        <w:pStyle w:val="Subtitle"/>
        <w:contextualSpacing w:val="0"/>
      </w:pPr>
      <w:bookmarkStart w:colFirst="0" w:colLast="0" w:name="h.6sps8uumihw3" w:id="1"/>
      <w:bookmarkEnd w:id="1"/>
      <w:r w:rsidDel="00000000" w:rsidR="00000000" w:rsidRPr="00000000">
        <w:rPr>
          <w:rtl w:val="0"/>
        </w:rPr>
        <w:t xml:space="preserve">Live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Sven Dubbeld</w:t>
      </w:r>
    </w:p>
    <w:p w:rsidR="00000000" w:rsidDel="00000000" w:rsidP="00000000" w:rsidRDefault="00000000" w:rsidRPr="00000000">
      <w:pPr>
        <w:contextualSpacing w:val="0"/>
        <w:jc w:val="right"/>
      </w:pPr>
      <w:r w:rsidDel="00000000" w:rsidR="00000000" w:rsidRPr="00000000">
        <w:rPr>
          <w:rtl w:val="0"/>
        </w:rPr>
        <w:t xml:space="preserve">S21T</w:t>
      </w:r>
    </w:p>
    <w:p w:rsidR="00000000" w:rsidDel="00000000" w:rsidP="00000000" w:rsidRDefault="00000000" w:rsidRPr="00000000">
      <w:pPr>
        <w:contextualSpacing w:val="0"/>
        <w:jc w:val="right"/>
      </w:pPr>
      <w:r w:rsidDel="00000000" w:rsidR="00000000" w:rsidRPr="00000000">
        <w:rPr>
          <w:rtl w:val="0"/>
        </w:rPr>
        <w:t xml:space="preserve">2835231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ndxfs38s043z" w:id="2"/>
      <w:bookmarkEnd w:id="2"/>
      <w:r w:rsidDel="00000000" w:rsidR="00000000" w:rsidRPr="00000000">
        <w:rPr>
          <w:rFonts w:ascii="Arial" w:cs="Arial" w:eastAsia="Arial" w:hAnsi="Arial"/>
          <w:b w:val="1"/>
          <w:i w:val="0"/>
          <w:color w:val="000000"/>
          <w:sz w:val="24"/>
          <w:szCs w:val="24"/>
          <w:u w:val="none"/>
          <w:rtl w:val="0"/>
        </w:rPr>
        <w:t xml:space="preserve">1 INHOUD</w:t>
      </w:r>
    </w:p>
    <w:tbl>
      <w:tblPr>
        <w:tblStyle w:val="Table1"/>
        <w:bidi w:val="0"/>
        <w:tblW w:w="9026.0" w:type="dxa"/>
        <w:jc w:val="left"/>
        <w:tblLayout w:type="fixed"/>
        <w:tblLook w:val="0600"/>
      </w:tblPr>
      <w:tblGrid>
        <w:gridCol w:w="8326"/>
        <w:gridCol w:w="700"/>
        <w:tblGridChange w:id="0">
          <w:tblGrid>
            <w:gridCol w:w="8326"/>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dxfs38s043z">
              <w:r w:rsidDel="00000000" w:rsidR="00000000" w:rsidRPr="00000000">
                <w:rPr>
                  <w:color w:val="1155cc"/>
                  <w:u w:val="single"/>
                  <w:rtl w:val="0"/>
                </w:rPr>
                <w:t xml:space="preserve">1 INHOUD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7m40nux7836">
              <w:r w:rsidDel="00000000" w:rsidR="00000000" w:rsidRPr="00000000">
                <w:rPr>
                  <w:color w:val="1155cc"/>
                  <w:u w:val="single"/>
                  <w:rtl w:val="0"/>
                </w:rPr>
                <w:t xml:space="preserve">2 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067308ghwnv">
              <w:r w:rsidDel="00000000" w:rsidR="00000000" w:rsidRPr="00000000">
                <w:rPr>
                  <w:color w:val="1155cc"/>
                  <w:u w:val="single"/>
                  <w:rtl w:val="0"/>
                </w:rPr>
                <w:t xml:space="preserve">3 RESULTATEN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dtkw7i2ney2">
              <w:r w:rsidDel="00000000" w:rsidR="00000000" w:rsidRPr="00000000">
                <w:rPr>
                  <w:color w:val="1155cc"/>
                  <w:u w:val="single"/>
                  <w:rtl w:val="0"/>
                </w:rPr>
                <w:t xml:space="preserve">3.1 Testaanpak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ki01lsixkk5">
              <w:r w:rsidDel="00000000" w:rsidR="00000000" w:rsidRPr="00000000">
                <w:rPr>
                  <w:color w:val="1155cc"/>
                  <w:u w:val="single"/>
                  <w:rtl w:val="0"/>
                </w:rPr>
                <w:t xml:space="preserve">3.2 Testen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sel0eiu6emh">
              <w:r w:rsidDel="00000000" w:rsidR="00000000" w:rsidRPr="00000000">
                <w:rPr>
                  <w:color w:val="1155cc"/>
                  <w:u w:val="single"/>
                  <w:rtl w:val="0"/>
                </w:rPr>
                <w:t xml:space="preserve">4 CONCLUSIE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n7m40nux7836" w:id="3"/>
      <w:bookmarkEnd w:id="3"/>
      <w:r w:rsidDel="00000000" w:rsidR="00000000" w:rsidRPr="00000000">
        <w:rPr>
          <w:rFonts w:ascii="Arial" w:cs="Arial" w:eastAsia="Arial" w:hAnsi="Arial"/>
          <w:b w:val="1"/>
          <w:i w:val="0"/>
          <w:color w:val="000000"/>
          <w:sz w:val="24"/>
          <w:szCs w:val="24"/>
          <w:u w:val="none"/>
          <w:rtl w:val="0"/>
        </w:rPr>
        <w:t xml:space="preserve">2 INLEIDING</w:t>
      </w:r>
    </w:p>
    <w:p w:rsidR="00000000" w:rsidDel="00000000" w:rsidP="00000000" w:rsidRDefault="00000000" w:rsidRPr="00000000">
      <w:pPr>
        <w:contextualSpacing w:val="0"/>
      </w:pPr>
      <w:r w:rsidDel="00000000" w:rsidR="00000000" w:rsidRPr="00000000">
        <w:rPr>
          <w:rtl w:val="0"/>
        </w:rPr>
        <w:t xml:space="preserve">Dit bestand is gemaakt aan de hand van de MoSCoW requirements die beschreven staan in het analyse document. Het beschrijft de testen die uitgevoerd moeten worden om te controleren of alles naar behoren is geïmplementeerd.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Tijdens deze tests wordt uitgegaan van een verse installatie met de standaard database ingeladen tenzij anders aangegeven.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tests zijn uitgevoerd op een Toshiba Sattelite P50-B-10N, Windows 10 Education (en-US, Google Chrome Dev (en-US), 1920x1080. De server waar de applicatie op draait is dezelfde machine.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1067308ghwnv" w:id="4"/>
      <w:bookmarkEnd w:id="4"/>
      <w:r w:rsidDel="00000000" w:rsidR="00000000" w:rsidRPr="00000000">
        <w:rPr>
          <w:rFonts w:ascii="Arial" w:cs="Arial" w:eastAsia="Arial" w:hAnsi="Arial"/>
          <w:b w:val="1"/>
          <w:i w:val="0"/>
          <w:color w:val="000000"/>
          <w:sz w:val="24"/>
          <w:szCs w:val="24"/>
          <w:u w:val="none"/>
          <w:rtl w:val="0"/>
        </w:rPr>
        <w:t xml:space="preserve">3 RESULTATEN</w:t>
      </w:r>
    </w:p>
    <w:p w:rsidR="00000000" w:rsidDel="00000000" w:rsidP="00000000" w:rsidRDefault="00000000" w:rsidRPr="00000000">
      <w:pPr>
        <w:contextualSpacing w:val="0"/>
      </w:pPr>
      <w:r w:rsidDel="00000000" w:rsidR="00000000" w:rsidRPr="00000000">
        <w:rPr>
          <w:rtl w:val="0"/>
        </w:rPr>
        <w:t xml:space="preserve">Op de website kunnen bezoekers door de beschikbare films zoeken en kaartjes bestellen voor voorstellingen.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1dtkw7i2ney2" w:id="5"/>
      <w:bookmarkEnd w:id="5"/>
      <w:r w:rsidDel="00000000" w:rsidR="00000000" w:rsidRPr="00000000">
        <w:rPr>
          <w:rFonts w:ascii="Arial" w:cs="Arial" w:eastAsia="Arial" w:hAnsi="Arial"/>
          <w:b w:val="1"/>
          <w:i w:val="0"/>
          <w:color w:val="000000"/>
          <w:sz w:val="24"/>
          <w:szCs w:val="24"/>
          <w:u w:val="none"/>
          <w:rtl w:val="0"/>
        </w:rPr>
        <w:t xml:space="preserve">3.1 Testaanpak</w:t>
      </w:r>
    </w:p>
    <w:p w:rsidR="00000000" w:rsidDel="00000000" w:rsidP="00000000" w:rsidRDefault="00000000" w:rsidRPr="00000000">
      <w:pPr>
        <w:contextualSpacing w:val="0"/>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695"/>
        <w:gridCol w:w="1260"/>
        <w:gridCol w:w="1995"/>
        <w:tblGridChange w:id="0">
          <w:tblGrid>
            <w:gridCol w:w="1065"/>
            <w:gridCol w:w="4695"/>
            <w:gridCol w:w="1260"/>
            <w:gridCol w:w="199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MoSCoW</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Opmerkingen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huurcontract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voor een gekozen periode opgesteld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type boot gekozen worden voor een huurcontract.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extra artikelen besteld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verschillende gebieden bevaren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moet kunnen worden ingelogd.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boot heeft een unieke naam.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gebruiker kan zijn huurcontracten opvragen.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kan een maximaal budget opgegeven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huurcontract kan naar XML en JSON geexporteerd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later nieuwe boottypen en artikelen toegevoegd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kunnen meerdere boten onder 1 huurcontract vallen.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kan voor elke willekeurige dag opgevraagd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Standaard is er alleen een voorbereid CSV bestand beschikbaar.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xki01lsixkk5" w:id="6"/>
      <w:bookmarkEnd w:id="6"/>
      <w:r w:rsidDel="00000000" w:rsidR="00000000" w:rsidRPr="00000000">
        <w:rPr>
          <w:rFonts w:ascii="Arial" w:cs="Arial" w:eastAsia="Arial" w:hAnsi="Arial"/>
          <w:b w:val="1"/>
          <w:i w:val="0"/>
          <w:color w:val="000000"/>
          <w:sz w:val="24"/>
          <w:szCs w:val="24"/>
          <w:u w:val="none"/>
          <w:rtl w:val="0"/>
        </w:rPr>
        <w:t xml:space="preserve">3.2 Testen</w:t>
      </w:r>
    </w:p>
    <w:p w:rsidR="00000000" w:rsidDel="00000000" w:rsidP="00000000" w:rsidRDefault="00000000" w:rsidRPr="00000000">
      <w:pPr>
        <w:contextualSpacing w:val="0"/>
      </w:pPr>
      <w:r w:rsidDel="00000000" w:rsidR="00000000" w:rsidRPr="00000000">
        <w:rPr>
          <w:rtl w:val="0"/>
        </w:rPr>
      </w:r>
    </w:p>
    <w:tbl>
      <w:tblPr>
        <w:tblStyle w:val="Table3"/>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2685"/>
        <w:gridCol w:w="2205"/>
        <w:gridCol w:w="2010"/>
        <w:gridCol w:w="1410"/>
        <w:tblGridChange w:id="0">
          <w:tblGrid>
            <w:gridCol w:w="1065"/>
            <w:gridCol w:w="2685"/>
            <w:gridCol w:w="2205"/>
            <w:gridCol w:w="2010"/>
            <w:gridCol w:w="141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ID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Stappen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Verwacht resultaat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Geobserveerd resultaat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Geslaagd?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TP_01_0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Kies een Laser, met 4 reddingsvesten op de Friese Meren met een budget van 50 euro. Kies van 22 juni tot 22 juni.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huurcontract is toegevoegd.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TP_02_0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Kies een Laser, met 4 reddingsvesten op de Friese Meren met een budget van 50 euro. Kies van 22 juni tot 21 juni.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Foutmelding, eindatum is later dan begindatum.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Geen controle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TP_02_1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Kies een Laser, met 4 reddingsvesten op de Friese Meren met een budget van 50 euro. Kies van 22 juni tot 23 juni.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huurcontract is toegevoegd.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TP_03_0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Klik op het dropdown menu met boten.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komt een lijst met boten die gekozen kunnen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TP_04_0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Klik op het dropdown menu met artikelen.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komt een lijst met artikelen die gekozen kunnen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TP_05_0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Klik op het dropdown menu met gebieden.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komt een lijst met gebieden die gekozen kunnen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TP_06_0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inloggen. Log in als gebruiker “</w:t>
            </w:r>
            <w:hyperlink r:id="rId5">
              <w:r w:rsidDel="00000000" w:rsidR="00000000" w:rsidRPr="00000000">
                <w:rPr>
                  <w:color w:val="1155cc"/>
                  <w:u w:val="single"/>
                  <w:rtl w:val="0"/>
                </w:rPr>
                <w:t xml:space="preserve">test@example.org</w:t>
              </w:r>
            </w:hyperlink>
            <w:r w:rsidDel="00000000" w:rsidR="00000000" w:rsidRPr="00000000">
              <w:rPr>
                <w:rtl w:val="0"/>
              </w:rPr>
              <w:t xml:space="preserve">” met wachtwoord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Inloggen succesvol.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TP_06_1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inloggen. Log in als gebruiker “</w:t>
            </w:r>
            <w:hyperlink r:id="rId6">
              <w:r w:rsidDel="00000000" w:rsidR="00000000" w:rsidRPr="00000000">
                <w:rPr>
                  <w:color w:val="1155cc"/>
                  <w:u w:val="single"/>
                  <w:rtl w:val="0"/>
                </w:rPr>
                <w:t xml:space="preserve">test@example.org</w:t>
              </w:r>
            </w:hyperlink>
            <w:r w:rsidDel="00000000" w:rsidR="00000000" w:rsidRPr="00000000">
              <w:rPr>
                <w:rtl w:val="0"/>
              </w:rPr>
              <w:t xml:space="preserve">” met wachtwoord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Inloggen niet succesvol.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TP_06_2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inloggen. Log in als gebruiker “</w:t>
            </w:r>
            <w:hyperlink r:id="rId7">
              <w:r w:rsidDel="00000000" w:rsidR="00000000" w:rsidRPr="00000000">
                <w:rPr>
                  <w:color w:val="1155cc"/>
                  <w:u w:val="single"/>
                  <w:rtl w:val="0"/>
                </w:rPr>
                <w:t xml:space="preserve">test1@example.org</w:t>
              </w:r>
            </w:hyperlink>
            <w:r w:rsidDel="00000000" w:rsidR="00000000" w:rsidRPr="00000000">
              <w:rPr>
                <w:rtl w:val="0"/>
              </w:rPr>
              <w:t xml:space="preserve">” met wachtwoord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Inloggen niet succesvol.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TP_07_0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Voeg 2 boten met dezelfde naam toe.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Unique constraint violated.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TP_07_1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Voeg 2 boten met verschillende naam toe.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Succesvol.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TP_09_0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huurcontracten.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lijst met alle huurcontracten wordt weergegeven.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TP_10_0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Vul bij budget 50 euro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maximaal aantal te bevaren meren wordt weergegeven.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TP_11_0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een huurcontract. Klik op exporteren naar XML.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huurcontract als XML wordt gedownload.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TP_11_1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een huurcontract. Klik op exporteren naar JSON.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huurcontract als JSON wordt gedownload.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TP_12_0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 naar het beheer paneel. Klik op boot toevoegen. Vul alle velden in. Klik op toevoegen.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boot is toegevoegd.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TP_12_1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 naar het beheer paneel. Klik op artikel toevoegen. Vul alle velden in. Klik op toevoegen.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artikel is toegevoegd.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TP_13_0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Kies voor het aanmaken van een nieuwe huur. Klik op het plusje bij boten.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komt een extra invoer voor boten.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Plusje bestaat niet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Nee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TP_14_0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weersvoorspelling. Voer 23 juni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op 23 juni wordt weergegeven.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Lijst met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TP_15_0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weersvoorspelling. Voer 27 juni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op 27 juni wordt weergegeven.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Lijst met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TP_15_1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Klik op weersvoorspelling. Voer 30 juni 2017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gevoelstemperatuur is onbekend.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gsel0eiu6emh" w:id="7"/>
      <w:bookmarkEnd w:id="7"/>
      <w:r w:rsidDel="00000000" w:rsidR="00000000" w:rsidRPr="00000000">
        <w:rPr>
          <w:rFonts w:ascii="Arial" w:cs="Arial" w:eastAsia="Arial" w:hAnsi="Arial"/>
          <w:b w:val="1"/>
          <w:i w:val="0"/>
          <w:color w:val="000000"/>
          <w:sz w:val="24"/>
          <w:szCs w:val="24"/>
          <w:u w:val="none"/>
          <w:rtl w:val="0"/>
        </w:rPr>
        <w:t xml:space="preserve">4 CONCLUSIE</w:t>
      </w:r>
    </w:p>
    <w:p w:rsidR="00000000" w:rsidDel="00000000" w:rsidP="00000000" w:rsidRDefault="00000000" w:rsidRPr="00000000">
      <w:pPr>
        <w:contextualSpacing w:val="0"/>
      </w:pPr>
      <w:r w:rsidDel="00000000" w:rsidR="00000000" w:rsidRPr="00000000">
        <w:rPr>
          <w:rtl w:val="0"/>
        </w:rPr>
        <w:t xml:space="preserve">De must haves zijn allemaal geimplementeerd. Enkele testen falen nog op de foutafhandeling.</w:t>
      </w: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est@example.org" TargetMode="External"/><Relationship Id="rId6" Type="http://schemas.openxmlformats.org/officeDocument/2006/relationships/hyperlink" Target="mailto:test@example.org" TargetMode="External"/><Relationship Id="rId7" Type="http://schemas.openxmlformats.org/officeDocument/2006/relationships/hyperlink" Target="mailto:test@example.org" TargetMode="External"/></Relationships>
</file>