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7205" w:rsidRDefault="00C97205" w:rsidP="00C97205">
      <w:pPr>
        <w:pStyle w:val="Nzov"/>
        <w:jc w:val="center"/>
        <w:rPr>
          <w:rFonts w:eastAsia="Times New Roman"/>
          <w:shd w:val="clear" w:color="auto" w:fill="FFFFFF"/>
          <w:lang w:eastAsia="sk-SK"/>
        </w:rPr>
      </w:pPr>
      <w:r w:rsidRPr="00C97205">
        <w:rPr>
          <w:rFonts w:eastAsia="Times New Roman"/>
          <w:shd w:val="clear" w:color="auto" w:fill="FFFFFF"/>
          <w:lang w:eastAsia="sk-SK"/>
        </w:rPr>
        <w:t>Optimalizácia trás a výber dopravných prostriedkov na základe algoritmov</w:t>
      </w:r>
    </w:p>
    <w:p w:rsidR="00C97205" w:rsidRDefault="00C97205" w:rsidP="00C97205">
      <w:pPr>
        <w:rPr>
          <w:lang w:eastAsia="sk-SK"/>
        </w:rPr>
      </w:pPr>
    </w:p>
    <w:p w:rsidR="00892445" w:rsidRDefault="00892445" w:rsidP="00892445"/>
    <w:p w:rsidR="00892445" w:rsidRDefault="00892445" w:rsidP="00892445"/>
    <w:p w:rsidR="00892445" w:rsidRDefault="00892445" w:rsidP="00892445">
      <w:r>
        <w:t xml:space="preserve">Článok predstavuje systém plánovania trás určený pre turistov, ktorý vylepšuje funkcie súčasných aplikácií, ako sú Google </w:t>
      </w:r>
      <w:proofErr w:type="spellStart"/>
      <w:r>
        <w:t>Maps</w:t>
      </w:r>
      <w:proofErr w:type="spellEnd"/>
      <w:r>
        <w:t xml:space="preserve"> a </w:t>
      </w:r>
      <w:proofErr w:type="spellStart"/>
      <w:r>
        <w:t>Waze</w:t>
      </w:r>
      <w:proofErr w:type="spellEnd"/>
      <w:r>
        <w:t>. Zatiaľ čo existujúce nástroje sa zameriavajú na navigáciu, navrhovaný systém integruje preferencie používateľov a obmedzenia, ako je čas cestovania, otváracie hodiny atrakcií a osobné záujmy, na generovanie optimalizovaných trás. Systém používa grafové algoritmy, vrátane variantov problému obchodného cestujúceho (TSP), na zabezpečenie efektívneho plánovania trás, čím sa dosahuje maximálna efektivita v rámci časových a priestorových obmedzení.</w:t>
      </w:r>
    </w:p>
    <w:p w:rsidR="00892445" w:rsidRDefault="00892445" w:rsidP="00892445"/>
    <w:p w:rsidR="00892445" w:rsidRDefault="00892445" w:rsidP="00892445">
      <w:r>
        <w:t xml:space="preserve">Autori identifikujú kľúčové nedostatky súčasných aplikácií, ako napríklad absenciu </w:t>
      </w:r>
      <w:proofErr w:type="spellStart"/>
      <w:r>
        <w:t>personalizovaných</w:t>
      </w:r>
      <w:proofErr w:type="spellEnd"/>
      <w:r>
        <w:t xml:space="preserve"> odporúčacích systémov a neschopnosť zohľadniť čas strávený na atrakciách alebo poskytnúť alternatívne trasy. Ich riešenie integruje odporúčací </w:t>
      </w:r>
      <w:proofErr w:type="spellStart"/>
      <w:r>
        <w:t>engine</w:t>
      </w:r>
      <w:proofErr w:type="spellEnd"/>
      <w:r>
        <w:t xml:space="preserve">, ktorý navrhuje kompletné trasy namiesto jednotlivých atrakcií a umožňuje používateľom dynamicky upravovať </w:t>
      </w:r>
      <w:r w:rsidR="00796D1F">
        <w:t>trasu spoločne s jednotlivými zastávkami</w:t>
      </w:r>
      <w:r>
        <w:t>. Systém tiež podporuje interakciu medzi používateľmi, čo umožňuje zdieľanie trás a ich opätovné použitie, čím sa zvyšuje sociálny aspekt plánovania ciest.</w:t>
      </w:r>
    </w:p>
    <w:p w:rsidR="00892445" w:rsidRDefault="00892445" w:rsidP="00892445"/>
    <w:p w:rsidR="00892445" w:rsidRDefault="00892445" w:rsidP="00892445">
      <w:r>
        <w:t>Kombináciou grafovej teórie, dynamických úprav trás a spätnej väzby používateľov sa systém snaží zlepšiť použiteľnosť a výkon. Cieľom je poskytnúť používateľom uspokojivejší zážitok a praktickú pomoc tým, že rieši nedostatky existujúcich nástrojov a prispôsobuje trasy špecifickým potrebám a preferenciám turistov, čo prispieva k ich celkovej spokojnosti.</w:t>
      </w:r>
      <w:r w:rsidR="00A54944">
        <w:t xml:space="preserve"> [1]</w:t>
      </w:r>
    </w:p>
    <w:p w:rsidR="00A54944" w:rsidRDefault="00A54944" w:rsidP="00892445"/>
    <w:p w:rsidR="00A54944" w:rsidRDefault="00A54944" w:rsidP="00892445"/>
    <w:p w:rsidR="00A54944" w:rsidRDefault="00A54944" w:rsidP="00892445"/>
    <w:p w:rsidR="00A54944" w:rsidRDefault="00A54944" w:rsidP="00892445"/>
    <w:p w:rsidR="001F51CD" w:rsidRDefault="001F51CD" w:rsidP="001F51CD">
      <w:pP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</w:pPr>
      <w:proofErr w:type="spellStart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>Lorem</w:t>
      </w:r>
      <w:proofErr w:type="spellEnd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 xml:space="preserve"> </w:t>
      </w:r>
      <w:proofErr w:type="spellStart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>ipsum</w:t>
      </w:r>
      <w:proofErr w:type="spellEnd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 xml:space="preserve"> </w:t>
      </w:r>
      <w:proofErr w:type="spellStart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>dolor</w:t>
      </w:r>
      <w:proofErr w:type="spellEnd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 xml:space="preserve"> </w:t>
      </w:r>
      <w:proofErr w:type="spellStart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>sit</w:t>
      </w:r>
      <w:proofErr w:type="spellEnd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 xml:space="preserve"> </w:t>
      </w:r>
      <w:proofErr w:type="spellStart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>amet</w:t>
      </w:r>
      <w:proofErr w:type="spellEnd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 xml:space="preserve">, </w:t>
      </w:r>
      <w:proofErr w:type="spellStart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>consectetur</w:t>
      </w:r>
      <w:proofErr w:type="spellEnd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 xml:space="preserve"> </w:t>
      </w:r>
      <w:proofErr w:type="spellStart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>adipiscing</w:t>
      </w:r>
      <w:proofErr w:type="spellEnd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 xml:space="preserve"> </w:t>
      </w:r>
      <w:proofErr w:type="spellStart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>elit</w:t>
      </w:r>
      <w:proofErr w:type="spellEnd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 xml:space="preserve">. </w:t>
      </w:r>
      <w:proofErr w:type="spellStart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>Morbi</w:t>
      </w:r>
      <w:proofErr w:type="spellEnd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 xml:space="preserve"> </w:t>
      </w:r>
      <w:proofErr w:type="spellStart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>eleifend</w:t>
      </w:r>
      <w:proofErr w:type="spellEnd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 xml:space="preserve"> </w:t>
      </w:r>
      <w:proofErr w:type="spellStart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>tortor</w:t>
      </w:r>
      <w:proofErr w:type="spellEnd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 xml:space="preserve"> </w:t>
      </w:r>
      <w:proofErr w:type="spellStart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>venenatis</w:t>
      </w:r>
      <w:proofErr w:type="spellEnd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 xml:space="preserve"> </w:t>
      </w:r>
      <w:proofErr w:type="spellStart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>massa</w:t>
      </w:r>
      <w:proofErr w:type="spellEnd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 xml:space="preserve"> </w:t>
      </w:r>
      <w:proofErr w:type="spellStart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>interdum</w:t>
      </w:r>
      <w:proofErr w:type="spellEnd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 xml:space="preserve">, in </w:t>
      </w:r>
      <w:proofErr w:type="spellStart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>malesuada</w:t>
      </w:r>
      <w:proofErr w:type="spellEnd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 xml:space="preserve"> </w:t>
      </w:r>
      <w:proofErr w:type="spellStart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>neque</w:t>
      </w:r>
      <w:proofErr w:type="spellEnd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 xml:space="preserve"> </w:t>
      </w:r>
      <w:proofErr w:type="spellStart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>pulvinar</w:t>
      </w:r>
      <w:proofErr w:type="spellEnd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 xml:space="preserve">. In a </w:t>
      </w:r>
      <w:proofErr w:type="spellStart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>leo</w:t>
      </w:r>
      <w:proofErr w:type="spellEnd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 xml:space="preserve"> </w:t>
      </w:r>
      <w:proofErr w:type="spellStart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>eu</w:t>
      </w:r>
      <w:proofErr w:type="spellEnd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 xml:space="preserve"> </w:t>
      </w:r>
      <w:proofErr w:type="spellStart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>tellus</w:t>
      </w:r>
      <w:proofErr w:type="spellEnd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 xml:space="preserve"> </w:t>
      </w:r>
      <w:proofErr w:type="spellStart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>ullamcorper</w:t>
      </w:r>
      <w:proofErr w:type="spellEnd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 xml:space="preserve"> </w:t>
      </w:r>
      <w:proofErr w:type="spellStart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>interdum</w:t>
      </w:r>
      <w:proofErr w:type="spellEnd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 xml:space="preserve">. Sed </w:t>
      </w:r>
      <w:proofErr w:type="spellStart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>sed</w:t>
      </w:r>
      <w:proofErr w:type="spellEnd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 xml:space="preserve"> </w:t>
      </w:r>
      <w:proofErr w:type="spellStart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>tortor</w:t>
      </w:r>
      <w:proofErr w:type="spellEnd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 xml:space="preserve"> </w:t>
      </w:r>
      <w:proofErr w:type="spellStart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>arcu</w:t>
      </w:r>
      <w:proofErr w:type="spellEnd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 xml:space="preserve">. </w:t>
      </w:r>
      <w:proofErr w:type="spellStart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>Nam</w:t>
      </w:r>
      <w:proofErr w:type="spellEnd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 xml:space="preserve"> </w:t>
      </w:r>
      <w:proofErr w:type="spellStart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>pharetra</w:t>
      </w:r>
      <w:proofErr w:type="spellEnd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 xml:space="preserve"> </w:t>
      </w:r>
      <w:proofErr w:type="spellStart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>commodo</w:t>
      </w:r>
      <w:proofErr w:type="spellEnd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 xml:space="preserve"> </w:t>
      </w:r>
      <w:proofErr w:type="spellStart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>nisi</w:t>
      </w:r>
      <w:proofErr w:type="spellEnd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 xml:space="preserve">, </w:t>
      </w:r>
      <w:proofErr w:type="spellStart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>eget</w:t>
      </w:r>
      <w:proofErr w:type="spellEnd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 xml:space="preserve"> </w:t>
      </w:r>
      <w:proofErr w:type="spellStart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>luctus</w:t>
      </w:r>
      <w:proofErr w:type="spellEnd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 xml:space="preserve"> </w:t>
      </w:r>
      <w:proofErr w:type="spellStart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>sapien</w:t>
      </w:r>
      <w:proofErr w:type="spellEnd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 xml:space="preserve"> </w:t>
      </w:r>
      <w:proofErr w:type="spellStart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>varius</w:t>
      </w:r>
      <w:proofErr w:type="spellEnd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 xml:space="preserve"> </w:t>
      </w:r>
      <w:proofErr w:type="spellStart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>quis</w:t>
      </w:r>
      <w:proofErr w:type="spellEnd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 xml:space="preserve">. </w:t>
      </w:r>
      <w:proofErr w:type="spellStart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>Cras</w:t>
      </w:r>
      <w:proofErr w:type="spellEnd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 xml:space="preserve"> </w:t>
      </w:r>
      <w:proofErr w:type="spellStart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>quis</w:t>
      </w:r>
      <w:proofErr w:type="spellEnd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 xml:space="preserve"> </w:t>
      </w:r>
      <w:proofErr w:type="spellStart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>interdum</w:t>
      </w:r>
      <w:proofErr w:type="spellEnd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 xml:space="preserve"> </w:t>
      </w:r>
      <w:proofErr w:type="spellStart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>massa</w:t>
      </w:r>
      <w:proofErr w:type="spellEnd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 xml:space="preserve">. </w:t>
      </w:r>
      <w:proofErr w:type="spellStart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>Donec</w:t>
      </w:r>
      <w:proofErr w:type="spellEnd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 xml:space="preserve"> in ex </w:t>
      </w:r>
      <w:proofErr w:type="spellStart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>sodales</w:t>
      </w:r>
      <w:proofErr w:type="spellEnd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 xml:space="preserve">, </w:t>
      </w:r>
      <w:proofErr w:type="spellStart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>fringilla</w:t>
      </w:r>
      <w:proofErr w:type="spellEnd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 xml:space="preserve"> </w:t>
      </w:r>
      <w:proofErr w:type="spellStart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>neque</w:t>
      </w:r>
      <w:proofErr w:type="spellEnd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 xml:space="preserve"> </w:t>
      </w:r>
      <w:proofErr w:type="spellStart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>nec</w:t>
      </w:r>
      <w:proofErr w:type="spellEnd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 xml:space="preserve">, </w:t>
      </w:r>
      <w:proofErr w:type="spellStart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>euismod</w:t>
      </w:r>
      <w:proofErr w:type="spellEnd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 xml:space="preserve"> </w:t>
      </w:r>
      <w:proofErr w:type="spellStart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>tellus</w:t>
      </w:r>
      <w:proofErr w:type="spellEnd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 xml:space="preserve">. Sed </w:t>
      </w:r>
      <w:proofErr w:type="spellStart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>imperdiet</w:t>
      </w:r>
      <w:proofErr w:type="spellEnd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 xml:space="preserve"> </w:t>
      </w:r>
      <w:proofErr w:type="spellStart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>dictum</w:t>
      </w:r>
      <w:proofErr w:type="spellEnd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 xml:space="preserve"> </w:t>
      </w:r>
      <w:proofErr w:type="spellStart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>venenatis</w:t>
      </w:r>
      <w:proofErr w:type="spellEnd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 xml:space="preserve">. </w:t>
      </w:r>
      <w:proofErr w:type="spellStart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>Mauris</w:t>
      </w:r>
      <w:proofErr w:type="spellEnd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 xml:space="preserve"> </w:t>
      </w:r>
      <w:proofErr w:type="spellStart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>bibendum</w:t>
      </w:r>
      <w:proofErr w:type="spellEnd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 xml:space="preserve"> </w:t>
      </w:r>
      <w:proofErr w:type="spellStart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>porttitor</w:t>
      </w:r>
      <w:proofErr w:type="spellEnd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 xml:space="preserve"> eros </w:t>
      </w:r>
      <w:proofErr w:type="spellStart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>ut</w:t>
      </w:r>
      <w:proofErr w:type="spellEnd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 xml:space="preserve"> </w:t>
      </w:r>
      <w:proofErr w:type="spellStart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>tincidunt</w:t>
      </w:r>
      <w:proofErr w:type="spellEnd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 xml:space="preserve">. </w:t>
      </w:r>
      <w:proofErr w:type="spellStart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>Nullam</w:t>
      </w:r>
      <w:proofErr w:type="spellEnd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 xml:space="preserve"> </w:t>
      </w:r>
      <w:proofErr w:type="spellStart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>orci</w:t>
      </w:r>
      <w:proofErr w:type="spellEnd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 xml:space="preserve"> </w:t>
      </w:r>
      <w:proofErr w:type="spellStart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>magna</w:t>
      </w:r>
      <w:proofErr w:type="spellEnd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 xml:space="preserve">, </w:t>
      </w:r>
      <w:proofErr w:type="spellStart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>condimentum</w:t>
      </w:r>
      <w:proofErr w:type="spellEnd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 xml:space="preserve"> </w:t>
      </w:r>
      <w:proofErr w:type="spellStart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>condimentum</w:t>
      </w:r>
      <w:proofErr w:type="spellEnd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 xml:space="preserve"> </w:t>
      </w:r>
      <w:proofErr w:type="spellStart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>pulvinar</w:t>
      </w:r>
      <w:proofErr w:type="spellEnd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 xml:space="preserve"> </w:t>
      </w:r>
      <w:proofErr w:type="spellStart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>sit</w:t>
      </w:r>
      <w:proofErr w:type="spellEnd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 xml:space="preserve"> </w:t>
      </w:r>
      <w:proofErr w:type="spellStart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>amet</w:t>
      </w:r>
      <w:proofErr w:type="spellEnd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 xml:space="preserve">, </w:t>
      </w:r>
      <w:proofErr w:type="spellStart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>maximus</w:t>
      </w:r>
      <w:proofErr w:type="spellEnd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 xml:space="preserve"> vitae </w:t>
      </w:r>
      <w:proofErr w:type="spellStart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>est</w:t>
      </w:r>
      <w:proofErr w:type="spellEnd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 xml:space="preserve">. </w:t>
      </w:r>
      <w:proofErr w:type="spellStart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>Nulla</w:t>
      </w:r>
      <w:proofErr w:type="spellEnd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 xml:space="preserve"> </w:t>
      </w:r>
      <w:proofErr w:type="spellStart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>dignissim</w:t>
      </w:r>
      <w:proofErr w:type="spellEnd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 xml:space="preserve"> </w:t>
      </w:r>
      <w:proofErr w:type="spellStart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>feugiat</w:t>
      </w:r>
      <w:proofErr w:type="spellEnd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 xml:space="preserve"> </w:t>
      </w:r>
      <w:proofErr w:type="spellStart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>placerat</w:t>
      </w:r>
      <w:proofErr w:type="spellEnd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 xml:space="preserve">. </w:t>
      </w:r>
      <w:proofErr w:type="spellStart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>Donec</w:t>
      </w:r>
      <w:proofErr w:type="spellEnd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 xml:space="preserve"> </w:t>
      </w:r>
      <w:proofErr w:type="spellStart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>eu</w:t>
      </w:r>
      <w:proofErr w:type="spellEnd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 xml:space="preserve"> </w:t>
      </w:r>
      <w:proofErr w:type="spellStart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>efficitur</w:t>
      </w:r>
      <w:proofErr w:type="spellEnd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 xml:space="preserve"> </w:t>
      </w:r>
      <w:proofErr w:type="spellStart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>odio</w:t>
      </w:r>
      <w:proofErr w:type="spellEnd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 xml:space="preserve">. </w:t>
      </w:r>
      <w:proofErr w:type="spellStart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>Ut</w:t>
      </w:r>
      <w:proofErr w:type="spellEnd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 xml:space="preserve"> </w:t>
      </w:r>
      <w:proofErr w:type="spellStart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>euismod</w:t>
      </w:r>
      <w:proofErr w:type="spellEnd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 xml:space="preserve"> </w:t>
      </w:r>
      <w:proofErr w:type="spellStart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>felis</w:t>
      </w:r>
      <w:proofErr w:type="spellEnd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 xml:space="preserve"> et </w:t>
      </w:r>
      <w:proofErr w:type="spellStart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>blandit</w:t>
      </w:r>
      <w:proofErr w:type="spellEnd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 xml:space="preserve"> </w:t>
      </w:r>
      <w:proofErr w:type="spellStart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>eleifend</w:t>
      </w:r>
      <w:proofErr w:type="spellEnd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 xml:space="preserve">. In vitae </w:t>
      </w:r>
      <w:proofErr w:type="spellStart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>ligula</w:t>
      </w:r>
      <w:proofErr w:type="spellEnd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 xml:space="preserve"> </w:t>
      </w:r>
      <w:proofErr w:type="spellStart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>auctor</w:t>
      </w:r>
      <w:proofErr w:type="spellEnd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 xml:space="preserve">, </w:t>
      </w:r>
      <w:proofErr w:type="spellStart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>aliquet</w:t>
      </w:r>
      <w:proofErr w:type="spellEnd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 xml:space="preserve"> </w:t>
      </w:r>
      <w:proofErr w:type="spellStart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>leo</w:t>
      </w:r>
      <w:proofErr w:type="spellEnd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 xml:space="preserve"> et, </w:t>
      </w:r>
      <w:proofErr w:type="spellStart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>consectetur</w:t>
      </w:r>
      <w:proofErr w:type="spellEnd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 xml:space="preserve"> sem. </w:t>
      </w:r>
      <w:proofErr w:type="spellStart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>Nullam</w:t>
      </w:r>
      <w:proofErr w:type="spellEnd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 xml:space="preserve"> id </w:t>
      </w:r>
      <w:proofErr w:type="spellStart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>nisl</w:t>
      </w:r>
      <w:proofErr w:type="spellEnd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 xml:space="preserve"> </w:t>
      </w:r>
      <w:proofErr w:type="spellStart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>elit</w:t>
      </w:r>
      <w:proofErr w:type="spellEnd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 xml:space="preserve">. </w:t>
      </w:r>
      <w:proofErr w:type="spellStart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>Pellentesque</w:t>
      </w:r>
      <w:proofErr w:type="spellEnd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 xml:space="preserve"> </w:t>
      </w:r>
      <w:proofErr w:type="spellStart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>pretium</w:t>
      </w:r>
      <w:proofErr w:type="spellEnd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 xml:space="preserve"> </w:t>
      </w:r>
      <w:proofErr w:type="spellStart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>vulputate</w:t>
      </w:r>
      <w:proofErr w:type="spellEnd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 xml:space="preserve"> </w:t>
      </w:r>
      <w:proofErr w:type="spellStart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>erat</w:t>
      </w:r>
      <w:proofErr w:type="spellEnd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 xml:space="preserve">, </w:t>
      </w:r>
      <w:proofErr w:type="spellStart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>non</w:t>
      </w:r>
      <w:proofErr w:type="spellEnd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 xml:space="preserve"> </w:t>
      </w:r>
      <w:proofErr w:type="spellStart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>congue</w:t>
      </w:r>
      <w:proofErr w:type="spellEnd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 xml:space="preserve"> libero.</w:t>
      </w:r>
    </w:p>
    <w:p w:rsidR="00820E4A" w:rsidRPr="001F51CD" w:rsidRDefault="00820E4A" w:rsidP="001F51CD">
      <w:pPr>
        <w:rPr>
          <w:rFonts w:ascii="Times New Roman" w:eastAsia="Times New Roman" w:hAnsi="Times New Roman" w:cs="Times New Roman"/>
          <w:lang w:eastAsia="sk-SK"/>
        </w:rPr>
      </w:pP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820E4A" w:rsidTr="00820E4A">
        <w:tc>
          <w:tcPr>
            <w:tcW w:w="2264" w:type="dxa"/>
          </w:tcPr>
          <w:p w:rsidR="00820E4A" w:rsidRDefault="00820E4A" w:rsidP="00892445"/>
        </w:tc>
        <w:tc>
          <w:tcPr>
            <w:tcW w:w="2264" w:type="dxa"/>
          </w:tcPr>
          <w:p w:rsidR="00820E4A" w:rsidRDefault="00820E4A" w:rsidP="00892445"/>
        </w:tc>
        <w:tc>
          <w:tcPr>
            <w:tcW w:w="2264" w:type="dxa"/>
          </w:tcPr>
          <w:p w:rsidR="00820E4A" w:rsidRDefault="00820E4A" w:rsidP="00892445"/>
        </w:tc>
        <w:tc>
          <w:tcPr>
            <w:tcW w:w="2264" w:type="dxa"/>
          </w:tcPr>
          <w:p w:rsidR="00820E4A" w:rsidRDefault="00820E4A" w:rsidP="00892445"/>
        </w:tc>
      </w:tr>
      <w:tr w:rsidR="00820E4A" w:rsidTr="00820E4A">
        <w:tc>
          <w:tcPr>
            <w:tcW w:w="2264" w:type="dxa"/>
          </w:tcPr>
          <w:p w:rsidR="00820E4A" w:rsidRDefault="00820E4A" w:rsidP="00892445"/>
        </w:tc>
        <w:tc>
          <w:tcPr>
            <w:tcW w:w="2264" w:type="dxa"/>
          </w:tcPr>
          <w:p w:rsidR="00820E4A" w:rsidRDefault="00820E4A" w:rsidP="00892445"/>
        </w:tc>
        <w:tc>
          <w:tcPr>
            <w:tcW w:w="2264" w:type="dxa"/>
          </w:tcPr>
          <w:p w:rsidR="00820E4A" w:rsidRDefault="00820E4A" w:rsidP="00892445"/>
        </w:tc>
        <w:tc>
          <w:tcPr>
            <w:tcW w:w="2264" w:type="dxa"/>
          </w:tcPr>
          <w:p w:rsidR="00820E4A" w:rsidRDefault="00820E4A" w:rsidP="00892445"/>
        </w:tc>
      </w:tr>
      <w:tr w:rsidR="00820E4A" w:rsidTr="00820E4A">
        <w:tc>
          <w:tcPr>
            <w:tcW w:w="2264" w:type="dxa"/>
          </w:tcPr>
          <w:p w:rsidR="00820E4A" w:rsidRDefault="00820E4A" w:rsidP="00892445"/>
        </w:tc>
        <w:tc>
          <w:tcPr>
            <w:tcW w:w="2264" w:type="dxa"/>
          </w:tcPr>
          <w:p w:rsidR="00820E4A" w:rsidRDefault="00820E4A" w:rsidP="00892445"/>
        </w:tc>
        <w:tc>
          <w:tcPr>
            <w:tcW w:w="2264" w:type="dxa"/>
          </w:tcPr>
          <w:p w:rsidR="00820E4A" w:rsidRDefault="00820E4A" w:rsidP="00892445"/>
        </w:tc>
        <w:tc>
          <w:tcPr>
            <w:tcW w:w="2264" w:type="dxa"/>
          </w:tcPr>
          <w:p w:rsidR="00820E4A" w:rsidRDefault="00820E4A" w:rsidP="00892445"/>
        </w:tc>
      </w:tr>
    </w:tbl>
    <w:p w:rsidR="00A54944" w:rsidRDefault="00A54944" w:rsidP="00892445"/>
    <w:p w:rsidR="00A54944" w:rsidRDefault="00A54944" w:rsidP="00892445"/>
    <w:p w:rsidR="00A54944" w:rsidRDefault="00A54944" w:rsidP="00892445"/>
    <w:p w:rsidR="00A54944" w:rsidRDefault="00A54944" w:rsidP="00892445"/>
    <w:p w:rsidR="00A54944" w:rsidRDefault="008E24F2" w:rsidP="00892445">
      <w:r>
        <w:rPr>
          <w:noProof/>
        </w:rPr>
        <w:lastRenderedPageBreak/>
        <w:drawing>
          <wp:inline distT="0" distB="0" distL="0" distR="0">
            <wp:extent cx="5486400" cy="3200400"/>
            <wp:effectExtent l="0" t="0" r="12700" b="12700"/>
            <wp:docPr id="1" name="Graf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bookmarkStart w:id="0" w:name="_GoBack"/>
      <w:bookmarkEnd w:id="0"/>
    </w:p>
    <w:p w:rsidR="00A54944" w:rsidRDefault="00A54944" w:rsidP="00892445"/>
    <w:p w:rsidR="00A54944" w:rsidRDefault="00A54944" w:rsidP="00892445"/>
    <w:p w:rsidR="00A54944" w:rsidRDefault="00A54944" w:rsidP="00892445"/>
    <w:p w:rsidR="007A3994" w:rsidRPr="007A3994" w:rsidRDefault="007A3994" w:rsidP="007A3994">
      <w:pPr>
        <w:rPr>
          <w:rFonts w:ascii="Times New Roman" w:eastAsia="Times New Roman" w:hAnsi="Times New Roman" w:cs="Times New Roman"/>
          <w:lang w:eastAsia="sk-SK"/>
        </w:rPr>
      </w:pPr>
      <w:r w:rsidRPr="007A3994">
        <w:rPr>
          <w:rFonts w:ascii="Times New Roman" w:eastAsia="Times New Roman" w:hAnsi="Times New Roman" w:cs="Times New Roman"/>
          <w:lang w:eastAsia="sk-SK"/>
        </w:rPr>
        <w:t xml:space="preserve">https://ieeexplore.ieee.org/stamp/stamp.jsp?tp=&amp;arnumber=10223550 </w:t>
      </w:r>
    </w:p>
    <w:p w:rsidR="007A3994" w:rsidRPr="007A3994" w:rsidRDefault="007A3994" w:rsidP="007A3994">
      <w:pPr>
        <w:rPr>
          <w:rFonts w:ascii="Times New Roman" w:eastAsia="Times New Roman" w:hAnsi="Times New Roman" w:cs="Times New Roman"/>
          <w:lang w:eastAsia="sk-SK"/>
        </w:rPr>
      </w:pPr>
      <w:r w:rsidRPr="007A3994">
        <w:rPr>
          <w:rFonts w:ascii="Times New Roman" w:eastAsia="Times New Roman" w:hAnsi="Times New Roman" w:cs="Times New Roman"/>
          <w:lang w:eastAsia="sk-SK"/>
        </w:rPr>
        <w:t>https://ieeexplore.ieee.org/stamp/stamp.jsp?tp=&amp;arnumber=10475743&amp;tag=1</w:t>
      </w:r>
    </w:p>
    <w:p w:rsidR="00A54944" w:rsidRDefault="00A54944" w:rsidP="00892445"/>
    <w:p w:rsidR="00A54944" w:rsidRDefault="00A54944" w:rsidP="00892445"/>
    <w:p w:rsidR="00A54944" w:rsidRDefault="00A54944" w:rsidP="00892445"/>
    <w:p w:rsidR="00A54944" w:rsidRDefault="00A54944" w:rsidP="00892445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eastAsia="en-US"/>
        </w:rPr>
        <w:id w:val="-1172409529"/>
        <w:docPartObj>
          <w:docPartGallery w:val="Bibliographies"/>
          <w:docPartUnique/>
        </w:docPartObj>
      </w:sdtPr>
      <w:sdtEndPr/>
      <w:sdtContent>
        <w:p w:rsidR="00A54944" w:rsidRDefault="00A54944">
          <w:pPr>
            <w:pStyle w:val="Nadpis1"/>
          </w:pPr>
          <w:r>
            <w:t>Bibliografia</w:t>
          </w:r>
        </w:p>
        <w:sdt>
          <w:sdtPr>
            <w:id w:val="111145805"/>
            <w:bibliography/>
          </w:sdtPr>
          <w:sdtEndPr/>
          <w:sdtContent>
            <w:p w:rsidR="00A54944" w:rsidRPr="00A54944" w:rsidRDefault="00A54944" w:rsidP="00A54944">
              <w:pPr>
                <w:pStyle w:val="Odsekzoznamu"/>
                <w:numPr>
                  <w:ilvl w:val="0"/>
                  <w:numId w:val="1"/>
                </w:num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Pr="00A54944">
                <w:t>K. Yevheniia and E. Znava, "Construction of Optimal Geographical Routes Using User-Defined Coordinates Based on Existing Algorithms," 2023 IEEE International Conference on Smart Information Systems and Technologies (SIST), Astana, Kazakhstan, 2023, pp. 310-313, doi: 10.1109/SIST58284.2023.10223550. keywords: {Statistical analysis;Social networking (online);Heuristic algorithms;Traveling salesman problems;Software;Planning;Usability;route planning;tourism;traffic;graph algorithms;usability},</w:t>
              </w:r>
            </w:p>
            <w:p w:rsidR="00A54944" w:rsidRDefault="00A54944" w:rsidP="00A54944">
              <w:pPr>
                <w:pStyle w:val="Bibliografia"/>
                <w:ind w:left="720" w:hanging="720"/>
                <w:rPr>
                  <w:noProof/>
                </w:rPr>
              </w:pPr>
            </w:p>
            <w:p w:rsidR="00A54944" w:rsidRDefault="00A54944" w:rsidP="00A54944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A54944" w:rsidRPr="008E595E" w:rsidRDefault="00A54944" w:rsidP="00892445"/>
    <w:sectPr w:rsidR="00A54944" w:rsidRPr="008E595E" w:rsidSect="00DC0597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BF3CAE"/>
    <w:multiLevelType w:val="hybridMultilevel"/>
    <w:tmpl w:val="1220C88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95E"/>
    <w:rsid w:val="001F51CD"/>
    <w:rsid w:val="003C06DC"/>
    <w:rsid w:val="00796D1F"/>
    <w:rsid w:val="007A3994"/>
    <w:rsid w:val="00820E4A"/>
    <w:rsid w:val="00892445"/>
    <w:rsid w:val="008B7A17"/>
    <w:rsid w:val="008D5DF5"/>
    <w:rsid w:val="008E24F2"/>
    <w:rsid w:val="008E595E"/>
    <w:rsid w:val="00A54944"/>
    <w:rsid w:val="00AA30C9"/>
    <w:rsid w:val="00C97205"/>
    <w:rsid w:val="00DC0597"/>
    <w:rsid w:val="00FC4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A6FC7"/>
  <w15:chartTrackingRefBased/>
  <w15:docId w15:val="{9370534F-A232-B743-9AA7-D4EB256E6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sk-SK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A54944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8E595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sk-SK"/>
    </w:rPr>
  </w:style>
  <w:style w:type="character" w:customStyle="1" w:styleId="Nadpis1Char">
    <w:name w:val="Nadpis 1 Char"/>
    <w:basedOn w:val="Predvolenpsmoodseku"/>
    <w:link w:val="Nadpis1"/>
    <w:uiPriority w:val="9"/>
    <w:rsid w:val="00A54944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sk-SK"/>
    </w:rPr>
  </w:style>
  <w:style w:type="paragraph" w:styleId="Bibliografia">
    <w:name w:val="Bibliography"/>
    <w:basedOn w:val="Normlny"/>
    <w:next w:val="Normlny"/>
    <w:uiPriority w:val="37"/>
    <w:unhideWhenUsed/>
    <w:rsid w:val="00A54944"/>
  </w:style>
  <w:style w:type="paragraph" w:styleId="Odsekzoznamu">
    <w:name w:val="List Paragraph"/>
    <w:basedOn w:val="Normlny"/>
    <w:uiPriority w:val="34"/>
    <w:qFormat/>
    <w:rsid w:val="00A54944"/>
    <w:pPr>
      <w:ind w:left="720"/>
      <w:contextualSpacing/>
    </w:pPr>
  </w:style>
  <w:style w:type="paragraph" w:styleId="Nzov">
    <w:name w:val="Title"/>
    <w:basedOn w:val="Normlny"/>
    <w:next w:val="Normlny"/>
    <w:link w:val="NzovChar"/>
    <w:uiPriority w:val="10"/>
    <w:qFormat/>
    <w:rsid w:val="00C9720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C972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Mriekatabuky">
    <w:name w:val="Table Grid"/>
    <w:basedOn w:val="Normlnatabuka"/>
    <w:uiPriority w:val="39"/>
    <w:rsid w:val="00820E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79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52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08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604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494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9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2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3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8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5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6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6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8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9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187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867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819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H_rok_Microsoft_Excelu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sk-SK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sk-SK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Hárok1!$B$1</c:f>
              <c:strCache>
                <c:ptCount val="1"/>
                <c:pt idx="0">
                  <c:v>Rad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Hárok1!$A$2:$A$5</c:f>
              <c:strCache>
                <c:ptCount val="4"/>
                <c:pt idx="0">
                  <c:v>Kategória 1</c:v>
                </c:pt>
                <c:pt idx="1">
                  <c:v>Kategória 2</c:v>
                </c:pt>
                <c:pt idx="2">
                  <c:v>Kategória 3</c:v>
                </c:pt>
                <c:pt idx="3">
                  <c:v>Kategória 4</c:v>
                </c:pt>
              </c:strCache>
            </c:strRef>
          </c:cat>
          <c:val>
            <c:numRef>
              <c:f>Hárok1!$B$2:$B$5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343-5943-84B7-FEC2A8A39201}"/>
            </c:ext>
          </c:extLst>
        </c:ser>
        <c:ser>
          <c:idx val="1"/>
          <c:order val="1"/>
          <c:tx>
            <c:strRef>
              <c:f>Hárok1!$C$1</c:f>
              <c:strCache>
                <c:ptCount val="1"/>
                <c:pt idx="0">
                  <c:v>Rad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Hárok1!$A$2:$A$5</c:f>
              <c:strCache>
                <c:ptCount val="4"/>
                <c:pt idx="0">
                  <c:v>Kategória 1</c:v>
                </c:pt>
                <c:pt idx="1">
                  <c:v>Kategória 2</c:v>
                </c:pt>
                <c:pt idx="2">
                  <c:v>Kategória 3</c:v>
                </c:pt>
                <c:pt idx="3">
                  <c:v>Kategória 4</c:v>
                </c:pt>
              </c:strCache>
            </c:strRef>
          </c:cat>
          <c:val>
            <c:numRef>
              <c:f>Hárok1!$C$2:$C$5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343-5943-84B7-FEC2A8A39201}"/>
            </c:ext>
          </c:extLst>
        </c:ser>
        <c:ser>
          <c:idx val="2"/>
          <c:order val="2"/>
          <c:tx>
            <c:strRef>
              <c:f>Hárok1!$D$1</c:f>
              <c:strCache>
                <c:ptCount val="1"/>
                <c:pt idx="0">
                  <c:v>Rad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Hárok1!$A$2:$A$5</c:f>
              <c:strCache>
                <c:ptCount val="4"/>
                <c:pt idx="0">
                  <c:v>Kategória 1</c:v>
                </c:pt>
                <c:pt idx="1">
                  <c:v>Kategória 2</c:v>
                </c:pt>
                <c:pt idx="2">
                  <c:v>Kategória 3</c:v>
                </c:pt>
                <c:pt idx="3">
                  <c:v>Kategória 4</c:v>
                </c:pt>
              </c:strCache>
            </c:strRef>
          </c:cat>
          <c:val>
            <c:numRef>
              <c:f>Hárok1!$D$2:$D$5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4343-5943-84B7-FEC2A8A3920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521835408"/>
        <c:axId val="1496785232"/>
      </c:barChart>
      <c:catAx>
        <c:axId val="15218354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sk-SK"/>
          </a:p>
        </c:txPr>
        <c:crossAx val="1496785232"/>
        <c:crosses val="autoZero"/>
        <c:auto val="1"/>
        <c:lblAlgn val="ctr"/>
        <c:lblOffset val="100"/>
        <c:noMultiLvlLbl val="0"/>
      </c:catAx>
      <c:valAx>
        <c:axId val="14967852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sk-SK"/>
          </a:p>
        </c:txPr>
        <c:crossAx val="15218354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sk-SK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sk-SK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/>
    </cs:fontRef>
    <cs:defRPr sz="1000" kern="1200"/>
  </cs:axisTitle>
  <cs:categoryAxis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/>
    </cs:fontRef>
    <cs:defRPr sz="900" kern="1200"/>
  </cs:dataLabel>
  <cs:dataLabelCallout>
    <cs:lnRef idx="0"/>
    <cs:fillRef idx="0"/>
    <cs:effectRef idx="0"/>
    <cs:fontRef idx="minor">
      <a:schemeClr val="dk1"/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/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/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/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/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/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/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 xmlns:b="http://schemas.openxmlformats.org/officeDocument/2006/bibliography">
    <b:Tag>ZástupnýObjekt1</b:Tag>
    <b:SourceType>Book</b:SourceType>
    <b:Guid>{F16C3A8F-2E02-5E42-B826-6EF7B59C7703}</b:Guid>
    <b:RefOrder>1</b:RefOrder>
  </b:Source>
</b:Sources>
</file>

<file path=customXml/itemProps1.xml><?xml version="1.0" encoding="utf-8"?>
<ds:datastoreItem xmlns:ds="http://schemas.openxmlformats.org/officeDocument/2006/customXml" ds:itemID="{F2B18B0B-25DB-F24A-A145-46F623900F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448</Words>
  <Characters>2557</Characters>
  <Application>Microsoft Office Word</Application>
  <DocSecurity>0</DocSecurity>
  <Lines>21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2024-10-02T19:07:00Z</dcterms:created>
  <dcterms:modified xsi:type="dcterms:W3CDTF">2024-10-15T13:13:00Z</dcterms:modified>
</cp:coreProperties>
</file>