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Colocalization Timeseries</w:t>
      </w:r>
    </w:p>
    <w:p>
      <w:pPr>
        <w:pStyle w:val="Author"/>
      </w:pPr>
      <w:r>
        <w:t xml:space="preserve">Sven Meinerz</w:t>
      </w:r>
    </w:p>
    <w:sdt>
      <w:sdtPr>
        <w:docPartObj>
          <w:docPartGallery w:val="Table of Contents"/>
          <w:docPartUnique/>
        </w:docPartObj>
      </w:sdtPr>
      <w:sdtContent>
        <w:p>
          <w:pPr>
            <w:pStyle w:val="TOCHeading"/>
          </w:pPr>
          <w:r>
            <w:t xml:space="preserve">Table of Content</w:t>
          </w:r>
        </w:p>
        <w:p>
          <w:r>
            <w:fldChar w:fldCharType="begin" w:dirty="true"/>
            <w:instrText xml:space="preserve">TOC \o "1-3" \h \z \u</w:instrText>
            <w:fldChar w:fldCharType="separate"/>
            <w:fldChar w:fldCharType="end"/>
          </w:r>
        </w:p>
      </w:sdtContent>
    </w:sdt>
    <w:bookmarkStart w:id="19" w:name="setup"/>
    <w:p>
      <w:pPr>
        <w:pStyle w:val="Heading1"/>
      </w:pPr>
      <w:r>
        <w:t xml:space="preserve">Setup</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car, conflicted, tidyverse, here, ggplot2, wrappedtools,</w:t>
      </w:r>
      <w:r>
        <w:br/>
      </w:r>
      <w:r>
        <w:rPr>
          <w:rStyle w:val="NormalTok"/>
        </w:rPr>
        <w:t xml:space="preserve"> ggbeeswarm, readxl, ggsignif, patchwork, ggh4x, flextable, TOSTER,</w:t>
      </w:r>
      <w:r>
        <w:br/>
      </w:r>
      <w:r>
        <w:rPr>
          <w:rStyle w:val="NormalTok"/>
        </w:rPr>
        <w:t xml:space="preserve"> nlme, broom, DescTools, lme4, merTools, lme4, easystats, haven</w:t>
      </w:r>
      <w:r>
        <w:br/>
      </w:r>
      <w:r>
        <w:rPr>
          <w:rStyle w:val="NormalTok"/>
        </w:rPr>
        <w:t xml:space="preserve">)</w:t>
      </w:r>
      <w:r>
        <w:br/>
      </w:r>
      <w:r>
        <w:rPr>
          <w:rStyle w:val="FunctionTok"/>
        </w:rPr>
        <w:t xml:space="preserve">conflicts_prefer</w:t>
      </w:r>
      <w:r>
        <w:rPr>
          <w:rStyle w:val="NormalTok"/>
        </w:rPr>
        <w:t xml:space="preserve">(</w:t>
      </w:r>
      <w:r>
        <w:br/>
      </w:r>
      <w:r>
        <w:rPr>
          <w:rStyle w:val="NormalTok"/>
        </w:rPr>
        <w:t xml:space="preserve">  dplyr</w:t>
      </w:r>
      <w:r>
        <w:rPr>
          <w:rStyle w:val="SpecialCharTok"/>
        </w:rPr>
        <w:t xml:space="preserve">::</w:t>
      </w:r>
      <w:r>
        <w:rPr>
          <w:rStyle w:val="NormalTok"/>
        </w:rPr>
        <w:t xml:space="preserve">select,</w:t>
      </w:r>
      <w:r>
        <w:br/>
      </w:r>
      <w:r>
        <w:rPr>
          <w:rStyle w:val="NormalTok"/>
        </w:rPr>
        <w:t xml:space="preserve">  dplyr</w:t>
      </w:r>
      <w:r>
        <w:rPr>
          <w:rStyle w:val="SpecialCharTok"/>
        </w:rPr>
        <w:t xml:space="preserve">::</w:t>
      </w:r>
      <w:r>
        <w:rPr>
          <w:rStyle w:val="NormalTok"/>
        </w:rPr>
        <w:t xml:space="preserve">filter,</w:t>
      </w:r>
      <w:r>
        <w:br/>
      </w:r>
      <w:r>
        <w:rPr>
          <w:rStyle w:val="NormalTok"/>
        </w:rPr>
        <w:t xml:space="preserve">  ggplot2</w:t>
      </w:r>
      <w:r>
        <w:rPr>
          <w:rStyle w:val="SpecialCharTok"/>
        </w:rPr>
        <w:t xml:space="preserve">::</w:t>
      </w:r>
      <w:r>
        <w:rPr>
          <w:rStyle w:val="NormalTok"/>
        </w:rPr>
        <w:t xml:space="preserve">mean_cl_boot,</w:t>
      </w:r>
      <w:r>
        <w:br/>
      </w:r>
      <w:r>
        <w:rPr>
          <w:rStyle w:val="NormalTok"/>
        </w:rPr>
        <w:t xml:space="preserve">  modelbased</w:t>
      </w:r>
      <w:r>
        <w:rPr>
          <w:rStyle w:val="SpecialCharTok"/>
        </w:rPr>
        <w:t xml:space="preserve">::</w:t>
      </w:r>
      <w:r>
        <w:rPr>
          <w:rStyle w:val="NormalTok"/>
        </w:rPr>
        <w:t xml:space="preserve">standardize</w:t>
      </w:r>
      <w:r>
        <w:br/>
      </w:r>
      <w:r>
        <w:rPr>
          <w:rStyle w:val="NormalTok"/>
        </w:rPr>
        <w:t xml:space="preserve">)</w:t>
      </w:r>
    </w:p>
    <w:bookmarkEnd w:id="19"/>
    <w:bookmarkStart w:id="20" w:name="data-import"/>
    <w:p>
      <w:pPr>
        <w:pStyle w:val="Heading1"/>
      </w:pPr>
      <w:r>
        <w:t xml:space="preserve">Data Import</w:t>
      </w:r>
    </w:p>
    <w:p>
      <w:pPr>
        <w:pStyle w:val="FirstParagraph"/>
      </w:pPr>
      <w:r>
        <w:t xml:space="preserve">Importing data from an excel file. Data is inside the sheet called</w:t>
      </w:r>
      <w:r>
        <w:t xml:space="preserve"> </w:t>
      </w:r>
      <w:r>
        <w:t xml:space="preserve">“rawdata”</w:t>
      </w:r>
      <w:r>
        <w:t xml:space="preserve">.</w:t>
      </w:r>
    </w:p>
    <w:p>
      <w:pPr>
        <w:pStyle w:val="SourceCode"/>
      </w:pPr>
      <w:r>
        <w:rPr>
          <w:rStyle w:val="NormalTok"/>
        </w:rPr>
        <w:t xml:space="preserve">rawdata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w:t>
      </w:r>
      <w:r>
        <w:rPr>
          <w:rStyle w:val="FunctionTok"/>
        </w:rPr>
        <w:t xml:space="preserve">here</w:t>
      </w:r>
      <w:r>
        <w:rPr>
          <w:rStyle w:val="NormalTok"/>
        </w:rPr>
        <w:t xml:space="preserve">(</w:t>
      </w:r>
      <w:r>
        <w:rPr>
          <w:rStyle w:val="StringTok"/>
        </w:rPr>
        <w:t xml:space="preserve">"Data/Coloc_Timeseries.xlsx"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"rawdata"</w:t>
      </w:r>
      <w:r>
        <w:br/>
      </w:r>
      <w:r>
        <w:rPr>
          <w:rStyle w:val="NormalTok"/>
        </w:rPr>
        <w:t xml:space="preserve">  )</w:t>
      </w:r>
      <w:r>
        <w:br/>
      </w:r>
      <w:r>
        <w:rPr>
          <w:rStyle w:val="NormalTok"/>
        </w:rPr>
        <w:t xml:space="preserve">rawdata </w:t>
      </w:r>
      <w:r>
        <w:rPr>
          <w:rStyle w:val="OtherTok"/>
        </w:rPr>
        <w:t xml:space="preserve">&lt;-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.data =</w:t>
      </w:r>
      <w:r>
        <w:rPr>
          <w:rStyle w:val="NormalTok"/>
        </w:rPr>
        <w:t xml:space="preserve"> rawdata,</w:t>
      </w:r>
      <w:r>
        <w:br/>
      </w:r>
      <w:r>
        <w:rPr>
          <w:rStyle w:val="NormalTok"/>
        </w:rPr>
        <w:t xml:space="preserve">  </w:t>
      </w:r>
      <w:r>
        <w:rPr>
          <w:rStyle w:val="AttributeTok"/>
        </w:rPr>
        <w:t xml:space="preserve">Strain =</w:t>
      </w:r>
      <w:r>
        <w:rPr>
          <w:rStyle w:val="NormalTok"/>
        </w:rPr>
        <w:t xml:space="preserve"> </w:t>
      </w:r>
      <w:r>
        <w:rPr>
          <w:rStyle w:val="FunctionTok"/>
        </w:rPr>
        <w:t xml:space="preserve">factor</w:t>
      </w:r>
      <w:r>
        <w:rPr>
          <w:rStyle w:val="NormalTok"/>
        </w:rPr>
        <w:t xml:space="preserve">(Strain,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"WT"</w:t>
      </w:r>
      <w:r>
        <w:rPr>
          <w:rStyle w:val="NormalTok"/>
        </w:rPr>
        <w:t xml:space="preserve">, </w:t>
      </w:r>
      <w:r>
        <w:rPr>
          <w:rStyle w:val="StringTok"/>
        </w:rPr>
        <w:t xml:space="preserve">"Mut1"</w:t>
      </w:r>
      <w:r>
        <w:rPr>
          <w:rStyle w:val="NormalTok"/>
        </w:rPr>
        <w:t xml:space="preserve">, </w:t>
      </w:r>
      <w:r>
        <w:rPr>
          <w:rStyle w:val="StringTok"/>
        </w:rPr>
        <w:t xml:space="preserve">"Mut2"</w:t>
      </w:r>
      <w:r>
        <w:rPr>
          <w:rStyle w:val="NormalTok"/>
        </w:rPr>
        <w:t xml:space="preserve">)),</w:t>
      </w:r>
      <w:r>
        <w:br/>
      </w:r>
      <w:r>
        <w:rPr>
          <w:rStyle w:val="NormalTok"/>
        </w:rPr>
        <w:t xml:space="preserve">  </w:t>
      </w:r>
      <w:r>
        <w:rPr>
          <w:rStyle w:val="AttributeTok"/>
        </w:rPr>
        <w:t xml:space="preserve">Replicate =</w:t>
      </w:r>
      <w:r>
        <w:rPr>
          <w:rStyle w:val="NormalTok"/>
        </w:rPr>
        <w:t xml:space="preserve"> </w:t>
      </w:r>
      <w:r>
        <w:rPr>
          <w:rStyle w:val="FunctionTok"/>
        </w:rPr>
        <w:t xml:space="preserve">factor</w:t>
      </w:r>
      <w:r>
        <w:rPr>
          <w:rStyle w:val="NormalTok"/>
        </w:rPr>
        <w:t xml:space="preserve">(Replicate)</w:t>
      </w:r>
      <w:r>
        <w:br/>
      </w:r>
      <w:r>
        <w:rPr>
          <w:rStyle w:val="NormalTok"/>
        </w:rPr>
        <w:t xml:space="preserve">)</w:t>
      </w:r>
    </w:p>
    <w:bookmarkEnd w:id="20"/>
    <w:bookmarkStart w:id="33" w:name="graphical-data-exploration"/>
    <w:p>
      <w:pPr>
        <w:pStyle w:val="Heading1"/>
      </w:pPr>
      <w:r>
        <w:t xml:space="preserve">Graphical Data exploration</w:t>
      </w:r>
    </w:p>
    <w:p>
      <w:pPr>
        <w:pStyle w:val="FirstParagraph"/>
      </w:pPr>
      <w:r>
        <w:t xml:space="preserve">First let’s take a look at the data and try to eyeball what an appropriate model for the data might be. First we check for a general linear model.</w:t>
      </w:r>
    </w:p>
    <w:p>
      <w:pPr>
        <w:pStyle w:val="BodyText"/>
      </w:pPr>
      <w:r>
        <w:t xml:space="preserve">The following plots will aggregate all data all the way down to StrainxTimepoint. This is generally a very bad idea, although there may be some cases, where this is a reasonable simplification. There are three reasons, why this is a bad idea:</w:t>
      </w:r>
      <w:r>
        <w:br/>
      </w:r>
    </w:p>
    <w:p>
      <w:pPr>
        <w:numPr>
          <w:ilvl w:val="0"/>
          <w:numId w:val="1001"/>
        </w:numPr>
      </w:pPr>
      <w:r>
        <w:rPr>
          <w:b/>
          <w:bCs/>
        </w:rPr>
        <w:t xml:space="preserve">Within-sample variability is lost.</w:t>
      </w:r>
      <w:r>
        <w:t xml:space="preserve"> </w:t>
      </w:r>
      <w:r>
        <w:t xml:space="preserve">You will throw away any information how much cells vary within a sample/replicate and how much samples vary within a strain or cell line. That variability is exactly what you need to correctly judge whether a difference between strains is real or just noise.</w:t>
      </w:r>
      <w:r>
        <w:br/>
      </w:r>
    </w:p>
    <w:p>
      <w:pPr>
        <w:numPr>
          <w:ilvl w:val="0"/>
          <w:numId w:val="1001"/>
        </w:numPr>
      </w:pPr>
      <w:r>
        <w:rPr>
          <w:b/>
          <w:bCs/>
        </w:rPr>
        <w:t xml:space="preserve">Sample size collapses artificially.</w:t>
      </w:r>
      <w:r>
        <w:t xml:space="preserve"> </w:t>
      </w:r>
      <w:r>
        <w:t xml:space="preserve">If you have, say, 3 samples × 5 time points × 2 strains, and you average all the way down to Strain×Timepoint, you’re left with only 10 data points total, one per cell, although you started with hundreds of measurements. This will drop the statistical power enormously and any test will be under powered, leading to misleading p-values.</w:t>
      </w:r>
      <w:r>
        <w:br/>
      </w:r>
    </w:p>
    <w:p>
      <w:pPr>
        <w:numPr>
          <w:ilvl w:val="0"/>
          <w:numId w:val="1001"/>
        </w:numPr>
      </w:pPr>
      <w:r>
        <w:rPr>
          <w:b/>
          <w:bCs/>
        </w:rPr>
        <w:t xml:space="preserve">You can’t distinguish sample-level from cell-level effects anymore.</w:t>
      </w:r>
      <w:r>
        <w:t xml:space="preserve"> </w:t>
      </w:r>
      <w:r>
        <w:t xml:space="preserve">If most of the biological variability is between samples and you average over samples too, you’re essentially treating your whole experiment as n=1 per strain, which is almost never enough for inference.</w:t>
      </w:r>
      <w:r>
        <w:br/>
      </w:r>
    </w:p>
    <w:p>
      <w:pPr>
        <w:pStyle w:val="FirstParagraph"/>
      </w:pPr>
      <w:r>
        <w:t xml:space="preserve">But averaging within SamplexTimepoint is defensible as this collapses cell-level replication, which usually isn’t our main interest anyway, while preserving the Sample level as your biological replicate</w:t>
      </w:r>
    </w:p>
    <w:p>
      <w:pPr>
        <w:pStyle w:val="SourceCode"/>
      </w:pPr>
      <w:r>
        <w:rPr>
          <w:rStyle w:val="FunctionTok"/>
        </w:rPr>
        <w:t xml:space="preserve">ggplot</w:t>
      </w:r>
      <w:r>
        <w:rPr>
          <w:rStyle w:val="NormalTok"/>
        </w:rPr>
        <w:t xml:space="preserve">(rawdata, </w:t>
      </w:r>
      <w:r>
        <w:rPr>
          <w:rStyle w:val="FunctionTok"/>
        </w:rPr>
        <w:t xml:space="preserve">aes</w:t>
      </w:r>
      <w:r>
        <w:rPr>
          <w:rStyle w:val="NormalTok"/>
        </w:rPr>
        <w:t xml:space="preserve">(Timepoint, PCC, </w:t>
      </w:r>
      <w:r>
        <w:rPr>
          <w:rStyle w:val="AttributeTok"/>
        </w:rPr>
        <w:t xml:space="preserve">color =</w:t>
      </w:r>
      <w:r>
        <w:rPr>
          <w:rStyle w:val="NormalTok"/>
        </w:rPr>
        <w:t xml:space="preserve"> Strain))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"PCC</w:t>
      </w:r>
      <w:r>
        <w:rPr>
          <w:rStyle w:val="SpecialCharTok"/>
        </w:rPr>
        <w:t xml:space="preserve">\n</w:t>
      </w:r>
      <w:r>
        <w:rPr>
          <w:rStyle w:val="StringTok"/>
        </w:rPr>
        <w:t xml:space="preserve">mean \u00b1 SEM"</w:t>
      </w:r>
      <w:r>
        <w:rPr>
          <w:rStyle w:val="NormalTok"/>
        </w:rPr>
        <w:t xml:space="preserve">)</w:t>
      </w:r>
    </w:p>
    <w:p>
      <w:pPr>
        <w:pStyle w:val="FirstParagraph"/>
      </w:pPr>
      <w:r>
        <w:drawing>
          <wp:inline>
            <wp:extent cx="5504749" cy="7339665"/>
            <wp:effectExtent b="0" l="0" r="0" t="0"/>
            <wp:docPr descr="" title="" id="22" name="Picture"/>
            <a:graphic>
              <a:graphicData uri="http://schemas.openxmlformats.org/drawingml/2006/picture">
                <pic:pic>
                  <pic:nvPicPr>
                    <pic:cNvPr descr="Colocalization-timeseries_files/figure-docx/unnamed-chunk-3-1.png" id="23" name="Picture"/>
                    <pic:cNvPicPr>
                      <a:picLocks noChangeArrowheads="1" noChangeAspect="1"/>
                    </pic:cNvPicPr>
                  </pic:nvPicPr>
                  <pic:blipFill>
                    <a:blip r:embed="rId21"/>
                    <a:stretch>
                      <a:fillRect/>
                    </a:stretch>
                  </pic:blipFill>
                  <pic:spPr bwMode="auto">
                    <a:xfrm>
                      <a:off x="0" y="0"/>
                      <a:ext cx="5504749" cy="7339665"/>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(rawdata, </w:t>
      </w:r>
      <w:r>
        <w:rPr>
          <w:rStyle w:val="FunctionTok"/>
        </w:rPr>
        <w:t xml:space="preserve">aes</w:t>
      </w:r>
      <w:r>
        <w:rPr>
          <w:rStyle w:val="NormalTok"/>
        </w:rPr>
        <w:t xml:space="preserve">(</w:t>
      </w:r>
      <w:r>
        <w:rPr>
          <w:rStyle w:val="AttributeTok"/>
        </w:rPr>
        <w:t xml:space="preserve">x =</w:t>
      </w:r>
      <w:r>
        <w:rPr>
          <w:rStyle w:val="NormalTok"/>
        </w:rPr>
        <w:t xml:space="preserve"> Timepoint, </w:t>
      </w:r>
      <w:r>
        <w:rPr>
          <w:rStyle w:val="AttributeTok"/>
        </w:rPr>
        <w:t xml:space="preserve">y =</w:t>
      </w:r>
      <w:r>
        <w:rPr>
          <w:rStyle w:val="NormalTok"/>
        </w:rPr>
        <w:t xml:space="preserve"> PCC))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(Strain))</w:t>
      </w:r>
    </w:p>
    <w:p>
      <w:pPr>
        <w:pStyle w:val="FirstParagraph"/>
      </w:pPr>
      <w:r>
        <w:drawing>
          <wp:inline>
            <wp:extent cx="5504749" cy="7339665"/>
            <wp:effectExtent b="0" l="0" r="0" t="0"/>
            <wp:docPr descr="" title="" id="25" name="Picture"/>
            <a:graphic>
              <a:graphicData uri="http://schemas.openxmlformats.org/drawingml/2006/picture">
                <pic:pic>
                  <pic:nvPicPr>
                    <pic:cNvPr descr="Colocalization-timeseries_files/figure-docx/unnamed-chunk-3-2.png" id="26" name="Picture"/>
                    <pic:cNvPicPr>
                      <a:picLocks noChangeArrowheads="1" noChangeAspect="1"/>
                    </pic:cNvPicPr>
                  </pic:nvPicPr>
                  <pic:blipFill>
                    <a:blip r:embed="rId24"/>
                    <a:stretch>
                      <a:fillRect/>
                    </a:stretch>
                  </pic:blipFill>
                  <pic:spPr bwMode="auto">
                    <a:xfrm>
                      <a:off x="0" y="0"/>
                      <a:ext cx="5504749" cy="7339665"/>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(rawdata, </w:t>
      </w:r>
      <w:r>
        <w:rPr>
          <w:rStyle w:val="FunctionTok"/>
        </w:rPr>
        <w:t xml:space="preserve">aes</w:t>
      </w:r>
      <w:r>
        <w:rPr>
          <w:rStyle w:val="NormalTok"/>
        </w:rPr>
        <w:t xml:space="preserve">(Timepoint, PCC))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p>
    <w:p>
      <w:pPr>
        <w:pStyle w:val="FirstParagraph"/>
      </w:pPr>
      <w:r>
        <w:drawing>
          <wp:inline>
            <wp:extent cx="5504749" cy="7339665"/>
            <wp:effectExtent b="0" l="0" r="0" t="0"/>
            <wp:docPr descr="" title="" id="28" name="Picture"/>
            <a:graphic>
              <a:graphicData uri="http://schemas.openxmlformats.org/drawingml/2006/picture">
                <pic:pic>
                  <pic:nvPicPr>
                    <pic:cNvPr descr="Colocalization-timeseries_files/figure-docx/unnamed-chunk-3-3.png" id="29" name="Picture"/>
                    <pic:cNvPicPr>
                      <a:picLocks noChangeArrowheads="1" noChangeAspect="1"/>
                    </pic:cNvPicPr>
                  </pic:nvPicPr>
                  <pic:blipFill>
                    <a:blip r:embed="rId27"/>
                    <a:stretch>
                      <a:fillRect/>
                    </a:stretch>
                  </pic:blipFill>
                  <pic:spPr bwMode="auto">
                    <a:xfrm>
                      <a:off x="0" y="0"/>
                      <a:ext cx="5504749" cy="7339665"/>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(rawdata, </w:t>
      </w:r>
      <w:r>
        <w:rPr>
          <w:rStyle w:val="FunctionTok"/>
        </w:rPr>
        <w:t xml:space="preserve">aes</w:t>
      </w:r>
      <w:r>
        <w:rPr>
          <w:rStyle w:val="NormalTok"/>
        </w:rPr>
        <w:t xml:space="preserve">(Timepoint, PCC, </w:t>
      </w:r>
      <w:r>
        <w:rPr>
          <w:rStyle w:val="AttributeTok"/>
        </w:rPr>
        <w:t xml:space="preserve">color =</w:t>
      </w:r>
      <w:r>
        <w:rPr>
          <w:rStyle w:val="NormalTok"/>
        </w:rPr>
        <w:t xml:space="preserve"> Strain))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"PCC</w:t>
      </w:r>
      <w:r>
        <w:rPr>
          <w:rStyle w:val="SpecialCharTok"/>
        </w:rPr>
        <w:t xml:space="preserve">\n</w:t>
      </w:r>
      <w:r>
        <w:rPr>
          <w:rStyle w:val="StringTok"/>
        </w:rPr>
        <w:t xml:space="preserve">mean \u00b1 95% CI"</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0.75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"elapsed time [min]"</w:t>
      </w:r>
      <w:r>
        <w:rPr>
          <w:rStyle w:val="NormalTok"/>
        </w:rPr>
        <w:t xml:space="preserve">)</w:t>
      </w:r>
    </w:p>
    <w:p>
      <w:pPr>
        <w:pStyle w:val="FirstParagraph"/>
      </w:pPr>
      <w:r>
        <w:drawing>
          <wp:inline>
            <wp:extent cx="5504749" cy="7339665"/>
            <wp:effectExtent b="0" l="0" r="0" t="0"/>
            <wp:docPr descr="" title="" id="31" name="Picture"/>
            <a:graphic>
              <a:graphicData uri="http://schemas.openxmlformats.org/drawingml/2006/picture">
                <pic:pic>
                  <pic:nvPicPr>
                    <pic:cNvPr descr="Colocalization-timeseries_files/figure-docx/unnamed-chunk-3-4.png" id="32" name="Picture"/>
                    <pic:cNvPicPr>
                      <a:picLocks noChangeArrowheads="1" noChangeAspect="1"/>
                    </pic:cNvPicPr>
                  </pic:nvPicPr>
                  <pic:blipFill>
                    <a:blip r:embed="rId30"/>
                    <a:stretch>
                      <a:fillRect/>
                    </a:stretch>
                  </pic:blipFill>
                  <pic:spPr bwMode="auto">
                    <a:xfrm>
                      <a:off x="0" y="0"/>
                      <a:ext cx="5504749" cy="7339665"/>
                    </a:xfrm>
                    <a:prstGeom prst="rect">
                      <a:avLst/>
                    </a:prstGeom>
                    <a:noFill/>
                    <a:ln w="9525">
                      <a:noFill/>
                      <a:headEnd/>
                      <a:tailEnd/>
                    </a:ln>
                  </pic:spPr>
                </pic:pic>
              </a:graphicData>
            </a:graphic>
          </wp:inline>
        </w:drawing>
      </w:r>
    </w:p>
    <w:p>
      <w:pPr>
        <w:pStyle w:val="BodyText"/>
      </w:pPr>
      <w:r>
        <w:t xml:space="preserve">As we see in the two generated plots, the red line from the linear regression is quiet different from the result from the loess method. This was expected for a number of reasons:</w:t>
      </w:r>
      <w:r>
        <w:br/>
      </w:r>
    </w:p>
    <w:p>
      <w:pPr>
        <w:numPr>
          <w:ilvl w:val="0"/>
          <w:numId w:val="1002"/>
        </w:numPr>
      </w:pPr>
      <w:r>
        <w:t xml:space="preserve">From the experiment performed, we expected at first a rise of the PCC values, than the longer the time goes on that will fall again.</w:t>
      </w:r>
      <w:r>
        <w:br/>
      </w:r>
    </w:p>
    <w:p>
      <w:pPr>
        <w:numPr>
          <w:ilvl w:val="0"/>
          <w:numId w:val="1002"/>
        </w:numPr>
      </w:pPr>
      <w:r>
        <w:t xml:space="preserve">PCC values are hard limited, meaning they always have a value between -1 and 1. It would not be appropriate to use a linear regression to predict values outside of this range.</w:t>
      </w:r>
      <w:r>
        <w:br/>
      </w:r>
    </w:p>
    <w:p>
      <w:pPr>
        <w:pStyle w:val="FirstParagraph"/>
      </w:pPr>
      <w:r>
        <w:t xml:space="preserve">Let’s take a moment and think about our data: We have one measured, dependent variable (PCC) and two independent variables (Strain and Timepoint). Based on this a linear mixed model (LMM) seems to be more appropriate.</w:t>
      </w:r>
    </w:p>
    <w:bookmarkEnd w:id="33"/>
    <w:bookmarkStart w:id="35" w:name="building-the-linear-mixed-model"/>
    <w:p>
      <w:pPr>
        <w:pStyle w:val="Heading1"/>
      </w:pPr>
      <w:r>
        <w:t xml:space="preserve">Building the Linear Mixed Model</w:t>
      </w:r>
    </w:p>
    <w:bookmarkStart w:id="34" w:name="random-intercept-model"/>
    <w:p>
      <w:pPr>
        <w:pStyle w:val="Heading2"/>
      </w:pPr>
      <w:r>
        <w:t xml:space="preserve">Random Intercept Model</w:t>
      </w:r>
    </w:p>
    <w:p>
      <w:pPr>
        <w:pStyle w:val="SourceCode"/>
      </w:pPr>
      <w:r>
        <w:rPr>
          <w:rStyle w:val="NormalTok"/>
        </w:rPr>
        <w:t xml:space="preserve">rawdata </w:t>
      </w:r>
      <w:r>
        <w:rPr>
          <w:rStyle w:val="OtherTok"/>
        </w:rPr>
        <w:t xml:space="preserve">&lt;-</w:t>
      </w:r>
      <w:r>
        <w:rPr>
          <w:rStyle w:val="NormalTok"/>
        </w:rPr>
        <w:t xml:space="preserve"> rawdata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Sample =</w:t>
      </w:r>
      <w:r>
        <w:rPr>
          <w:rStyle w:val="NormalTok"/>
        </w:rPr>
        <w:t xml:space="preserve"> Replicate)</w:t>
      </w:r>
      <w:r>
        <w:br/>
      </w:r>
      <w:r>
        <w:rPr>
          <w:rStyle w:val="NormalTok"/>
        </w:rPr>
        <w:t xml:space="preserve">rawdata</w:t>
      </w:r>
      <w:r>
        <w:rPr>
          <w:rStyle w:val="SpecialCharTok"/>
        </w:rPr>
        <w:t xml:space="preserve">$</w:t>
      </w:r>
      <w:r>
        <w:rPr>
          <w:rStyle w:val="NormalTok"/>
        </w:rPr>
        <w:t xml:space="preserve">Sample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paste</w:t>
      </w:r>
      <w:r>
        <w:rPr>
          <w:rStyle w:val="NormalTok"/>
        </w:rPr>
        <w:t xml:space="preserve">(rawdata</w:t>
      </w:r>
      <w:r>
        <w:rPr>
          <w:rStyle w:val="SpecialCharTok"/>
        </w:rPr>
        <w:t xml:space="preserve">$</w:t>
      </w:r>
      <w:r>
        <w:rPr>
          <w:rStyle w:val="NormalTok"/>
        </w:rPr>
        <w:t xml:space="preserve">Strain, rawdata</w:t>
      </w:r>
      <w:r>
        <w:rPr>
          <w:rStyle w:val="SpecialCharTok"/>
        </w:rPr>
        <w:t xml:space="preserve">$</w:t>
      </w:r>
      <w:r>
        <w:rPr>
          <w:rStyle w:val="NormalTok"/>
        </w:rPr>
        <w:t xml:space="preserve">Sample,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lmer_out </w:t>
      </w:r>
      <w:r>
        <w:rPr>
          <w:rStyle w:val="OtherTok"/>
        </w:rPr>
        <w:t xml:space="preserve">&lt;-</w:t>
      </w:r>
      <w:r>
        <w:rPr>
          <w:rStyle w:val="NormalTok"/>
        </w:rPr>
        <w:t xml:space="preserve"> </w:t>
      </w:r>
      <w:r>
        <w:rPr>
          <w:rStyle w:val="FunctionTok"/>
        </w:rPr>
        <w:t xml:space="preserve">lmer</w:t>
      </w:r>
      <w:r>
        <w:rPr>
          <w:rStyle w:val="NormalTok"/>
        </w:rPr>
        <w:t xml:space="preserve">(PCC </w:t>
      </w:r>
      <w:r>
        <w:rPr>
          <w:rStyle w:val="SpecialCharTok"/>
        </w:rPr>
        <w:t xml:space="preserve">~</w:t>
      </w:r>
      <w:r>
        <w:rPr>
          <w:rStyle w:val="NormalTok"/>
        </w:rPr>
        <w:t xml:space="preserve"> Strain </w:t>
      </w:r>
      <w:r>
        <w:rPr>
          <w:rStyle w:val="SpecialCharTok"/>
        </w:rPr>
        <w:t xml:space="preserve">*</w:t>
      </w:r>
      <w:r>
        <w:rPr>
          <w:rStyle w:val="NormalTok"/>
        </w:rPr>
        <w:t xml:space="preserve"> Timepoint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Sample), </w:t>
      </w:r>
      <w:r>
        <w:rPr>
          <w:rStyle w:val="AttributeTok"/>
        </w:rPr>
        <w:t xml:space="preserve">data =</w:t>
      </w:r>
      <w:r>
        <w:rPr>
          <w:rStyle w:val="NormalTok"/>
        </w:rPr>
        <w:t xml:space="preserve"> rawdata)</w:t>
      </w:r>
      <w:r>
        <w:br/>
      </w:r>
      <w:r>
        <w:rPr>
          <w:rStyle w:val="FunctionTok"/>
        </w:rPr>
        <w:t xml:space="preserve">tidy</w:t>
      </w:r>
      <w:r>
        <w:rPr>
          <w:rStyle w:val="NormalTok"/>
        </w:rPr>
        <w:t xml:space="preserve">(lmer_out)</w:t>
      </w:r>
      <w:r>
        <w:br/>
      </w:r>
      <w:r>
        <w:rPr>
          <w:rStyle w:val="NormalTok"/>
        </w:rPr>
        <w:t xml:space="preserve">(</w:t>
      </w:r>
      <w:r>
        <w:rPr>
          <w:rStyle w:val="FunctionTok"/>
        </w:rPr>
        <w:t xml:space="preserve">Anova</w:t>
      </w:r>
      <w:r>
        <w:rPr>
          <w:rStyle w:val="NormalTok"/>
        </w:rPr>
        <w:t xml:space="preserve">(lmer_out))</w:t>
      </w:r>
      <w:r>
        <w:br/>
      </w:r>
      <w:r>
        <w:rPr>
          <w:rStyle w:val="FunctionTok"/>
        </w:rPr>
        <w:t xml:space="preserve">tidy</w:t>
      </w:r>
      <w:r>
        <w:rPr>
          <w:rStyle w:val="NormalTok"/>
        </w:rPr>
        <w:t xml:space="preserve">(</w:t>
      </w:r>
      <w:r>
        <w:rPr>
          <w:rStyle w:val="FunctionTok"/>
        </w:rPr>
        <w:t xml:space="preserve">Anova</w:t>
      </w:r>
      <w:r>
        <w:rPr>
          <w:rStyle w:val="NormalTok"/>
        </w:rPr>
        <w:t xml:space="preserve">(lmer_out))</w:t>
      </w:r>
    </w:p>
    <w:p>
      <w:pPr>
        <w:pStyle w:val="SourceCode"/>
      </w:pPr>
      <w:r>
        <w:rPr>
          <w:rStyle w:val="NormalTok"/>
        </w:rPr>
        <w:t xml:space="preserve">(lmer_out_param </w:t>
      </w:r>
      <w:r>
        <w:rPr>
          <w:rStyle w:val="OtherTok"/>
        </w:rPr>
        <w:t xml:space="preserve">&lt;-</w:t>
      </w:r>
      <w:r>
        <w:rPr>
          <w:rStyle w:val="NormalTok"/>
        </w:rPr>
        <w:t xml:space="preserve"> </w:t>
      </w:r>
      <w:r>
        <w:rPr>
          <w:rStyle w:val="FunctionTok"/>
        </w:rPr>
        <w:t xml:space="preserve">model_parameters</w:t>
      </w:r>
      <w:r>
        <w:rPr>
          <w:rStyle w:val="NormalTok"/>
        </w:rPr>
        <w:t xml:space="preserve">(lmer_out, </w:t>
      </w:r>
      <w:r>
        <w:rPr>
          <w:rStyle w:val="AttributeTok"/>
        </w:rPr>
        <w:t xml:space="preserve">group_level =</w:t>
      </w:r>
      <w:r>
        <w:rPr>
          <w:rStyle w:val="NormalTok"/>
        </w:rPr>
        <w:t xml:space="preserve"> </w:t>
      </w:r>
      <w:r>
        <w:rPr>
          <w:rStyle w:val="ConstantTok"/>
        </w:rPr>
        <w:t xml:space="preserve">TRUE</w:t>
      </w:r>
      <w:r>
        <w:rPr>
          <w:rStyle w:val="NormalTok"/>
        </w:rPr>
        <w:t xml:space="preserve">))</w:t>
      </w:r>
      <w:r>
        <w:br/>
      </w:r>
      <w:r>
        <w:rPr>
          <w:rStyle w:val="NormalTok"/>
        </w:rPr>
        <w:t xml:space="preserve">intercept_all </w:t>
      </w:r>
      <w:r>
        <w:rPr>
          <w:rStyle w:val="OtherTok"/>
        </w:rPr>
        <w:t xml:space="preserve">&lt;-</w:t>
      </w:r>
      <w:r>
        <w:rPr>
          <w:rStyle w:val="NormalTok"/>
        </w:rPr>
        <w:t xml:space="preserve"> lmer_out_param</w:t>
      </w:r>
      <w:r>
        <w:rPr>
          <w:rStyle w:val="SpecialCharTok"/>
        </w:rPr>
        <w:t xml:space="preserve">$</w:t>
      </w:r>
      <w:r>
        <w:rPr>
          <w:rStyle w:val="NormalTok"/>
        </w:rPr>
        <w:t xml:space="preserve">Coefficient[</w:t>
      </w:r>
      <w:r>
        <w:rPr>
          <w:rStyle w:val="DecValTok"/>
        </w:rPr>
        <w:t xml:space="preserve">1</w:t>
      </w:r>
      <w:r>
        <w:rPr>
          <w:rStyle w:val="NormalTok"/>
        </w:rPr>
        <w:t xml:space="preserve">]</w:t>
      </w:r>
      <w:r>
        <w:br/>
      </w:r>
      <w:r>
        <w:rPr>
          <w:rStyle w:val="NormalTok"/>
        </w:rPr>
        <w:t xml:space="preserve">slope_Mut1 </w:t>
      </w:r>
      <w:r>
        <w:rPr>
          <w:rStyle w:val="OtherTok"/>
        </w:rPr>
        <w:t xml:space="preserve">&lt;-</w:t>
      </w:r>
      <w:r>
        <w:rPr>
          <w:rStyle w:val="NormalTok"/>
        </w:rPr>
        <w:t xml:space="preserve"> lmer_out_param</w:t>
      </w:r>
      <w:r>
        <w:rPr>
          <w:rStyle w:val="SpecialCharTok"/>
        </w:rPr>
        <w:t xml:space="preserve">$</w:t>
      </w:r>
      <w:r>
        <w:rPr>
          <w:rStyle w:val="NormalTok"/>
        </w:rPr>
        <w:t xml:space="preserve">Coefficient[</w:t>
      </w:r>
      <w:r>
        <w:rPr>
          <w:rStyle w:val="DecValTok"/>
        </w:rPr>
        <w:t xml:space="preserve">2</w:t>
      </w:r>
      <w:r>
        <w:rPr>
          <w:rStyle w:val="NormalTok"/>
        </w:rPr>
        <w:t xml:space="preserve">]</w:t>
      </w:r>
      <w:r>
        <w:br/>
      </w:r>
      <w:r>
        <w:rPr>
          <w:rStyle w:val="NormalTok"/>
        </w:rPr>
        <w:t xml:space="preserve">slope_Mut2 </w:t>
      </w:r>
      <w:r>
        <w:rPr>
          <w:rStyle w:val="OtherTok"/>
        </w:rPr>
        <w:t xml:space="preserve">&lt;-</w:t>
      </w:r>
      <w:r>
        <w:rPr>
          <w:rStyle w:val="NormalTok"/>
        </w:rPr>
        <w:t xml:space="preserve"> lmer_out_param</w:t>
      </w:r>
      <w:r>
        <w:rPr>
          <w:rStyle w:val="SpecialCharTok"/>
        </w:rPr>
        <w:t xml:space="preserve">$</w:t>
      </w:r>
      <w:r>
        <w:rPr>
          <w:rStyle w:val="NormalTok"/>
        </w:rPr>
        <w:t xml:space="preserve">Coefficient[</w:t>
      </w:r>
      <w:r>
        <w:rPr>
          <w:rStyle w:val="DecValTok"/>
        </w:rPr>
        <w:t xml:space="preserve">3</w:t>
      </w:r>
      <w:r>
        <w:rPr>
          <w:rStyle w:val="NormalTok"/>
        </w:rPr>
        <w:t xml:space="preserve">]</w:t>
      </w:r>
      <w:r>
        <w:br/>
      </w:r>
      <w:r>
        <w:rPr>
          <w:rStyle w:val="NormalTok"/>
        </w:rPr>
        <w:t xml:space="preserve">plotdata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Timepoint =</w:t>
      </w:r>
      <w:r>
        <w:rPr>
          <w:rStyle w:val="NormalTok"/>
        </w:rPr>
        <w:t xml:space="preserve"> lmer_out_param</w:t>
      </w:r>
      <w:r>
        <w:rPr>
          <w:rStyle w:val="SpecialCharTok"/>
        </w:rPr>
        <w:t xml:space="preserve">$</w:t>
      </w:r>
      <w:r>
        <w:rPr>
          <w:rStyle w:val="NormalTok"/>
        </w:rPr>
        <w:t xml:space="preserve">Level[</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intercept =</w:t>
      </w:r>
      <w:r>
        <w:rPr>
          <w:rStyle w:val="NormalTok"/>
        </w:rPr>
        <w:t xml:space="preserve"> lmer_out_param</w:t>
      </w:r>
      <w:r>
        <w:rPr>
          <w:rStyle w:val="SpecialCharTok"/>
        </w:rPr>
        <w:t xml:space="preserve">$</w:t>
      </w:r>
      <w:r>
        <w:rPr>
          <w:rStyle w:val="NormalTok"/>
        </w:rPr>
        <w:t xml:space="preserve">Coefficient[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br/>
      </w:r>
      <w:r>
        <w:rPr>
          <w:rStyle w:val="NormalTok"/>
        </w:rPr>
        <w:t xml:space="preserve">    intercept_all</w:t>
      </w:r>
      <w:r>
        <w:br/>
      </w:r>
      <w:r>
        <w:rPr>
          <w:rStyle w:val="NormalTok"/>
        </w:rPr>
        <w:t xml:space="preserve">)</w:t>
      </w:r>
    </w:p>
    <w:p>
      <w:pPr>
        <w:pStyle w:val="FirstParagraph"/>
      </w:pPr>
      <w:r>
        <w:t xml:space="preserve">The</w:t>
      </w:r>
      <w:r>
        <w:t xml:space="preserve"> </w:t>
      </w:r>
      <w:r>
        <w:rPr>
          <w:rStyle w:val="VerbatimChar"/>
        </w:rPr>
        <w:t xml:space="preserve">echo: false</w:t>
      </w:r>
      <w:r>
        <w:t xml:space="preserve"> </w:t>
      </w:r>
      <w:r>
        <w:t xml:space="preserve">option disables the printing of code (only output is displayed).</w:t>
      </w:r>
    </w:p>
    <w:bookmarkEnd w:id="34"/>
    <w:bookmarkEnd w:id="35"/>
    <w:sectPr w:rsidR="00DA2D59" w:rsidSect="001866B9">
      <w:headerReference r:id="rId9" w:type="default"/>
      <w:footerReference r:id="rId10" w:type="default"/>
      <w:footnotePr>
        <w:numRestart w:val="eachSect"/>
      </w:footnotePr>
      <w:pgSz w:code="9" w:h="16838" w:w="11906"/>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72867"/>
      <w:docPartObj>
        <w:docPartGallery w:val="Page Numbers (Bottom of Page)"/>
        <w:docPartUnique/>
      </w:docPartObj>
    </w:sdtPr>
    <w:sdtContent>
      <w:p w14:paraId="25184DF2" w14:textId="2AF1F894" w:rsidR="001866B9" w:rsidRDefault="001866B9">
        <w:pPr>
          <w:pStyle w:val="Footer"/>
          <w:jc w:val="right"/>
        </w:pPr>
        <w:r>
          <w:fldChar w:fldCharType="begin"/>
        </w:r>
        <w:r>
          <w:instrText>PAGE   \* MERGEFORMAT</w:instrText>
        </w:r>
        <w:r>
          <w:fldChar w:fldCharType="separate"/>
        </w:r>
        <w:r>
          <w:rPr>
            <w:lang w:val="de-DE"/>
          </w:rPr>
          <w:t>2</w:t>
        </w:r>
        <w:r>
          <w:fldChar w:fldCharType="end"/>
        </w:r>
      </w:p>
    </w:sdtContent>
  </w:sdt>
  <w:p w14:paraId="01581D58" w14:textId="77777777" w:rsidR="001866B9" w:rsidRDefault="001866B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F22E" w14:textId="0219978B" w:rsidR="001866B9" w:rsidRPr="001866B9" w:rsidRDefault="001866B9">
    <w:pPr>
      <w:pStyle w:val="Header"/>
      <w:rPr>
        <w:lang w:val="de-DE"/>
      </w:rPr>
    </w:pPr>
    <w:r>
      <w:rPr>
        <w:lang w:val="de-DE"/>
      </w:rPr>
      <w:t xml:space="preserve">Logo </w:t>
    </w:r>
    <w:proofErr w:type="spellStart"/>
    <w:r>
      <w:rPr>
        <w:lang w:val="de-DE"/>
      </w:rPr>
      <w:t>goes</w:t>
    </w:r>
    <w:proofErr w:type="spellEnd"/>
    <w:r>
      <w:rPr>
        <w:lang w:val="de-DE"/>
      </w:rPr>
      <w:t xml:space="preserve"> </w:t>
    </w:r>
    <w:proofErr w:type="spellStart"/>
    <w:r>
      <w:rPr>
        <w:lang w:val="de-DE"/>
      </w:rPr>
      <w:t>here</w:t>
    </w:r>
    <w:proofErr w:type="spell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2C0E72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39608783"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DA2D59"/>
    <w:rsid w:val="00005E38"/>
    <w:rsid w:val="000C7B3F"/>
    <w:rsid w:val="001866B9"/>
    <w:rsid w:val="001B6637"/>
    <w:rsid w:val="001C2DF8"/>
    <w:rsid w:val="001C7FC1"/>
    <w:rsid w:val="005B4036"/>
    <w:rsid w:val="006A1859"/>
    <w:rsid w:val="00D35F06"/>
    <w:rsid w:val="00DA2D59"/>
    <w:rsid w:val="00DF32FA"/>
    <w:rsid w:val="00DF6447"/>
    <w:rsid w:val="00E9243C"/>
    <w:rsid w:val="00EE4B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EastAsia" w:hAnsi="Arial"/>
        <w:sz w:val="24"/>
        <w:szCs w:val="24"/>
        <w:lang w:bidi="ar-SA" w:eastAsia="zh-CN"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C7FC1"/>
    <w:pPr>
      <w:keepNext/>
      <w:keepLines/>
      <w:spacing w:after="80" w:before="360"/>
      <w:outlineLvl w:val="0"/>
    </w:pPr>
    <w:rPr>
      <w:rFonts w:cstheme="majorBidi" w:eastAsiaTheme="majorEastAsia"/>
      <w:b/>
      <w:i/>
      <w:sz w:val="40"/>
      <w:szCs w:val="40"/>
    </w:rPr>
  </w:style>
  <w:style w:styleId="Heading2" w:type="paragraph">
    <w:name w:val="heading 2"/>
    <w:basedOn w:val="Normal"/>
    <w:next w:val="BodyText"/>
    <w:link w:val="Heading2Char"/>
    <w:uiPriority w:val="9"/>
    <w:unhideWhenUsed/>
    <w:qFormat/>
    <w:rsid w:val="005B4036"/>
    <w:pPr>
      <w:keepNext/>
      <w:keepLines/>
      <w:spacing w:after="80" w:before="160"/>
      <w:outlineLvl w:val="1"/>
    </w:pPr>
    <w:rPr>
      <w:rFonts w:cstheme="majorBidi" w:eastAsiaTheme="majorEastAsi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rsid w:val="00005E38"/>
    <w:pPr>
      <w:spacing w:after="80"/>
      <w:contextualSpacing/>
      <w:jc w:val="center"/>
    </w:pPr>
    <w:rPr>
      <w:rFonts w:cstheme="majorBidi" w:eastAsiaTheme="majorEastAsia"/>
      <w:b/>
      <w:sz w:val="56"/>
      <w:szCs w:val="56"/>
    </w:rPr>
  </w:style>
  <w:style w:customStyle="1" w:styleId="TitleChar" w:type="character">
    <w:name w:val="Title Char"/>
    <w:basedOn w:val="DefaultParagraphFont"/>
    <w:link w:val="Title"/>
    <w:uiPriority w:val="10"/>
    <w:rsid w:val="00005E38"/>
    <w:rPr>
      <w:rFonts w:cstheme="majorBidi" w:eastAsiaTheme="majorEastAsia"/>
      <w:b/>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1C7FC1"/>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C7FC1"/>
    <w:rPr>
      <w:rFonts w:cstheme="majorBidi" w:eastAsiaTheme="majorEastAsia"/>
      <w:b/>
      <w:i/>
      <w:sz w:val="40"/>
      <w:szCs w:val="40"/>
    </w:rPr>
  </w:style>
  <w:style w:customStyle="1" w:styleId="Heading2Char" w:type="character">
    <w:name w:val="Heading 2 Char"/>
    <w:basedOn w:val="DefaultParagraphFont"/>
    <w:link w:val="Heading2"/>
    <w:uiPriority w:val="9"/>
    <w:rsid w:val="005B4036"/>
    <w:rPr>
      <w:rFonts w:cstheme="majorBidi" w:eastAsiaTheme="majorEastAsia"/>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rsid w:val="001866B9"/>
    <w:pPr>
      <w:tabs>
        <w:tab w:pos="4536" w:val="center"/>
        <w:tab w:pos="9072" w:val="right"/>
      </w:tabs>
      <w:spacing w:after="0"/>
    </w:pPr>
  </w:style>
  <w:style w:customStyle="1" w:styleId="HeaderChar" w:type="character">
    <w:name w:val="Header Char"/>
    <w:basedOn w:val="DefaultParagraphFont"/>
    <w:link w:val="Header"/>
    <w:rsid w:val="001866B9"/>
  </w:style>
  <w:style w:styleId="Footer" w:type="paragraph">
    <w:name w:val="footer"/>
    <w:basedOn w:val="Normal"/>
    <w:link w:val="FooterChar"/>
    <w:uiPriority w:val="99"/>
    <w:rsid w:val="001866B9"/>
    <w:pPr>
      <w:tabs>
        <w:tab w:pos="4536" w:val="center"/>
        <w:tab w:pos="9072" w:val="right"/>
      </w:tabs>
      <w:spacing w:after="0"/>
    </w:pPr>
  </w:style>
  <w:style w:customStyle="1" w:styleId="FooterChar" w:type="character">
    <w:name w:val="Footer Char"/>
    <w:basedOn w:val="DefaultParagraphFont"/>
    <w:link w:val="Footer"/>
    <w:uiPriority w:val="99"/>
    <w:rsid w:val="00186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My first document</vt:lpstr>
    </vt:vector>
  </TitlesOfParts>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Colocalization Timeseries</dc:title>
  <dc:creator>Sven Meinerz</dc:creator>
  <cp:keywords/>
  <dcterms:created xsi:type="dcterms:W3CDTF">2026-08-28T19:26:05Z</dcterms:created>
  <dcterms:modified xsi:type="dcterms:W3CDTF">2026-08-28T19:26:05Z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vt:lpwstr>
  </property>
</Properties>
</file>