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B44CB" w14:textId="0B102E92" w:rsidR="00433043" w:rsidRDefault="00433043" w:rsidP="00433043">
      <w:pPr>
        <w:pStyle w:val="berschrift1"/>
        <w:numPr>
          <w:ilvl w:val="0"/>
          <w:numId w:val="2"/>
        </w:numPr>
        <w:spacing w:before="0"/>
      </w:pPr>
      <w:r>
        <w:t>Systemarchitektur</w:t>
      </w:r>
    </w:p>
    <w:p w14:paraId="2DE1E2A0" w14:textId="77777777" w:rsidR="00433043" w:rsidRPr="00433043" w:rsidRDefault="00433043" w:rsidP="00433043">
      <w:pPr>
        <w:pStyle w:val="Listenabsatz"/>
        <w:keepNext/>
        <w:keepLines/>
        <w:numPr>
          <w:ilvl w:val="0"/>
          <w:numId w:val="1"/>
        </w:numPr>
        <w:spacing w:before="240" w:after="0"/>
        <w:contextualSpacing w:val="0"/>
        <w:outlineLvl w:val="1"/>
        <w:rPr>
          <w:rFonts w:ascii="Calibri Light" w:eastAsia="Times New Roman" w:hAnsi="Calibri Light"/>
          <w:vanish/>
          <w:color w:val="2F5496"/>
          <w:sz w:val="26"/>
          <w:szCs w:val="26"/>
        </w:rPr>
      </w:pPr>
    </w:p>
    <w:p w14:paraId="572A2DA0" w14:textId="77777777" w:rsidR="00433043" w:rsidRPr="00433043" w:rsidRDefault="00433043" w:rsidP="00433043">
      <w:pPr>
        <w:pStyle w:val="Listenabsatz"/>
        <w:keepNext/>
        <w:keepLines/>
        <w:numPr>
          <w:ilvl w:val="0"/>
          <w:numId w:val="1"/>
        </w:numPr>
        <w:spacing w:before="240" w:after="0"/>
        <w:contextualSpacing w:val="0"/>
        <w:outlineLvl w:val="1"/>
        <w:rPr>
          <w:rFonts w:ascii="Calibri Light" w:eastAsia="Times New Roman" w:hAnsi="Calibri Light"/>
          <w:vanish/>
          <w:color w:val="2F5496"/>
          <w:sz w:val="26"/>
          <w:szCs w:val="26"/>
        </w:rPr>
      </w:pPr>
    </w:p>
    <w:p w14:paraId="1734BAA5" w14:textId="77777777" w:rsidR="00433043" w:rsidRPr="00433043" w:rsidRDefault="00433043" w:rsidP="00433043">
      <w:pPr>
        <w:pStyle w:val="Listenabsatz"/>
        <w:keepNext/>
        <w:keepLines/>
        <w:numPr>
          <w:ilvl w:val="0"/>
          <w:numId w:val="1"/>
        </w:numPr>
        <w:spacing w:before="240" w:after="0"/>
        <w:contextualSpacing w:val="0"/>
        <w:outlineLvl w:val="1"/>
        <w:rPr>
          <w:rFonts w:ascii="Calibri Light" w:eastAsia="Times New Roman" w:hAnsi="Calibri Light"/>
          <w:vanish/>
          <w:color w:val="2F5496"/>
          <w:sz w:val="26"/>
          <w:szCs w:val="26"/>
        </w:rPr>
      </w:pPr>
    </w:p>
    <w:p w14:paraId="7214381C" w14:textId="77777777" w:rsidR="00433043" w:rsidRPr="00433043" w:rsidRDefault="00433043" w:rsidP="00433043">
      <w:pPr>
        <w:pStyle w:val="Listenabsatz"/>
        <w:keepNext/>
        <w:keepLines/>
        <w:numPr>
          <w:ilvl w:val="0"/>
          <w:numId w:val="1"/>
        </w:numPr>
        <w:spacing w:before="240" w:after="0"/>
        <w:contextualSpacing w:val="0"/>
        <w:outlineLvl w:val="1"/>
        <w:rPr>
          <w:rFonts w:ascii="Calibri Light" w:eastAsia="Times New Roman" w:hAnsi="Calibri Light"/>
          <w:vanish/>
          <w:color w:val="2F5496"/>
          <w:sz w:val="26"/>
          <w:szCs w:val="26"/>
        </w:rPr>
      </w:pPr>
    </w:p>
    <w:p w14:paraId="7C0AC62E" w14:textId="5CE90290" w:rsidR="00433043" w:rsidRDefault="00433043" w:rsidP="00433043">
      <w:pPr>
        <w:pStyle w:val="berschrift2"/>
        <w:numPr>
          <w:ilvl w:val="1"/>
          <w:numId w:val="1"/>
        </w:numPr>
        <w:spacing w:before="240"/>
      </w:pPr>
      <w:r>
        <w:t>Klassendiagramm des Projekts</w:t>
      </w:r>
    </w:p>
    <w:p w14:paraId="4461D9E2" w14:textId="0F119057" w:rsidR="00433043" w:rsidRDefault="00C27BAC" w:rsidP="00433043">
      <w:pPr>
        <w:spacing w:before="120" w:after="120" w:line="360" w:lineRule="auto"/>
        <w:jc w:val="both"/>
        <w:rPr>
          <w:rFonts w:ascii="Arial" w:hAnsi="Arial" w:cs="Arial"/>
          <w:color w:val="000000"/>
          <w:sz w:val="24"/>
          <w:szCs w:val="24"/>
        </w:rPr>
      </w:pPr>
      <w:r>
        <w:rPr>
          <w:rFonts w:ascii="Arial" w:hAnsi="Arial" w:cs="Arial"/>
          <w:color w:val="000000"/>
          <w:sz w:val="24"/>
          <w:szCs w:val="24"/>
        </w:rPr>
        <w:t xml:space="preserve">In diesem Abschnitt wird das Klassendiagramm der Ampelschaltung </w:t>
      </w:r>
      <w:r w:rsidRPr="00C27BAC">
        <w:rPr>
          <w:rFonts w:ascii="Arial" w:hAnsi="Arial" w:cs="Arial"/>
          <w:color w:val="FF0000"/>
          <w:sz w:val="24"/>
          <w:szCs w:val="24"/>
        </w:rPr>
        <w:t xml:space="preserve">(siehe Abbildung) </w:t>
      </w:r>
      <w:r>
        <w:rPr>
          <w:rFonts w:ascii="Arial" w:hAnsi="Arial" w:cs="Arial"/>
          <w:color w:val="000000"/>
          <w:sz w:val="24"/>
          <w:szCs w:val="24"/>
        </w:rPr>
        <w:t>erläutert. Es wird darauf eingegangen, wie die einzelnen Klassen in Beziehung zueinanderstehen und wie diese gruppiert werden können.</w:t>
      </w:r>
    </w:p>
    <w:p w14:paraId="228ADE99" w14:textId="2CF7E655" w:rsidR="00C27BAC" w:rsidRDefault="00C27BAC" w:rsidP="00433043">
      <w:pPr>
        <w:spacing w:before="120" w:after="120" w:line="360" w:lineRule="auto"/>
        <w:jc w:val="both"/>
        <w:rPr>
          <w:rFonts w:ascii="Arial" w:hAnsi="Arial" w:cs="Arial"/>
          <w:color w:val="000000"/>
          <w:sz w:val="24"/>
          <w:szCs w:val="24"/>
        </w:rPr>
      </w:pPr>
      <w:r>
        <w:rPr>
          <w:rFonts w:ascii="Arial" w:hAnsi="Arial" w:cs="Arial"/>
          <w:color w:val="000000"/>
          <w:sz w:val="24"/>
          <w:szCs w:val="24"/>
        </w:rPr>
        <w:t xml:space="preserve">Das Klassendiagramm lässt sich in vier Bereiche </w:t>
      </w:r>
      <w:r w:rsidR="007B46BF">
        <w:rPr>
          <w:rFonts w:ascii="Arial" w:hAnsi="Arial" w:cs="Arial"/>
          <w:color w:val="000000"/>
          <w:sz w:val="24"/>
          <w:szCs w:val="24"/>
        </w:rPr>
        <w:t>unterteilen</w:t>
      </w:r>
      <w:r>
        <w:rPr>
          <w:rFonts w:ascii="Arial" w:hAnsi="Arial" w:cs="Arial"/>
          <w:color w:val="000000"/>
          <w:sz w:val="24"/>
          <w:szCs w:val="24"/>
        </w:rPr>
        <w:t>:</w:t>
      </w:r>
    </w:p>
    <w:p w14:paraId="456E058D" w14:textId="0C46DF07" w:rsidR="00C27BAC" w:rsidRDefault="007B46BF" w:rsidP="00C27BAC">
      <w:pPr>
        <w:pStyle w:val="Listenabsatz"/>
        <w:numPr>
          <w:ilvl w:val="0"/>
          <w:numId w:val="3"/>
        </w:numPr>
        <w:spacing w:before="120" w:after="120" w:line="360" w:lineRule="auto"/>
        <w:jc w:val="both"/>
        <w:rPr>
          <w:rFonts w:ascii="Arial" w:hAnsi="Arial" w:cs="Arial"/>
          <w:color w:val="000000"/>
          <w:sz w:val="24"/>
          <w:szCs w:val="24"/>
        </w:rPr>
      </w:pPr>
      <w:r>
        <w:rPr>
          <w:rFonts w:ascii="Arial" w:hAnsi="Arial" w:cs="Arial"/>
          <w:color w:val="000000"/>
          <w:sz w:val="24"/>
          <w:szCs w:val="24"/>
        </w:rPr>
        <w:t>Auswahl</w:t>
      </w:r>
      <w:r w:rsidR="00C27BAC">
        <w:rPr>
          <w:rFonts w:ascii="Arial" w:hAnsi="Arial" w:cs="Arial"/>
          <w:color w:val="000000"/>
          <w:sz w:val="24"/>
          <w:szCs w:val="24"/>
        </w:rPr>
        <w:t xml:space="preserve"> Betriebsmodus (blau)</w:t>
      </w:r>
    </w:p>
    <w:p w14:paraId="28659DDF" w14:textId="208DD1E0" w:rsidR="00C27BAC" w:rsidRDefault="007B46BF" w:rsidP="00C27BAC">
      <w:pPr>
        <w:pStyle w:val="Listenabsatz"/>
        <w:numPr>
          <w:ilvl w:val="0"/>
          <w:numId w:val="3"/>
        </w:numPr>
        <w:spacing w:before="120" w:after="120" w:line="360" w:lineRule="auto"/>
        <w:jc w:val="both"/>
        <w:rPr>
          <w:rFonts w:ascii="Arial" w:hAnsi="Arial" w:cs="Arial"/>
          <w:color w:val="000000"/>
          <w:sz w:val="24"/>
          <w:szCs w:val="24"/>
        </w:rPr>
      </w:pPr>
      <w:r>
        <w:rPr>
          <w:rFonts w:ascii="Arial" w:hAnsi="Arial" w:cs="Arial"/>
          <w:color w:val="000000"/>
          <w:sz w:val="24"/>
          <w:szCs w:val="24"/>
        </w:rPr>
        <w:t>Steuerung</w:t>
      </w:r>
      <w:r w:rsidR="00C27BAC">
        <w:rPr>
          <w:rFonts w:ascii="Arial" w:hAnsi="Arial" w:cs="Arial"/>
          <w:color w:val="000000"/>
          <w:sz w:val="24"/>
          <w:szCs w:val="24"/>
        </w:rPr>
        <w:t xml:space="preserve"> Farben</w:t>
      </w:r>
      <w:r>
        <w:rPr>
          <w:rFonts w:ascii="Arial" w:hAnsi="Arial" w:cs="Arial"/>
          <w:color w:val="000000"/>
          <w:sz w:val="24"/>
          <w:szCs w:val="24"/>
        </w:rPr>
        <w:t xml:space="preserve"> (grün)</w:t>
      </w:r>
    </w:p>
    <w:p w14:paraId="0E1A616D" w14:textId="1D73FF0A" w:rsidR="007B46BF" w:rsidRDefault="007B46BF" w:rsidP="00C27BAC">
      <w:pPr>
        <w:pStyle w:val="Listenabsatz"/>
        <w:numPr>
          <w:ilvl w:val="0"/>
          <w:numId w:val="3"/>
        </w:numPr>
        <w:spacing w:before="120" w:after="120" w:line="360" w:lineRule="auto"/>
        <w:jc w:val="both"/>
        <w:rPr>
          <w:rFonts w:ascii="Arial" w:hAnsi="Arial" w:cs="Arial"/>
          <w:color w:val="000000"/>
          <w:sz w:val="24"/>
          <w:szCs w:val="24"/>
        </w:rPr>
      </w:pPr>
      <w:r>
        <w:rPr>
          <w:rFonts w:ascii="Arial" w:hAnsi="Arial" w:cs="Arial"/>
          <w:color w:val="000000"/>
          <w:sz w:val="24"/>
          <w:szCs w:val="24"/>
        </w:rPr>
        <w:t>Output (rot)</w:t>
      </w:r>
    </w:p>
    <w:p w14:paraId="060BE8D8" w14:textId="3F6F7C9A" w:rsidR="007B46BF" w:rsidRDefault="007B46BF" w:rsidP="00C27BAC">
      <w:pPr>
        <w:pStyle w:val="Listenabsatz"/>
        <w:numPr>
          <w:ilvl w:val="0"/>
          <w:numId w:val="3"/>
        </w:numPr>
        <w:spacing w:before="120" w:after="120" w:line="360" w:lineRule="auto"/>
        <w:jc w:val="both"/>
        <w:rPr>
          <w:rFonts w:ascii="Arial" w:hAnsi="Arial" w:cs="Arial"/>
          <w:color w:val="000000"/>
          <w:sz w:val="24"/>
          <w:szCs w:val="24"/>
        </w:rPr>
      </w:pPr>
      <w:r>
        <w:rPr>
          <w:rFonts w:ascii="Arial" w:hAnsi="Arial" w:cs="Arial"/>
          <w:color w:val="000000"/>
          <w:sz w:val="24"/>
          <w:szCs w:val="24"/>
        </w:rPr>
        <w:t>Input (schwarz)</w:t>
      </w:r>
    </w:p>
    <w:p w14:paraId="330BE63B" w14:textId="3ECBF593" w:rsidR="007B46BF" w:rsidRDefault="00CB18CF" w:rsidP="007B46BF">
      <w:pPr>
        <w:spacing w:before="120" w:after="120" w:line="360" w:lineRule="auto"/>
        <w:jc w:val="both"/>
        <w:rPr>
          <w:rFonts w:ascii="Arial" w:hAnsi="Arial" w:cs="Arial"/>
          <w:color w:val="000000"/>
          <w:sz w:val="24"/>
          <w:szCs w:val="24"/>
        </w:rPr>
      </w:pPr>
      <w:r>
        <w:rPr>
          <w:rFonts w:ascii="Arial" w:hAnsi="Arial" w:cs="Arial"/>
          <w:color w:val="000000"/>
          <w:sz w:val="24"/>
          <w:szCs w:val="24"/>
        </w:rPr>
        <w:t>Der</w:t>
      </w:r>
      <w:r w:rsidR="007B46BF">
        <w:rPr>
          <w:rFonts w:ascii="Arial" w:hAnsi="Arial" w:cs="Arial"/>
          <w:color w:val="000000"/>
          <w:sz w:val="24"/>
          <w:szCs w:val="24"/>
        </w:rPr>
        <w:t xml:space="preserve"> Bereich „Auswahl Betriebsmodus“ </w:t>
      </w:r>
      <w:r>
        <w:rPr>
          <w:rFonts w:ascii="Arial" w:hAnsi="Arial" w:cs="Arial"/>
          <w:color w:val="000000"/>
          <w:sz w:val="24"/>
          <w:szCs w:val="24"/>
        </w:rPr>
        <w:t>bildet die Logik der beiden Betriebsmodi ab, in denen sich die Ampel befinden kann. Zum einen der aktive Modus, in welchem die Ampel die Farben durchschaltet und zum anderen den Modus, in welchem die Ampel orange blinkt.</w:t>
      </w:r>
      <w:r w:rsidR="00B2592E">
        <w:rPr>
          <w:rFonts w:ascii="Arial" w:hAnsi="Arial" w:cs="Arial"/>
          <w:color w:val="000000"/>
          <w:sz w:val="24"/>
          <w:szCs w:val="24"/>
        </w:rPr>
        <w:t xml:space="preserve"> Der Bereich „Steuerung Farben“ übernimmt die Aufgabe</w:t>
      </w:r>
      <w:r w:rsidR="005005B0">
        <w:rPr>
          <w:rFonts w:ascii="Arial" w:hAnsi="Arial" w:cs="Arial"/>
          <w:color w:val="000000"/>
          <w:sz w:val="24"/>
          <w:szCs w:val="24"/>
        </w:rPr>
        <w:t xml:space="preserve"> die Zustände im Hinblick auf die Farben der Ampel bereitzustellen. Die Ampel kann Rot ausgeben, Rot-Organge, Orange, Grün oder ausgeschaltet sein.</w:t>
      </w:r>
      <w:r w:rsidR="0019227C">
        <w:rPr>
          <w:rFonts w:ascii="Arial" w:hAnsi="Arial" w:cs="Arial"/>
          <w:color w:val="000000"/>
          <w:sz w:val="24"/>
          <w:szCs w:val="24"/>
        </w:rPr>
        <w:t xml:space="preserve"> Der Output übernimmt die Funktion, die einzelnen Farben zu setzen und dies entweder software- oder hardwaremäßig. Der Input übernimmt die Aufgabe</w:t>
      </w:r>
      <w:r w:rsidR="00CF2EAD">
        <w:rPr>
          <w:rFonts w:ascii="Arial" w:hAnsi="Arial" w:cs="Arial"/>
          <w:color w:val="000000"/>
          <w:sz w:val="24"/>
          <w:szCs w:val="24"/>
        </w:rPr>
        <w:t>, die Benutzereingabe bereitzustellen, die ebenso entweder software- oder hardwaremäßig eingegeben werden kann. Die Klasse GPIO</w:t>
      </w:r>
      <w:r w:rsidR="00937F4D">
        <w:rPr>
          <w:rFonts w:ascii="Arial" w:hAnsi="Arial" w:cs="Arial"/>
          <w:color w:val="000000"/>
          <w:sz w:val="24"/>
          <w:szCs w:val="24"/>
        </w:rPr>
        <w:t>,</w:t>
      </w:r>
      <w:r w:rsidR="00CF2EAD">
        <w:rPr>
          <w:rFonts w:ascii="Arial" w:hAnsi="Arial" w:cs="Arial"/>
          <w:color w:val="000000"/>
          <w:sz w:val="24"/>
          <w:szCs w:val="24"/>
        </w:rPr>
        <w:t xml:space="preserve"> die nicht in einen der Bereiche zugeordnet </w:t>
      </w:r>
      <w:r w:rsidR="00937F4D">
        <w:rPr>
          <w:rFonts w:ascii="Arial" w:hAnsi="Arial" w:cs="Arial"/>
          <w:color w:val="000000"/>
          <w:sz w:val="24"/>
          <w:szCs w:val="24"/>
        </w:rPr>
        <w:t>wird</w:t>
      </w:r>
      <w:r w:rsidR="00CF2EAD">
        <w:rPr>
          <w:rFonts w:ascii="Arial" w:hAnsi="Arial" w:cs="Arial"/>
          <w:color w:val="000000"/>
          <w:sz w:val="24"/>
          <w:szCs w:val="24"/>
        </w:rPr>
        <w:t>, bildet die Schnittstelle für den Hardwarezugriff ab.</w:t>
      </w:r>
    </w:p>
    <w:p w14:paraId="04618C0D" w14:textId="4867531F" w:rsidR="002E783E" w:rsidRDefault="002E783E" w:rsidP="007B46BF">
      <w:pPr>
        <w:spacing w:before="120" w:after="120" w:line="360" w:lineRule="auto"/>
        <w:jc w:val="both"/>
        <w:rPr>
          <w:rFonts w:ascii="Arial" w:hAnsi="Arial" w:cs="Arial"/>
          <w:color w:val="000000"/>
          <w:sz w:val="24"/>
          <w:szCs w:val="24"/>
        </w:rPr>
      </w:pPr>
      <w:r>
        <w:rPr>
          <w:rFonts w:ascii="Arial" w:hAnsi="Arial" w:cs="Arial"/>
          <w:color w:val="000000"/>
          <w:sz w:val="24"/>
          <w:szCs w:val="24"/>
        </w:rPr>
        <w:t xml:space="preserve">Hierarchisch ganz oben </w:t>
      </w:r>
      <w:r w:rsidR="00397403">
        <w:rPr>
          <w:rFonts w:ascii="Arial" w:hAnsi="Arial" w:cs="Arial"/>
          <w:color w:val="000000"/>
          <w:sz w:val="24"/>
          <w:szCs w:val="24"/>
        </w:rPr>
        <w:t xml:space="preserve">ist </w:t>
      </w:r>
      <w:r w:rsidR="00DC33DD">
        <w:rPr>
          <w:rFonts w:ascii="Arial" w:hAnsi="Arial" w:cs="Arial"/>
          <w:color w:val="000000"/>
          <w:sz w:val="24"/>
          <w:szCs w:val="24"/>
        </w:rPr>
        <w:t>die</w:t>
      </w:r>
      <w:r w:rsidR="00397403">
        <w:rPr>
          <w:rFonts w:ascii="Arial" w:hAnsi="Arial" w:cs="Arial"/>
          <w:color w:val="000000"/>
          <w:sz w:val="24"/>
          <w:szCs w:val="24"/>
        </w:rPr>
        <w:t xml:space="preserve"> Kontextklasse „Traffic Light“</w:t>
      </w:r>
      <w:r w:rsidR="00736D6E">
        <w:rPr>
          <w:rFonts w:ascii="Arial" w:hAnsi="Arial" w:cs="Arial"/>
          <w:color w:val="000000"/>
          <w:sz w:val="24"/>
          <w:szCs w:val="24"/>
        </w:rPr>
        <w:t xml:space="preserve"> zu sehen</w:t>
      </w:r>
      <w:r w:rsidR="00397403">
        <w:rPr>
          <w:rFonts w:ascii="Arial" w:hAnsi="Arial" w:cs="Arial"/>
          <w:color w:val="000000"/>
          <w:sz w:val="24"/>
          <w:szCs w:val="24"/>
        </w:rPr>
        <w:t>. Ein Objekt dieser Klasse wird in der Main erstellt und beinhaltet die Logik der gesamten Ampelschaltung.</w:t>
      </w:r>
      <w:r w:rsidR="00657FFD">
        <w:rPr>
          <w:rFonts w:ascii="Arial" w:hAnsi="Arial" w:cs="Arial"/>
          <w:color w:val="000000"/>
          <w:sz w:val="24"/>
          <w:szCs w:val="24"/>
        </w:rPr>
        <w:t xml:space="preserve"> Wird die Handle Funktion dieses Objekts aufgerufen</w:t>
      </w:r>
      <w:r w:rsidR="00937F4D">
        <w:rPr>
          <w:rFonts w:ascii="Arial" w:hAnsi="Arial" w:cs="Arial"/>
          <w:color w:val="000000"/>
          <w:sz w:val="24"/>
          <w:szCs w:val="24"/>
        </w:rPr>
        <w:t>,</w:t>
      </w:r>
      <w:r w:rsidR="00657FFD">
        <w:rPr>
          <w:rFonts w:ascii="Arial" w:hAnsi="Arial" w:cs="Arial"/>
          <w:color w:val="000000"/>
          <w:sz w:val="24"/>
          <w:szCs w:val="24"/>
        </w:rPr>
        <w:t xml:space="preserve"> läuft die Ampelschaltung wie gefordert ab.</w:t>
      </w:r>
      <w:r w:rsidR="002F3CF2">
        <w:rPr>
          <w:rFonts w:ascii="Arial" w:hAnsi="Arial" w:cs="Arial"/>
          <w:color w:val="000000"/>
          <w:sz w:val="24"/>
          <w:szCs w:val="24"/>
        </w:rPr>
        <w:t xml:space="preserve"> Die Aufgabe Benutzereingaben </w:t>
      </w:r>
      <w:r w:rsidR="00736D6E">
        <w:rPr>
          <w:rFonts w:ascii="Arial" w:hAnsi="Arial" w:cs="Arial"/>
          <w:color w:val="000000"/>
          <w:sz w:val="24"/>
          <w:szCs w:val="24"/>
        </w:rPr>
        <w:t>einzulesen,</w:t>
      </w:r>
      <w:r w:rsidR="002F3CF2">
        <w:rPr>
          <w:rFonts w:ascii="Arial" w:hAnsi="Arial" w:cs="Arial"/>
          <w:color w:val="000000"/>
          <w:sz w:val="24"/>
          <w:szCs w:val="24"/>
        </w:rPr>
        <w:t xml:space="preserve"> wird an das Interface „InputFormat“ delegiert. Je nachdem</w:t>
      </w:r>
      <w:r w:rsidR="00937F4D">
        <w:rPr>
          <w:rFonts w:ascii="Arial" w:hAnsi="Arial" w:cs="Arial"/>
          <w:color w:val="000000"/>
          <w:sz w:val="24"/>
          <w:szCs w:val="24"/>
        </w:rPr>
        <w:t>,</w:t>
      </w:r>
      <w:r w:rsidR="002F3CF2">
        <w:rPr>
          <w:rFonts w:ascii="Arial" w:hAnsi="Arial" w:cs="Arial"/>
          <w:color w:val="000000"/>
          <w:sz w:val="24"/>
          <w:szCs w:val="24"/>
        </w:rPr>
        <w:t xml:space="preserve"> ob eine Hardware angeschlossen ist, liefern die Klassen „SoftwareInput“ und „HardwareInput“ </w:t>
      </w:r>
      <w:r w:rsidR="00194AAE">
        <w:rPr>
          <w:rFonts w:ascii="Arial" w:hAnsi="Arial" w:cs="Arial"/>
          <w:color w:val="000000"/>
          <w:sz w:val="24"/>
          <w:szCs w:val="24"/>
        </w:rPr>
        <w:t>den jeweiligen Tasterwert, bzw. die Tastatureingabe. Die Klasse „UserButtons“ frägt beide Pins</w:t>
      </w:r>
      <w:r w:rsidR="00DC33DD">
        <w:rPr>
          <w:rFonts w:ascii="Arial" w:hAnsi="Arial" w:cs="Arial"/>
          <w:color w:val="000000"/>
          <w:sz w:val="24"/>
          <w:szCs w:val="24"/>
        </w:rPr>
        <w:t xml:space="preserve"> (für die beiden Taster)</w:t>
      </w:r>
      <w:r w:rsidR="00194AAE">
        <w:rPr>
          <w:rFonts w:ascii="Arial" w:hAnsi="Arial" w:cs="Arial"/>
          <w:color w:val="000000"/>
          <w:sz w:val="24"/>
          <w:szCs w:val="24"/>
        </w:rPr>
        <w:t xml:space="preserve"> ab und stellt der Klasse „HardwareInput“ </w:t>
      </w:r>
      <w:r w:rsidR="00DC33DD">
        <w:rPr>
          <w:rFonts w:ascii="Arial" w:hAnsi="Arial" w:cs="Arial"/>
          <w:color w:val="000000"/>
          <w:sz w:val="24"/>
          <w:szCs w:val="24"/>
        </w:rPr>
        <w:t xml:space="preserve">nur </w:t>
      </w:r>
      <w:r w:rsidR="00194AAE">
        <w:rPr>
          <w:rFonts w:ascii="Arial" w:hAnsi="Arial" w:cs="Arial"/>
          <w:color w:val="000000"/>
          <w:sz w:val="24"/>
          <w:szCs w:val="24"/>
        </w:rPr>
        <w:t>einen Wert zur Verfügung</w:t>
      </w:r>
      <w:r w:rsidR="00DC33DD">
        <w:rPr>
          <w:rFonts w:ascii="Arial" w:hAnsi="Arial" w:cs="Arial"/>
          <w:color w:val="000000"/>
          <w:sz w:val="24"/>
          <w:szCs w:val="24"/>
        </w:rPr>
        <w:t xml:space="preserve">, der die beiden Tasterzustände abbildet. Damit die Klasse „UserButtons“ </w:t>
      </w:r>
      <w:r w:rsidR="00736D6E">
        <w:rPr>
          <w:rFonts w:ascii="Arial" w:hAnsi="Arial" w:cs="Arial"/>
          <w:color w:val="000000"/>
          <w:sz w:val="24"/>
          <w:szCs w:val="24"/>
        </w:rPr>
        <w:t>auf die</w:t>
      </w:r>
      <w:r w:rsidR="00DC33DD">
        <w:rPr>
          <w:rFonts w:ascii="Arial" w:hAnsi="Arial" w:cs="Arial"/>
          <w:color w:val="000000"/>
          <w:sz w:val="24"/>
          <w:szCs w:val="24"/>
        </w:rPr>
        <w:t xml:space="preserve"> Registerinhalte des Mikrocomputers zugreifen kann, steht sie in Beziehung mit der Klasse „GPIO“.</w:t>
      </w:r>
      <w:r w:rsidR="00D20C74">
        <w:rPr>
          <w:rFonts w:ascii="Arial" w:hAnsi="Arial" w:cs="Arial"/>
          <w:color w:val="000000"/>
          <w:sz w:val="24"/>
          <w:szCs w:val="24"/>
        </w:rPr>
        <w:t xml:space="preserve"> Ein Objekt der „Traffic Light“ Klasse kann den Zustand in Betrieb oder außer Betrieb </w:t>
      </w:r>
      <w:r w:rsidR="00D20C74">
        <w:rPr>
          <w:rFonts w:ascii="Arial" w:hAnsi="Arial" w:cs="Arial"/>
          <w:color w:val="000000"/>
          <w:sz w:val="24"/>
          <w:szCs w:val="24"/>
        </w:rPr>
        <w:lastRenderedPageBreak/>
        <w:t>annehmen. Über das Interface „state“ werden die Zustandsklassen „flashing“ und „active“ hierfür bereitgestellt.</w:t>
      </w:r>
      <w:r w:rsidR="007020FA">
        <w:rPr>
          <w:rFonts w:ascii="Arial" w:hAnsi="Arial" w:cs="Arial"/>
          <w:color w:val="000000"/>
          <w:sz w:val="24"/>
          <w:szCs w:val="24"/>
        </w:rPr>
        <w:t xml:space="preserve"> Diese beiden Klassen greifen über das Interface „LightControl“ auf die Farbenklassen „Off“, „Red“, „RedAmber“, „Amber“ und „Green“ zu. Diese Unterklassen sind </w:t>
      </w:r>
      <w:r w:rsidR="00E00079">
        <w:rPr>
          <w:rFonts w:ascii="Arial" w:hAnsi="Arial" w:cs="Arial"/>
          <w:color w:val="000000"/>
          <w:sz w:val="24"/>
          <w:szCs w:val="24"/>
        </w:rPr>
        <w:t xml:space="preserve">dafür verantwortlich, dass die Ampel den Farbzustand annimmt. Des Weiteren bieten diese Klassen die Funktion an, Objekte für den nächsten Farbzustand zurückzuliefern. Noch eine Hierarchieebene weiter </w:t>
      </w:r>
      <w:r w:rsidR="00937F4D">
        <w:rPr>
          <w:rFonts w:ascii="Arial" w:hAnsi="Arial" w:cs="Arial"/>
          <w:color w:val="000000"/>
          <w:sz w:val="24"/>
          <w:szCs w:val="24"/>
        </w:rPr>
        <w:t>darunter</w:t>
      </w:r>
      <w:r w:rsidR="00E00079">
        <w:rPr>
          <w:rFonts w:ascii="Arial" w:hAnsi="Arial" w:cs="Arial"/>
          <w:color w:val="000000"/>
          <w:sz w:val="24"/>
          <w:szCs w:val="24"/>
        </w:rPr>
        <w:t xml:space="preserve"> greifen die Farbklassen über das Interface „OutputFormat“ </w:t>
      </w:r>
      <w:r w:rsidR="00093075">
        <w:rPr>
          <w:rFonts w:ascii="Arial" w:hAnsi="Arial" w:cs="Arial"/>
          <w:color w:val="000000"/>
          <w:sz w:val="24"/>
          <w:szCs w:val="24"/>
        </w:rPr>
        <w:t>auf die „SoftwareOutput“ bzw. auf die Klasse „HardwareOutput“ zu. Diese realisieren die Ausgabe der Ampelschaltung. Im Fall, dass Hardware angeschlossen ist, greift die „HardwareOutput“ Klasse über die „UserLEDs“ Klasse auf die „GPIO“ Klasse zu. Damit werden die entsprechenden Bits in den Registern des Mikrocontrollers gesetzt, damit die entsprechenden Pins der LEDs auf HIGH geschaltet werden können.</w:t>
      </w:r>
    </w:p>
    <w:p w14:paraId="3EECA44E" w14:textId="17680839" w:rsidR="00791F7D" w:rsidRDefault="00791F7D" w:rsidP="007B46BF">
      <w:pPr>
        <w:spacing w:before="120" w:after="120" w:line="360" w:lineRule="auto"/>
        <w:jc w:val="both"/>
        <w:rPr>
          <w:rFonts w:ascii="Arial" w:hAnsi="Arial" w:cs="Arial"/>
          <w:color w:val="000000"/>
          <w:sz w:val="24"/>
          <w:szCs w:val="24"/>
        </w:rPr>
      </w:pPr>
    </w:p>
    <w:p w14:paraId="0D103BEA" w14:textId="77777777" w:rsidR="00791F7D" w:rsidRPr="007B46BF" w:rsidRDefault="00791F7D" w:rsidP="007B46BF">
      <w:pPr>
        <w:spacing w:before="120" w:after="120" w:line="360" w:lineRule="auto"/>
        <w:jc w:val="both"/>
        <w:rPr>
          <w:rFonts w:ascii="Arial" w:hAnsi="Arial" w:cs="Arial"/>
          <w:color w:val="000000"/>
          <w:sz w:val="24"/>
          <w:szCs w:val="24"/>
        </w:rPr>
      </w:pPr>
    </w:p>
    <w:p w14:paraId="4E35EBE9" w14:textId="254BBA40" w:rsidR="005156EE" w:rsidRDefault="005156EE" w:rsidP="00433043">
      <w:pPr>
        <w:spacing w:before="120" w:after="120" w:line="360" w:lineRule="auto"/>
        <w:jc w:val="both"/>
        <w:rPr>
          <w:rFonts w:ascii="Arial" w:hAnsi="Arial" w:cs="Arial"/>
          <w:color w:val="000000"/>
          <w:sz w:val="24"/>
          <w:szCs w:val="24"/>
        </w:rPr>
      </w:pPr>
    </w:p>
    <w:p w14:paraId="1BF048DC" w14:textId="77777777" w:rsidR="005156EE" w:rsidRDefault="005156EE"/>
    <w:p w14:paraId="61DB0242" w14:textId="5F52B4F4" w:rsidR="00C93AA7" w:rsidRDefault="00C93AA7">
      <w:pPr>
        <w:suppressAutoHyphens w:val="0"/>
        <w:autoSpaceDN/>
        <w:spacing w:line="259" w:lineRule="auto"/>
        <w:textAlignment w:val="auto"/>
      </w:pPr>
      <w:r>
        <w:br w:type="page"/>
      </w:r>
    </w:p>
    <w:p w14:paraId="6C0F5FD3" w14:textId="77777777" w:rsidR="00C93AA7" w:rsidRDefault="00C93AA7">
      <w:pPr>
        <w:suppressAutoHyphens w:val="0"/>
        <w:autoSpaceDN/>
        <w:spacing w:line="259" w:lineRule="auto"/>
        <w:textAlignment w:val="auto"/>
        <w:sectPr w:rsidR="00C93AA7" w:rsidSect="00C93AA7">
          <w:pgSz w:w="11906" w:h="16838"/>
          <w:pgMar w:top="1417" w:right="1417" w:bottom="1134" w:left="1417" w:header="708" w:footer="708" w:gutter="0"/>
          <w:cols w:space="708"/>
          <w:docGrid w:linePitch="360"/>
        </w:sectPr>
      </w:pPr>
    </w:p>
    <w:p w14:paraId="47E6CDB6" w14:textId="77777777" w:rsidR="00791F7D" w:rsidRDefault="007B46BF" w:rsidP="00791F7D">
      <w:pPr>
        <w:suppressAutoHyphens w:val="0"/>
        <w:autoSpaceDN/>
        <w:spacing w:line="259" w:lineRule="auto"/>
        <w:textAlignment w:val="auto"/>
        <w:sectPr w:rsidR="00791F7D" w:rsidSect="00791F7D">
          <w:pgSz w:w="16838" w:h="11906" w:orient="landscape"/>
          <w:pgMar w:top="1417" w:right="1417" w:bottom="1417" w:left="1134" w:header="708" w:footer="708" w:gutter="0"/>
          <w:cols w:space="708"/>
          <w:docGrid w:linePitch="360"/>
        </w:sectPr>
      </w:pPr>
      <w:r>
        <w:rPr>
          <w:noProof/>
        </w:rPr>
        <w:lastRenderedPageBreak/>
        <w:drawing>
          <wp:inline distT="0" distB="0" distL="0" distR="0" wp14:anchorId="0DA596CF" wp14:editId="24974BA8">
            <wp:extent cx="8164830" cy="5760720"/>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164830" cy="5760720"/>
                    </a:xfrm>
                    <a:prstGeom prst="rect">
                      <a:avLst/>
                    </a:prstGeom>
                  </pic:spPr>
                </pic:pic>
              </a:graphicData>
            </a:graphic>
          </wp:inline>
        </w:drawing>
      </w:r>
    </w:p>
    <w:p w14:paraId="7C6EAB29" w14:textId="7301272C" w:rsidR="00791F7D" w:rsidRDefault="00791F7D" w:rsidP="00791F7D">
      <w:pPr>
        <w:pStyle w:val="berschrift1"/>
        <w:numPr>
          <w:ilvl w:val="0"/>
          <w:numId w:val="2"/>
        </w:numPr>
        <w:spacing w:before="0"/>
      </w:pPr>
      <w:r>
        <w:lastRenderedPageBreak/>
        <w:t>State Pattern</w:t>
      </w:r>
    </w:p>
    <w:p w14:paraId="685358F7" w14:textId="77777777" w:rsidR="00791F7D" w:rsidRPr="00791F7D" w:rsidRDefault="00791F7D" w:rsidP="00791F7D">
      <w:pPr>
        <w:pStyle w:val="Listenabsatz"/>
        <w:keepNext/>
        <w:keepLines/>
        <w:numPr>
          <w:ilvl w:val="0"/>
          <w:numId w:val="1"/>
        </w:numPr>
        <w:spacing w:before="240" w:after="0"/>
        <w:contextualSpacing w:val="0"/>
        <w:outlineLvl w:val="1"/>
        <w:rPr>
          <w:rFonts w:ascii="Calibri Light" w:eastAsia="Times New Roman" w:hAnsi="Calibri Light"/>
          <w:vanish/>
          <w:color w:val="2F5496"/>
          <w:sz w:val="26"/>
          <w:szCs w:val="26"/>
          <w:lang w:val="en-US"/>
        </w:rPr>
      </w:pPr>
    </w:p>
    <w:p w14:paraId="2FF74E4A" w14:textId="5CB008ED" w:rsidR="00791F7D" w:rsidRPr="00791F7D" w:rsidRDefault="00791F7D" w:rsidP="00791F7D">
      <w:pPr>
        <w:pStyle w:val="berschrift2"/>
        <w:numPr>
          <w:ilvl w:val="1"/>
          <w:numId w:val="1"/>
        </w:numPr>
        <w:spacing w:before="240"/>
        <w:rPr>
          <w:lang w:val="en-US"/>
        </w:rPr>
      </w:pPr>
      <w:r w:rsidRPr="00791F7D">
        <w:rPr>
          <w:lang w:val="en-US"/>
        </w:rPr>
        <w:t>Context, Interface und Concrete K</w:t>
      </w:r>
      <w:r>
        <w:rPr>
          <w:lang w:val="en-US"/>
        </w:rPr>
        <w:t>lassen</w:t>
      </w:r>
    </w:p>
    <w:p w14:paraId="3A194020" w14:textId="24BED72E" w:rsidR="00E0586B" w:rsidRPr="00791F7D" w:rsidRDefault="007204DA" w:rsidP="007B0DBD">
      <w:pPr>
        <w:suppressAutoHyphens w:val="0"/>
        <w:autoSpaceDN/>
        <w:spacing w:before="120" w:after="120" w:line="360" w:lineRule="auto"/>
        <w:jc w:val="both"/>
        <w:textAlignment w:val="auto"/>
        <w:rPr>
          <w:rFonts w:ascii="Arial" w:hAnsi="Arial" w:cs="Arial"/>
          <w:color w:val="000000"/>
          <w:sz w:val="24"/>
          <w:szCs w:val="24"/>
        </w:rPr>
      </w:pPr>
      <w:r>
        <w:rPr>
          <w:rFonts w:ascii="Arial" w:hAnsi="Arial" w:cs="Arial"/>
          <w:color w:val="000000"/>
          <w:sz w:val="24"/>
          <w:szCs w:val="24"/>
        </w:rPr>
        <w:t>I</w:t>
      </w:r>
      <w:r w:rsidR="007B0DBD">
        <w:rPr>
          <w:rFonts w:ascii="Arial" w:hAnsi="Arial" w:cs="Arial"/>
          <w:color w:val="000000"/>
          <w:sz w:val="24"/>
          <w:szCs w:val="24"/>
        </w:rPr>
        <w:t>n der vorliegenden Ampelschaltung werden zwei State Patterns verwendet. Zudem wird beim Input und Output sich eines Interfaces bedient, welches Polymorphie zulässt. Das heißt, je nachdem ob Hardware angeschlossen ist, werden die Hardware oder Software Klassen verwendet. Näheres dazu wird in dem Kapitel „Wechsel zwischen Hardware- und Softwarebetrieb“ beschrieben.</w:t>
      </w:r>
      <w:r w:rsidR="004F013C">
        <w:rPr>
          <w:rFonts w:ascii="Arial" w:hAnsi="Arial" w:cs="Arial"/>
          <w:color w:val="000000"/>
          <w:sz w:val="24"/>
          <w:szCs w:val="24"/>
        </w:rPr>
        <w:t xml:space="preserve"> Das hierarchisch höhere State Pattern besteht aus der Kontextklasse „TrafficLight“, dem Interface „state“ und den Concrete Klassen „flashing“ und „active“. Je nach Benutzereingabe verweist der Zeiger vom Typ „state“ auf eine Instanz der Klasse „flashing“ oder „active“. Wird die Handle Funktion des Interfaces aufgerufen, ist die Ampel entweder </w:t>
      </w:r>
      <w:r w:rsidR="00F21F07">
        <w:rPr>
          <w:rFonts w:ascii="Arial" w:hAnsi="Arial" w:cs="Arial"/>
          <w:color w:val="000000"/>
          <w:sz w:val="24"/>
          <w:szCs w:val="24"/>
        </w:rPr>
        <w:t>im konkreten Zustand „in</w:t>
      </w:r>
      <w:r w:rsidR="004F013C">
        <w:rPr>
          <w:rFonts w:ascii="Arial" w:hAnsi="Arial" w:cs="Arial"/>
          <w:color w:val="000000"/>
          <w:sz w:val="24"/>
          <w:szCs w:val="24"/>
        </w:rPr>
        <w:t xml:space="preserve"> Betrieb</w:t>
      </w:r>
      <w:r w:rsidR="00F21F07">
        <w:rPr>
          <w:rFonts w:ascii="Arial" w:hAnsi="Arial" w:cs="Arial"/>
          <w:color w:val="000000"/>
          <w:sz w:val="24"/>
          <w:szCs w:val="24"/>
        </w:rPr>
        <w:t>“</w:t>
      </w:r>
      <w:r w:rsidR="004F013C">
        <w:rPr>
          <w:rFonts w:ascii="Arial" w:hAnsi="Arial" w:cs="Arial"/>
          <w:color w:val="000000"/>
          <w:sz w:val="24"/>
          <w:szCs w:val="24"/>
        </w:rPr>
        <w:t xml:space="preserve"> oder </w:t>
      </w:r>
      <w:r w:rsidR="00F21F07">
        <w:rPr>
          <w:rFonts w:ascii="Arial" w:hAnsi="Arial" w:cs="Arial"/>
          <w:color w:val="000000"/>
          <w:sz w:val="24"/>
          <w:szCs w:val="24"/>
        </w:rPr>
        <w:t>„</w:t>
      </w:r>
      <w:r w:rsidR="004F013C">
        <w:rPr>
          <w:rFonts w:ascii="Arial" w:hAnsi="Arial" w:cs="Arial"/>
          <w:color w:val="000000"/>
          <w:sz w:val="24"/>
          <w:szCs w:val="24"/>
        </w:rPr>
        <w:t>außer Betrieb</w:t>
      </w:r>
      <w:r w:rsidR="00F21F07">
        <w:rPr>
          <w:rFonts w:ascii="Arial" w:hAnsi="Arial" w:cs="Arial"/>
          <w:color w:val="000000"/>
          <w:sz w:val="24"/>
          <w:szCs w:val="24"/>
        </w:rPr>
        <w:t>“</w:t>
      </w:r>
      <w:r w:rsidR="004F013C">
        <w:rPr>
          <w:rFonts w:ascii="Arial" w:hAnsi="Arial" w:cs="Arial"/>
          <w:color w:val="000000"/>
          <w:sz w:val="24"/>
          <w:szCs w:val="24"/>
        </w:rPr>
        <w:t xml:space="preserve">. </w:t>
      </w:r>
      <w:r w:rsidR="00BF3446">
        <w:rPr>
          <w:rFonts w:ascii="Arial" w:hAnsi="Arial" w:cs="Arial"/>
          <w:color w:val="000000"/>
          <w:sz w:val="24"/>
          <w:szCs w:val="24"/>
        </w:rPr>
        <w:t xml:space="preserve">Fordert der Benutzer ein Wechsel des Betriebsmodus, so ist der nächste Zustand der jeweils andere Betriebsmodus. </w:t>
      </w:r>
      <w:r w:rsidR="00F21F07">
        <w:rPr>
          <w:rFonts w:ascii="Arial" w:hAnsi="Arial" w:cs="Arial"/>
          <w:color w:val="000000"/>
          <w:sz w:val="24"/>
          <w:szCs w:val="24"/>
        </w:rPr>
        <w:t>Das zweite State Pattern wechselt zwischen den Farbzuständen. Dieses State Pattern besteht entweder aus</w:t>
      </w:r>
      <w:r w:rsidR="00BF3446">
        <w:rPr>
          <w:rFonts w:ascii="Arial" w:hAnsi="Arial" w:cs="Arial"/>
          <w:color w:val="000000"/>
          <w:sz w:val="24"/>
          <w:szCs w:val="24"/>
        </w:rPr>
        <w:t xml:space="preserve"> der Kontextklasse „flashing“ oder „active“, dem Interface „LightControl“ und den Concrete Klassen („Off“, „Red“, „RedAmber“, „Amber“, „Green“).</w:t>
      </w:r>
      <w:r w:rsidR="00970293">
        <w:rPr>
          <w:rFonts w:ascii="Arial" w:hAnsi="Arial" w:cs="Arial"/>
          <w:color w:val="000000"/>
          <w:sz w:val="24"/>
          <w:szCs w:val="24"/>
        </w:rPr>
        <w:t xml:space="preserve"> </w:t>
      </w:r>
      <w:r w:rsidR="00DC3252">
        <w:rPr>
          <w:rFonts w:ascii="Arial" w:hAnsi="Arial" w:cs="Arial"/>
          <w:color w:val="000000"/>
          <w:sz w:val="24"/>
          <w:szCs w:val="24"/>
        </w:rPr>
        <w:t xml:space="preserve">Die Klasse „active“ ruft die Funktionen „nextstate“ des Interfaces auf, damit die Ampelfarben durchgeschaltet werden. Im außer Betrieb Zustand </w:t>
      </w:r>
      <w:r w:rsidR="00214799">
        <w:rPr>
          <w:rFonts w:ascii="Arial" w:hAnsi="Arial" w:cs="Arial"/>
          <w:color w:val="000000"/>
          <w:sz w:val="24"/>
          <w:szCs w:val="24"/>
        </w:rPr>
        <w:t>wechselt der Farbzustand der Ampel zwischen Off und Amber.</w:t>
      </w:r>
    </w:p>
    <w:sectPr w:rsidR="00E0586B" w:rsidRPr="00791F7D" w:rsidSect="00791F7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0B52"/>
    <w:multiLevelType w:val="multilevel"/>
    <w:tmpl w:val="6194EB8E"/>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F5B77F0"/>
    <w:multiLevelType w:val="multilevel"/>
    <w:tmpl w:val="E9341EB2"/>
    <w:lvl w:ilvl="0">
      <w:start w:val="1"/>
      <w:numFmt w:val="decimal"/>
      <w:lvlText w:val="%1"/>
      <w:lvlJc w:val="left"/>
      <w:pPr>
        <w:ind w:left="384" w:hanging="384"/>
      </w:pPr>
      <w:rPr>
        <w:rFonts w:hint="default"/>
      </w:rPr>
    </w:lvl>
    <w:lvl w:ilvl="1">
      <w:start w:val="1"/>
      <w:numFmt w:val="decimal"/>
      <w:lvlText w:val="%1.%2"/>
      <w:lvlJc w:val="left"/>
      <w:pPr>
        <w:ind w:left="668" w:hanging="384"/>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2" w15:restartNumberingAfterBreak="0">
    <w:nsid w:val="62662D72"/>
    <w:multiLevelType w:val="hybridMultilevel"/>
    <w:tmpl w:val="2662E93C"/>
    <w:lvl w:ilvl="0" w:tplc="87EA800E">
      <w:numFmt w:val="bullet"/>
      <w:lvlText w:val=""/>
      <w:lvlJc w:val="left"/>
      <w:pPr>
        <w:ind w:left="720" w:hanging="360"/>
      </w:pPr>
      <w:rPr>
        <w:rFonts w:ascii="Symbol" w:eastAsia="Calibr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28944771">
    <w:abstractNumId w:val="1"/>
  </w:num>
  <w:num w:numId="2" w16cid:durableId="443841216">
    <w:abstractNumId w:val="0"/>
  </w:num>
  <w:num w:numId="3" w16cid:durableId="15227377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578"/>
    <w:rsid w:val="00093075"/>
    <w:rsid w:val="0019227C"/>
    <w:rsid w:val="00194AAE"/>
    <w:rsid w:val="00214799"/>
    <w:rsid w:val="002661E2"/>
    <w:rsid w:val="002E783E"/>
    <w:rsid w:val="002F3CF2"/>
    <w:rsid w:val="00397403"/>
    <w:rsid w:val="00433043"/>
    <w:rsid w:val="004F013C"/>
    <w:rsid w:val="005005B0"/>
    <w:rsid w:val="005156EE"/>
    <w:rsid w:val="00657FFD"/>
    <w:rsid w:val="007020FA"/>
    <w:rsid w:val="007204DA"/>
    <w:rsid w:val="00736D6E"/>
    <w:rsid w:val="00791F7D"/>
    <w:rsid w:val="007B0DBD"/>
    <w:rsid w:val="007B46BF"/>
    <w:rsid w:val="008F4578"/>
    <w:rsid w:val="00937F4D"/>
    <w:rsid w:val="00970293"/>
    <w:rsid w:val="00B2592E"/>
    <w:rsid w:val="00BF3446"/>
    <w:rsid w:val="00C27BAC"/>
    <w:rsid w:val="00C93AA7"/>
    <w:rsid w:val="00CB18CF"/>
    <w:rsid w:val="00CF2EAD"/>
    <w:rsid w:val="00D20C74"/>
    <w:rsid w:val="00DC3252"/>
    <w:rsid w:val="00DC33DD"/>
    <w:rsid w:val="00E00079"/>
    <w:rsid w:val="00E0586B"/>
    <w:rsid w:val="00EF0F27"/>
    <w:rsid w:val="00F21F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49DE6"/>
  <w15:chartTrackingRefBased/>
  <w15:docId w15:val="{0274101C-6586-42F6-A2E3-140F0E3DC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433043"/>
    <w:pPr>
      <w:suppressAutoHyphens/>
      <w:autoSpaceDN w:val="0"/>
      <w:spacing w:line="240" w:lineRule="auto"/>
      <w:textAlignment w:val="baseline"/>
    </w:pPr>
    <w:rPr>
      <w:rFonts w:ascii="Calibri" w:eastAsia="Calibri" w:hAnsi="Calibri" w:cs="Times New Roman"/>
    </w:rPr>
  </w:style>
  <w:style w:type="paragraph" w:styleId="berschrift1">
    <w:name w:val="heading 1"/>
    <w:basedOn w:val="Standard"/>
    <w:next w:val="Standard"/>
    <w:link w:val="berschrift1Zchn"/>
    <w:rsid w:val="00433043"/>
    <w:pPr>
      <w:keepNext/>
      <w:keepLines/>
      <w:spacing w:before="240" w:after="0"/>
      <w:outlineLvl w:val="0"/>
    </w:pPr>
    <w:rPr>
      <w:rFonts w:ascii="Calibri Light" w:eastAsia="Times New Roman" w:hAnsi="Calibri Light"/>
      <w:color w:val="2F5496"/>
      <w:sz w:val="32"/>
      <w:szCs w:val="32"/>
    </w:rPr>
  </w:style>
  <w:style w:type="paragraph" w:styleId="berschrift2">
    <w:name w:val="heading 2"/>
    <w:basedOn w:val="Standard"/>
    <w:next w:val="Standard"/>
    <w:link w:val="berschrift2Zchn"/>
    <w:rsid w:val="00433043"/>
    <w:pPr>
      <w:keepNext/>
      <w:keepLines/>
      <w:spacing w:before="40" w:after="0"/>
      <w:outlineLvl w:val="1"/>
    </w:pPr>
    <w:rPr>
      <w:rFonts w:ascii="Calibri Light" w:eastAsia="Times New Roman" w:hAnsi="Calibri Light"/>
      <w:color w:val="2F5496"/>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33043"/>
    <w:rPr>
      <w:rFonts w:ascii="Calibri Light" w:eastAsia="Times New Roman" w:hAnsi="Calibri Light" w:cs="Times New Roman"/>
      <w:color w:val="2F5496"/>
      <w:sz w:val="32"/>
      <w:szCs w:val="32"/>
    </w:rPr>
  </w:style>
  <w:style w:type="character" w:customStyle="1" w:styleId="berschrift2Zchn">
    <w:name w:val="Überschrift 2 Zchn"/>
    <w:basedOn w:val="Absatz-Standardschriftart"/>
    <w:link w:val="berschrift2"/>
    <w:rsid w:val="00433043"/>
    <w:rPr>
      <w:rFonts w:ascii="Calibri Light" w:eastAsia="Times New Roman" w:hAnsi="Calibri Light" w:cs="Times New Roman"/>
      <w:color w:val="2F5496"/>
      <w:sz w:val="26"/>
      <w:szCs w:val="26"/>
    </w:rPr>
  </w:style>
  <w:style w:type="paragraph" w:styleId="Listenabsatz">
    <w:name w:val="List Paragraph"/>
    <w:basedOn w:val="Standard"/>
    <w:uiPriority w:val="34"/>
    <w:qFormat/>
    <w:rsid w:val="00433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615</Words>
  <Characters>3879</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Mößner</dc:creator>
  <cp:keywords/>
  <dc:description/>
  <cp:lastModifiedBy>Sven Mößner</cp:lastModifiedBy>
  <cp:revision>11</cp:revision>
  <dcterms:created xsi:type="dcterms:W3CDTF">2022-06-09T09:06:00Z</dcterms:created>
  <dcterms:modified xsi:type="dcterms:W3CDTF">2022-06-10T13:19:00Z</dcterms:modified>
</cp:coreProperties>
</file>