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B2D9D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JVM</w:t>
      </w:r>
      <w:r>
        <w:rPr>
          <w:rFonts w:hint="eastAsia"/>
        </w:rPr>
        <w:t>——简答题</w:t>
      </w:r>
    </w:p>
    <w:p w:rsidR="00DB2D9D" w:rsidRPr="00F01711" w:rsidRDefault="00F01711" w:rsidP="00D31D50">
      <w:pPr>
        <w:spacing w:line="220" w:lineRule="atLeast"/>
        <w:rPr>
          <w:rStyle w:val="a3"/>
          <w:rFonts w:hint="eastAsia"/>
        </w:rPr>
      </w:pPr>
      <w:r w:rsidRPr="00F01711">
        <w:rPr>
          <w:rStyle w:val="a3"/>
          <w:rFonts w:hint="eastAsia"/>
        </w:rPr>
        <w:t>-</w:t>
      </w:r>
      <w:r w:rsidR="00DB2D9D" w:rsidRPr="00F01711">
        <w:rPr>
          <w:rStyle w:val="a3"/>
          <w:rFonts w:hint="eastAsia"/>
        </w:rPr>
        <w:t>什么是</w:t>
      </w:r>
      <w:r w:rsidR="00DB2D9D" w:rsidRPr="00F01711">
        <w:rPr>
          <w:rStyle w:val="a3"/>
          <w:rFonts w:hint="eastAsia"/>
        </w:rPr>
        <w:t>JVM</w:t>
      </w:r>
    </w:p>
    <w:p w:rsidR="00DB2D9D" w:rsidRDefault="00DB2D9D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答：</w:t>
      </w:r>
      <w:r w:rsidR="00FD5E8C">
        <w:rPr>
          <w:rFonts w:hint="eastAsia"/>
        </w:rPr>
        <w:t>JVM</w:t>
      </w:r>
      <w:r w:rsidR="00FD5E8C">
        <w:rPr>
          <w:rFonts w:hint="eastAsia"/>
        </w:rPr>
        <w:t>（</w:t>
      </w:r>
      <w:r w:rsidR="00FD5E8C">
        <w:rPr>
          <w:rFonts w:hint="eastAsia"/>
        </w:rPr>
        <w:t>Java Virtual Machine</w:t>
      </w:r>
      <w:r w:rsidR="00FD5E8C">
        <w:rPr>
          <w:rFonts w:hint="eastAsia"/>
        </w:rPr>
        <w:t>）是</w:t>
      </w:r>
      <w:r w:rsidR="00FD5E8C">
        <w:rPr>
          <w:rFonts w:hint="eastAsia"/>
        </w:rPr>
        <w:t>JAVA</w:t>
      </w:r>
      <w:r w:rsidR="00FD5E8C">
        <w:rPr>
          <w:rFonts w:hint="eastAsia"/>
        </w:rPr>
        <w:t>虚拟机，是一个虚构出来的计算机，通过在实际的计算机上仿真模拟各种计算机的功能来实现的。</w:t>
      </w:r>
      <w:r w:rsidR="0058345A">
        <w:rPr>
          <w:rFonts w:hint="eastAsia"/>
        </w:rPr>
        <w:t>如果当前线程执行的是</w:t>
      </w:r>
      <w:r w:rsidR="0058345A">
        <w:rPr>
          <w:rFonts w:hint="eastAsia"/>
        </w:rPr>
        <w:t>native</w:t>
      </w:r>
      <w:r w:rsidR="0058345A">
        <w:rPr>
          <w:rFonts w:hint="eastAsia"/>
        </w:rPr>
        <w:t>方法，则其值为</w:t>
      </w:r>
      <w:r w:rsidR="0058345A">
        <w:rPr>
          <w:rFonts w:hint="eastAsia"/>
        </w:rPr>
        <w:t>null</w:t>
      </w:r>
      <w:r w:rsidR="0058345A">
        <w:rPr>
          <w:rFonts w:hint="eastAsia"/>
        </w:rPr>
        <w:t>。</w:t>
      </w:r>
    </w:p>
    <w:p w:rsidR="00DB2D9D" w:rsidRPr="00F01711" w:rsidRDefault="00DB2D9D" w:rsidP="00D31D50">
      <w:pPr>
        <w:spacing w:line="220" w:lineRule="atLeast"/>
        <w:rPr>
          <w:rStyle w:val="a3"/>
          <w:rFonts w:hint="eastAsia"/>
        </w:rPr>
      </w:pPr>
      <w:r w:rsidRPr="00F01711">
        <w:rPr>
          <w:rStyle w:val="a3"/>
          <w:rFonts w:hint="eastAsia"/>
        </w:rPr>
        <w:t>-JVM</w:t>
      </w:r>
      <w:r w:rsidRPr="00F01711">
        <w:rPr>
          <w:rStyle w:val="a3"/>
          <w:rFonts w:hint="eastAsia"/>
        </w:rPr>
        <w:t>内存分哪几个区，每个区的作用是什么？</w:t>
      </w:r>
    </w:p>
    <w:p w:rsidR="004B3F99" w:rsidRDefault="00FD5E8C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答：</w:t>
      </w:r>
      <w:r w:rsidR="004B3F99">
        <w:rPr>
          <w:rFonts w:hint="eastAsia"/>
        </w:rPr>
        <w:tab/>
      </w:r>
      <w:r w:rsidR="004B3F99" w:rsidRPr="00F01711">
        <w:rPr>
          <w:rStyle w:val="a3"/>
        </w:rPr>
        <w:t>程序计数器</w:t>
      </w:r>
      <w:r w:rsidR="004B3F99" w:rsidRPr="00F01711">
        <w:rPr>
          <w:rStyle w:val="a3"/>
        </w:rPr>
        <w:t>(Program Counter Register)</w:t>
      </w:r>
      <w:r w:rsidR="004B3F99" w:rsidRPr="00F01711">
        <w:rPr>
          <w:rStyle w:val="a3"/>
          <w:rFonts w:hint="eastAsia"/>
        </w:rPr>
        <w:t>：</w:t>
      </w:r>
      <w:r w:rsidR="0058345A">
        <w:rPr>
          <w:rFonts w:hint="eastAsia"/>
        </w:rPr>
        <w:t>内存空间小，记录代码执行地址。</w:t>
      </w:r>
    </w:p>
    <w:p w:rsidR="004B3F99" w:rsidRDefault="004B3F99" w:rsidP="004B3F99">
      <w:pPr>
        <w:spacing w:line="220" w:lineRule="atLeast"/>
        <w:ind w:firstLine="720"/>
        <w:rPr>
          <w:rFonts w:hint="eastAsia"/>
        </w:rPr>
      </w:pPr>
      <w:r w:rsidRPr="00F01711">
        <w:rPr>
          <w:rStyle w:val="a3"/>
        </w:rPr>
        <w:t>Java</w:t>
      </w:r>
      <w:r w:rsidRPr="00F01711">
        <w:rPr>
          <w:rStyle w:val="a3"/>
        </w:rPr>
        <w:t>栈</w:t>
      </w:r>
      <w:r w:rsidRPr="00F01711">
        <w:rPr>
          <w:rStyle w:val="a3"/>
        </w:rPr>
        <w:t>(VM Stack)</w:t>
      </w:r>
      <w:r>
        <w:rPr>
          <w:rFonts w:hint="eastAsia"/>
        </w:rPr>
        <w:t>：</w:t>
      </w:r>
      <w:r w:rsidR="0058345A">
        <w:rPr>
          <w:rFonts w:hint="eastAsia"/>
        </w:rPr>
        <w:t>Java</w:t>
      </w:r>
      <w:r w:rsidR="0058345A">
        <w:rPr>
          <w:rFonts w:hint="eastAsia"/>
        </w:rPr>
        <w:t>栈也称作虚拟机栈。线程私有，每个线程对应一个</w:t>
      </w:r>
      <w:r w:rsidR="0058345A">
        <w:rPr>
          <w:rFonts w:hint="eastAsia"/>
        </w:rPr>
        <w:t>JAVA</w:t>
      </w:r>
      <w:r w:rsidR="0058345A">
        <w:rPr>
          <w:rFonts w:hint="eastAsia"/>
        </w:rPr>
        <w:t>栈，其生命周期与线程同进同退。每个</w:t>
      </w:r>
      <w:r w:rsidR="0058345A">
        <w:rPr>
          <w:rFonts w:hint="eastAsia"/>
        </w:rPr>
        <w:t>Java</w:t>
      </w:r>
      <w:r w:rsidR="0058345A">
        <w:rPr>
          <w:rFonts w:hint="eastAsia"/>
        </w:rPr>
        <w:t>方法再被调用的时候都会创建一个栈帧，并入栈。一旦完成调用，则出栈。所有的栈帧都出栈后，线程也就结束。</w:t>
      </w:r>
    </w:p>
    <w:p w:rsidR="004B3F99" w:rsidRDefault="004B3F99" w:rsidP="004B3F99">
      <w:pPr>
        <w:spacing w:line="220" w:lineRule="atLeast"/>
        <w:ind w:firstLine="720"/>
        <w:rPr>
          <w:rFonts w:hint="eastAsia"/>
        </w:rPr>
      </w:pPr>
      <w:r w:rsidRPr="00F01711">
        <w:rPr>
          <w:rStyle w:val="a3"/>
        </w:rPr>
        <w:t>本地方法栈</w:t>
      </w:r>
      <w:r w:rsidRPr="00F01711">
        <w:rPr>
          <w:rStyle w:val="a3"/>
        </w:rPr>
        <w:t>(Native Method Stack)</w:t>
      </w:r>
      <w:r>
        <w:rPr>
          <w:rFonts w:hint="eastAsia"/>
        </w:rPr>
        <w:t>：</w:t>
      </w:r>
      <w:r w:rsidR="0058345A">
        <w:rPr>
          <w:rFonts w:hint="eastAsia"/>
        </w:rPr>
        <w:t>作用与</w:t>
      </w:r>
      <w:r w:rsidR="0058345A">
        <w:rPr>
          <w:rFonts w:hint="eastAsia"/>
        </w:rPr>
        <w:t>Java</w:t>
      </w:r>
      <w:r w:rsidR="0058345A">
        <w:rPr>
          <w:rFonts w:hint="eastAsia"/>
        </w:rPr>
        <w:t>栈的作用和原理相似。</w:t>
      </w:r>
      <w:r w:rsidR="00CD3349">
        <w:rPr>
          <w:rFonts w:hint="eastAsia"/>
        </w:rPr>
        <w:t>区别在于</w:t>
      </w:r>
      <w:r w:rsidR="00CD3349">
        <w:rPr>
          <w:rFonts w:hint="eastAsia"/>
        </w:rPr>
        <w:t>Java</w:t>
      </w:r>
      <w:r w:rsidR="00CD3349">
        <w:rPr>
          <w:rFonts w:hint="eastAsia"/>
        </w:rPr>
        <w:t>栈是为执行</w:t>
      </w:r>
      <w:r w:rsidR="00CD3349">
        <w:rPr>
          <w:rFonts w:hint="eastAsia"/>
        </w:rPr>
        <w:t>Java</w:t>
      </w:r>
      <w:r w:rsidR="00CD3349">
        <w:rPr>
          <w:rFonts w:hint="eastAsia"/>
        </w:rPr>
        <w:t>方法服务的，而本地方法栈则是为执行本地方法服务的。</w:t>
      </w:r>
    </w:p>
    <w:p w:rsidR="004B3F99" w:rsidRDefault="004B3F99" w:rsidP="004B3F99">
      <w:pPr>
        <w:spacing w:line="220" w:lineRule="atLeast"/>
        <w:ind w:firstLine="720"/>
        <w:rPr>
          <w:rFonts w:hint="eastAsia"/>
        </w:rPr>
      </w:pPr>
      <w:r w:rsidRPr="00F01711">
        <w:rPr>
          <w:rStyle w:val="a3"/>
        </w:rPr>
        <w:t>方法区</w:t>
      </w:r>
      <w:r w:rsidRPr="00F01711">
        <w:rPr>
          <w:rStyle w:val="a3"/>
        </w:rPr>
        <w:t>(Method Area)</w:t>
      </w:r>
      <w:r>
        <w:rPr>
          <w:rFonts w:hint="eastAsia"/>
        </w:rPr>
        <w:t>：</w:t>
      </w:r>
      <w:r w:rsidR="00F226DD">
        <w:rPr>
          <w:rFonts w:hint="eastAsia"/>
        </w:rPr>
        <w:t>线程共享，</w:t>
      </w:r>
      <w:r w:rsidR="00CD3349">
        <w:rPr>
          <w:rFonts w:hint="eastAsia"/>
        </w:rPr>
        <w:t>存储每个类的信息、静态变量、以及编译器编译后的代码等。</w:t>
      </w:r>
      <w:r w:rsidR="00F226DD" w:rsidRPr="00F226DD">
        <w:t>方法区里有一个运行时常量池，用于存放静态编译产生的字面量和符号引用。该常量池具有动态性，也就是说常量并不一定是编译时确定，运行时生成的常量也会存在这个常量池中。</w:t>
      </w:r>
    </w:p>
    <w:p w:rsidR="00FD5E8C" w:rsidRDefault="004B3F99" w:rsidP="004B3F99">
      <w:pPr>
        <w:spacing w:line="220" w:lineRule="atLeast"/>
        <w:ind w:firstLine="720"/>
        <w:rPr>
          <w:rFonts w:hint="eastAsia"/>
        </w:rPr>
      </w:pPr>
      <w:r w:rsidRPr="00F01711">
        <w:rPr>
          <w:rStyle w:val="a3"/>
        </w:rPr>
        <w:t>堆</w:t>
      </w:r>
      <w:r w:rsidRPr="00F01711">
        <w:rPr>
          <w:rStyle w:val="a3"/>
        </w:rPr>
        <w:t>(Heap)</w:t>
      </w:r>
      <w:r>
        <w:rPr>
          <w:rFonts w:hint="eastAsia"/>
        </w:rPr>
        <w:t>：</w:t>
      </w:r>
      <w:r w:rsidR="00CD3349">
        <w:rPr>
          <w:rFonts w:hint="eastAsia"/>
        </w:rPr>
        <w:t>存放对象实例，被所有线程共享，</w:t>
      </w:r>
      <w:r w:rsidR="00CD3349">
        <w:rPr>
          <w:rFonts w:hint="eastAsia"/>
        </w:rPr>
        <w:t>JVM</w:t>
      </w:r>
      <w:r w:rsidR="00CD3349">
        <w:rPr>
          <w:rFonts w:hint="eastAsia"/>
        </w:rPr>
        <w:t>只有一个堆。</w:t>
      </w:r>
    </w:p>
    <w:p w:rsidR="00DB2D9D" w:rsidRPr="00F01711" w:rsidRDefault="00DB2D9D" w:rsidP="00D31D50">
      <w:pPr>
        <w:spacing w:line="220" w:lineRule="atLeast"/>
        <w:rPr>
          <w:rStyle w:val="a3"/>
          <w:rFonts w:hint="eastAsia"/>
        </w:rPr>
      </w:pPr>
      <w:r w:rsidRPr="00F01711">
        <w:rPr>
          <w:rStyle w:val="a3"/>
          <w:rFonts w:hint="eastAsia"/>
        </w:rPr>
        <w:t>-</w:t>
      </w:r>
      <w:r w:rsidRPr="00F01711">
        <w:rPr>
          <w:rStyle w:val="a3"/>
          <w:rFonts w:hint="eastAsia"/>
        </w:rPr>
        <w:t>简述</w:t>
      </w:r>
      <w:r w:rsidRPr="00F01711">
        <w:rPr>
          <w:rStyle w:val="a3"/>
          <w:rFonts w:hint="eastAsia"/>
        </w:rPr>
        <w:t>JAVA</w:t>
      </w:r>
      <w:r w:rsidRPr="00F01711">
        <w:rPr>
          <w:rStyle w:val="a3"/>
          <w:rFonts w:hint="eastAsia"/>
        </w:rPr>
        <w:t>垃圾回收机制</w:t>
      </w:r>
    </w:p>
    <w:p w:rsidR="00CD3349" w:rsidRDefault="00CD3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JVM</w:t>
      </w:r>
      <w:r>
        <w:rPr>
          <w:rFonts w:hint="eastAsia"/>
        </w:rPr>
        <w:t>中有一个垃圾回收线程，它是低优先级的，在正常情况下是不会执行的，只有当虚拟机空闲或当前堆内存不足时，才会触发执行，回收没有被引用的对象。</w:t>
      </w:r>
    </w:p>
    <w:p w:rsidR="00DB2D9D" w:rsidRPr="00F01711" w:rsidRDefault="00DB2D9D" w:rsidP="00D31D50">
      <w:pPr>
        <w:spacing w:line="220" w:lineRule="atLeast"/>
        <w:rPr>
          <w:rStyle w:val="a3"/>
          <w:rFonts w:hint="eastAsia"/>
        </w:rPr>
      </w:pPr>
      <w:r w:rsidRPr="00F01711">
        <w:rPr>
          <w:rStyle w:val="a3"/>
          <w:rFonts w:hint="eastAsia"/>
        </w:rPr>
        <w:t>-</w:t>
      </w:r>
      <w:r w:rsidRPr="00F01711">
        <w:rPr>
          <w:rStyle w:val="a3"/>
          <w:rFonts w:hint="eastAsia"/>
        </w:rPr>
        <w:t>如何判断一个对象是否存活</w:t>
      </w:r>
    </w:p>
    <w:p w:rsidR="00F226DD" w:rsidRDefault="00CD33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答：</w:t>
      </w:r>
      <w:r w:rsidR="00F226DD">
        <w:rPr>
          <w:rFonts w:hint="eastAsia"/>
        </w:rPr>
        <w:tab/>
      </w:r>
      <w:r w:rsidR="00F226DD" w:rsidRPr="00F01711">
        <w:rPr>
          <w:rStyle w:val="a3"/>
          <w:rFonts w:hint="eastAsia"/>
        </w:rPr>
        <w:t>引用计数器法</w:t>
      </w:r>
      <w:r w:rsidR="00F226DD">
        <w:rPr>
          <w:rFonts w:hint="eastAsia"/>
        </w:rPr>
        <w:t>——给每一个对象设置一个引用计数器，每当有一个地方引用这个对象时，计数器加一，反之。当一个对象的引用计数器为零时，说明此对象没有被引用，也就是“死对象”，将被回收。</w:t>
      </w:r>
    </w:p>
    <w:p w:rsidR="00F226DD" w:rsidRDefault="00F226D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F01711">
        <w:rPr>
          <w:rStyle w:val="a3"/>
          <w:rFonts w:hint="eastAsia"/>
        </w:rPr>
        <w:t>可迭性算法（引用链算法）</w:t>
      </w:r>
      <w:r>
        <w:rPr>
          <w:rFonts w:hint="eastAsia"/>
        </w:rPr>
        <w:t>——从一个称为</w:t>
      </w:r>
      <w:r>
        <w:rPr>
          <w:rFonts w:hint="eastAsia"/>
        </w:rPr>
        <w:t>GC  ROOTS</w:t>
      </w:r>
      <w:r>
        <w:rPr>
          <w:rFonts w:hint="eastAsia"/>
        </w:rPr>
        <w:t>的对象开始向下搜索如果一个对象到</w:t>
      </w:r>
      <w:r>
        <w:rPr>
          <w:rFonts w:hint="eastAsia"/>
        </w:rPr>
        <w:t>GC  ROOTS</w:t>
      </w:r>
      <w:r>
        <w:rPr>
          <w:rFonts w:hint="eastAsia"/>
        </w:rPr>
        <w:t>没有任何引用链相连时，则说明此对象不可用。</w:t>
      </w:r>
      <w:r w:rsidR="001840B6">
        <w:rPr>
          <w:rFonts w:hint="eastAsia"/>
        </w:rPr>
        <w:t>若要真正的回收需要经历两次判定标记。</w:t>
      </w:r>
      <w:r>
        <w:rPr>
          <w:rFonts w:hint="eastAsia"/>
        </w:rPr>
        <w:t>GC  ROOTS</w:t>
      </w:r>
      <w:r>
        <w:rPr>
          <w:rFonts w:hint="eastAsia"/>
        </w:rPr>
        <w:t>：虚拟机栈中引用的对象；方法区类静态属性引用的对象；方法区常量池引用对象；本地方法栈</w:t>
      </w:r>
      <w:r>
        <w:rPr>
          <w:rFonts w:hint="eastAsia"/>
        </w:rPr>
        <w:t>JNI</w:t>
      </w:r>
      <w:r>
        <w:rPr>
          <w:rFonts w:hint="eastAsia"/>
        </w:rPr>
        <w:t>引用的对象</w:t>
      </w:r>
      <w:r w:rsidR="001840B6">
        <w:rPr>
          <w:rFonts w:hint="eastAsia"/>
        </w:rPr>
        <w:t>。</w:t>
      </w:r>
    </w:p>
    <w:p w:rsidR="00DB2D9D" w:rsidRPr="00F01711" w:rsidRDefault="00DB2D9D" w:rsidP="00D31D50">
      <w:pPr>
        <w:spacing w:line="220" w:lineRule="atLeast"/>
        <w:rPr>
          <w:rStyle w:val="a3"/>
          <w:rFonts w:hint="eastAsia"/>
        </w:rPr>
      </w:pPr>
      <w:r w:rsidRPr="00F01711">
        <w:rPr>
          <w:rStyle w:val="a3"/>
          <w:rFonts w:hint="eastAsia"/>
        </w:rPr>
        <w:t>-JVM</w:t>
      </w:r>
      <w:r w:rsidRPr="00F01711">
        <w:rPr>
          <w:rStyle w:val="a3"/>
          <w:rFonts w:hint="eastAsia"/>
        </w:rPr>
        <w:t>在执行一个</w:t>
      </w:r>
      <w:r w:rsidRPr="00F01711">
        <w:rPr>
          <w:rStyle w:val="a3"/>
          <w:rFonts w:hint="eastAsia"/>
        </w:rPr>
        <w:t>JAVA</w:t>
      </w:r>
      <w:r w:rsidRPr="00F01711">
        <w:rPr>
          <w:rStyle w:val="a3"/>
          <w:rFonts w:hint="eastAsia"/>
        </w:rPr>
        <w:t>类时所经历的过程有哪些</w:t>
      </w:r>
      <w:r w:rsidRPr="00F01711">
        <w:rPr>
          <w:rStyle w:val="a3"/>
          <w:rFonts w:hint="eastAsia"/>
        </w:rPr>
        <w:t>?</w:t>
      </w:r>
      <w:r w:rsidRPr="00F01711">
        <w:rPr>
          <w:rStyle w:val="a3"/>
          <w:rFonts w:hint="eastAsia"/>
        </w:rPr>
        <w:t>请按顺序写出！</w:t>
      </w:r>
    </w:p>
    <w:p w:rsidR="00F01711" w:rsidRPr="00F01711" w:rsidRDefault="001840B6" w:rsidP="00F01711">
      <w:pPr>
        <w:shd w:val="clear" w:color="auto" w:fill="FFFFFF"/>
        <w:adjustRightInd/>
        <w:snapToGrid/>
        <w:spacing w:after="0"/>
        <w:ind w:left="360"/>
        <w:rPr>
          <w:rFonts w:ascii="微软雅黑" w:hAnsi="微软雅黑" w:cs="宋体"/>
          <w:color w:val="333333"/>
          <w:sz w:val="23"/>
          <w:szCs w:val="23"/>
        </w:rPr>
      </w:pPr>
      <w:r>
        <w:rPr>
          <w:rFonts w:hint="eastAsia"/>
        </w:rPr>
        <w:lastRenderedPageBreak/>
        <w:t>答：</w:t>
      </w:r>
      <w:r w:rsidR="00F01711">
        <w:rPr>
          <w:rFonts w:hint="eastAsia"/>
        </w:rPr>
        <w:tab/>
      </w:r>
      <w:r w:rsidR="00F01711" w:rsidRPr="00F01711">
        <w:rPr>
          <w:rFonts w:ascii="微软雅黑" w:hAnsi="微软雅黑" w:cs="宋体" w:hint="eastAsia"/>
          <w:b/>
          <w:color w:val="333333"/>
          <w:sz w:val="23"/>
          <w:szCs w:val="23"/>
        </w:rPr>
        <w:t>装载</w:t>
      </w:r>
      <w:r w:rsidR="00F01711" w:rsidRPr="00F01711">
        <w:rPr>
          <w:rFonts w:ascii="微软雅黑" w:hAnsi="微软雅黑" w:cs="宋体" w:hint="eastAsia"/>
          <w:color w:val="333333"/>
          <w:sz w:val="23"/>
          <w:szCs w:val="23"/>
        </w:rPr>
        <w:t>：查找和导入Class文件；</w:t>
      </w:r>
    </w:p>
    <w:p w:rsidR="00F01711" w:rsidRPr="00F01711" w:rsidRDefault="00F01711" w:rsidP="00F01711">
      <w:pPr>
        <w:shd w:val="clear" w:color="auto" w:fill="FFFFFF"/>
        <w:adjustRightInd/>
        <w:snapToGrid/>
        <w:spacing w:after="0"/>
        <w:ind w:left="720" w:firstLine="720"/>
        <w:rPr>
          <w:rFonts w:ascii="微软雅黑" w:hAnsi="微软雅黑" w:cs="宋体" w:hint="eastAsia"/>
          <w:color w:val="333333"/>
          <w:sz w:val="23"/>
          <w:szCs w:val="23"/>
        </w:rPr>
      </w:pPr>
      <w:r w:rsidRPr="00F01711">
        <w:rPr>
          <w:rStyle w:val="a3"/>
          <w:rFonts w:hint="eastAsia"/>
        </w:rPr>
        <w:t>链接</w:t>
      </w:r>
      <w:r w:rsidRPr="00F01711">
        <w:rPr>
          <w:rFonts w:ascii="微软雅黑" w:hAnsi="微软雅黑" w:cs="宋体" w:hint="eastAsia"/>
          <w:color w:val="333333"/>
          <w:sz w:val="23"/>
          <w:szCs w:val="23"/>
        </w:rPr>
        <w:t>：执行校验、准备和解析步骤，其中解析步骤是可以选择的：</w:t>
      </w:r>
    </w:p>
    <w:p w:rsidR="00F01711" w:rsidRPr="00F01711" w:rsidRDefault="00F01711" w:rsidP="00F01711">
      <w:pPr>
        <w:shd w:val="clear" w:color="auto" w:fill="FFFFFF"/>
        <w:adjustRightInd/>
        <w:snapToGrid/>
        <w:spacing w:after="0"/>
        <w:ind w:left="1440" w:firstLine="720"/>
        <w:rPr>
          <w:rFonts w:ascii="微软雅黑" w:hAnsi="微软雅黑" w:cs="宋体" w:hint="eastAsia"/>
          <w:color w:val="333333"/>
          <w:sz w:val="23"/>
          <w:szCs w:val="23"/>
        </w:rPr>
      </w:pPr>
      <w:r w:rsidRPr="00F01711">
        <w:rPr>
          <w:rFonts w:ascii="微软雅黑" w:hAnsi="微软雅黑" w:cs="宋体" w:hint="eastAsia"/>
          <w:b/>
          <w:color w:val="333333"/>
          <w:sz w:val="23"/>
          <w:szCs w:val="23"/>
        </w:rPr>
        <w:t>校验</w:t>
      </w:r>
      <w:r w:rsidRPr="00F01711">
        <w:rPr>
          <w:rFonts w:ascii="微软雅黑" w:hAnsi="微软雅黑" w:cs="宋体" w:hint="eastAsia"/>
          <w:color w:val="333333"/>
          <w:sz w:val="23"/>
          <w:szCs w:val="23"/>
        </w:rPr>
        <w:t>：检查载入Class文件数据的正确性；</w:t>
      </w:r>
    </w:p>
    <w:p w:rsidR="00F01711" w:rsidRPr="00F01711" w:rsidRDefault="00F01711" w:rsidP="00F01711">
      <w:pPr>
        <w:shd w:val="clear" w:color="auto" w:fill="FFFFFF"/>
        <w:adjustRightInd/>
        <w:snapToGrid/>
        <w:spacing w:after="0"/>
        <w:ind w:left="1440" w:firstLine="720"/>
        <w:rPr>
          <w:rFonts w:ascii="微软雅黑" w:hAnsi="微软雅黑" w:cs="宋体" w:hint="eastAsia"/>
          <w:color w:val="333333"/>
          <w:sz w:val="23"/>
          <w:szCs w:val="23"/>
        </w:rPr>
      </w:pPr>
      <w:r w:rsidRPr="00F01711">
        <w:rPr>
          <w:rFonts w:ascii="微软雅黑" w:hAnsi="微软雅黑" w:cs="宋体" w:hint="eastAsia"/>
          <w:b/>
          <w:color w:val="333333"/>
          <w:sz w:val="23"/>
          <w:szCs w:val="23"/>
        </w:rPr>
        <w:t>准备</w:t>
      </w:r>
      <w:r w:rsidRPr="00F01711">
        <w:rPr>
          <w:rFonts w:ascii="微软雅黑" w:hAnsi="微软雅黑" w:cs="宋体" w:hint="eastAsia"/>
          <w:color w:val="333333"/>
          <w:sz w:val="23"/>
          <w:szCs w:val="23"/>
        </w:rPr>
        <w:t>：给类的静态变量分配存储空间；</w:t>
      </w:r>
    </w:p>
    <w:p w:rsidR="00F01711" w:rsidRPr="00F01711" w:rsidRDefault="00F01711" w:rsidP="00F01711">
      <w:pPr>
        <w:shd w:val="clear" w:color="auto" w:fill="FFFFFF"/>
        <w:adjustRightInd/>
        <w:snapToGrid/>
        <w:spacing w:after="0"/>
        <w:ind w:left="1440" w:firstLine="720"/>
        <w:rPr>
          <w:rFonts w:ascii="微软雅黑" w:hAnsi="微软雅黑" w:cs="宋体" w:hint="eastAsia"/>
          <w:color w:val="333333"/>
          <w:sz w:val="23"/>
          <w:szCs w:val="23"/>
        </w:rPr>
      </w:pPr>
      <w:r w:rsidRPr="00F01711">
        <w:rPr>
          <w:rFonts w:ascii="微软雅黑" w:hAnsi="微软雅黑" w:cs="宋体" w:hint="eastAsia"/>
          <w:b/>
          <w:color w:val="333333"/>
          <w:sz w:val="23"/>
          <w:szCs w:val="23"/>
        </w:rPr>
        <w:t>解析</w:t>
      </w:r>
      <w:r w:rsidRPr="00F01711">
        <w:rPr>
          <w:rFonts w:ascii="微软雅黑" w:hAnsi="微软雅黑" w:cs="宋体" w:hint="eastAsia"/>
          <w:color w:val="333333"/>
          <w:sz w:val="23"/>
          <w:szCs w:val="23"/>
        </w:rPr>
        <w:t>：将符号引用转成直接引用；</w:t>
      </w:r>
    </w:p>
    <w:p w:rsidR="00F01711" w:rsidRPr="00F01711" w:rsidRDefault="00F01711" w:rsidP="00F01711">
      <w:pPr>
        <w:shd w:val="clear" w:color="auto" w:fill="FFFFFF"/>
        <w:adjustRightInd/>
        <w:snapToGrid/>
        <w:spacing w:after="0"/>
        <w:ind w:left="720" w:firstLine="720"/>
        <w:rPr>
          <w:rFonts w:ascii="微软雅黑" w:hAnsi="微软雅黑" w:cs="宋体" w:hint="eastAsia"/>
          <w:color w:val="333333"/>
          <w:sz w:val="23"/>
          <w:szCs w:val="23"/>
        </w:rPr>
      </w:pPr>
      <w:r w:rsidRPr="00F01711">
        <w:rPr>
          <w:rFonts w:ascii="微软雅黑" w:hAnsi="微软雅黑" w:cs="宋体" w:hint="eastAsia"/>
          <w:b/>
          <w:color w:val="333333"/>
          <w:sz w:val="23"/>
          <w:szCs w:val="23"/>
        </w:rPr>
        <w:t>初始化</w:t>
      </w:r>
      <w:r w:rsidRPr="00F01711">
        <w:rPr>
          <w:rFonts w:ascii="微软雅黑" w:hAnsi="微软雅黑" w:cs="宋体" w:hint="eastAsia"/>
          <w:color w:val="333333"/>
          <w:sz w:val="23"/>
          <w:szCs w:val="23"/>
        </w:rPr>
        <w:t>：对类的静态变量、静态代码块执行初始化工作。</w:t>
      </w:r>
    </w:p>
    <w:p w:rsidR="001840B6" w:rsidRDefault="001840B6" w:rsidP="00D31D50">
      <w:pPr>
        <w:spacing w:line="220" w:lineRule="atLeast"/>
        <w:rPr>
          <w:rFonts w:hint="eastAsia"/>
        </w:rPr>
      </w:pPr>
    </w:p>
    <w:sectPr w:rsidR="001840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E5BAD"/>
    <w:multiLevelType w:val="multilevel"/>
    <w:tmpl w:val="3E20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840B6"/>
    <w:rsid w:val="00323B43"/>
    <w:rsid w:val="003D37D8"/>
    <w:rsid w:val="00426133"/>
    <w:rsid w:val="004358AB"/>
    <w:rsid w:val="004B3F99"/>
    <w:rsid w:val="0058345A"/>
    <w:rsid w:val="005C2EB0"/>
    <w:rsid w:val="008B7726"/>
    <w:rsid w:val="00CD3349"/>
    <w:rsid w:val="00D31D50"/>
    <w:rsid w:val="00DB2D9D"/>
    <w:rsid w:val="00F01711"/>
    <w:rsid w:val="00F226DD"/>
    <w:rsid w:val="00FD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1711"/>
    <w:rPr>
      <w:b/>
      <w:bCs/>
    </w:rPr>
  </w:style>
  <w:style w:type="character" w:styleId="a4">
    <w:name w:val="Intense Emphasis"/>
    <w:basedOn w:val="a0"/>
    <w:uiPriority w:val="21"/>
    <w:qFormat/>
    <w:rsid w:val="00F0171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6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2018-08-09T01:49:00Z</dcterms:modified>
</cp:coreProperties>
</file>