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 w:val="0"/>
          <w:color w:val="8A8A8A"/>
          <w:sz w:val="17"/>
        </w:rPr>
        <w:t>场景 7 ｜ 学籍与申诉</w:t>
      </w:r>
    </w:p>
    <w:p>
      <w:r>
        <w:rPr>
          <w:rFonts w:ascii="宋体" w:hAnsi="宋体" w:eastAsia="宋体"/>
          <w:b/>
          <w:sz w:val="36"/>
        </w:rPr>
        <w:t>学校事务问题记录与证据清单</w:t>
      </w:r>
    </w:p>
    <w:p>
      <w:r>
        <w:rPr>
          <w:rFonts w:ascii="宋体" w:hAnsi="宋体" w:eastAsia="宋体"/>
          <w:b w:val="0"/>
          <w:color w:val="5F5F5F"/>
          <w:sz w:val="20"/>
        </w:rPr>
        <w:t>先写事实，再写诉求。情绪写在纸上会削弱可信度。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072" w:type="dxa"/>
      </w:tblPr>
      <w:tblGrid>
        <w:gridCol w:w="1474"/>
        <w:gridCol w:w="7597"/>
      </w:tblGrid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用途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遇到学籍、成绩、处分等问题时先填，再写正式申请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适用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需要与学校书面沟通的学生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配套文章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docs/playbooks/学籍异常与学校事务申诉.md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最近核实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2026-10-18</w:t>
            </w:r>
          </w:p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一、基本情况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85" w:type="dxa"/>
      </w:tblPr>
      <w:tblGrid>
        <w:gridCol w:w="1701"/>
        <w:gridCol w:w="1701"/>
        <w:gridCol w:w="2494"/>
        <w:gridCol w:w="1020"/>
        <w:gridCol w:w="2268"/>
      </w:tblGrid>
      <w:tr>
        <w:tc>
          <w:tcPr>
            <w:tcW w:type="dxa" w:w="170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170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学号</w:t>
            </w:r>
          </w:p>
        </w:tc>
        <w:tc>
          <w:tcPr>
            <w:tcW w:type="dxa" w:w="249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学院 / 专业</w:t>
            </w:r>
          </w:p>
        </w:tc>
        <w:tc>
          <w:tcPr>
            <w:tcW w:type="dxa" w:w="102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年级</w:t>
            </w:r>
          </w:p>
        </w:tc>
        <w:tc>
          <w:tcPr>
            <w:tcW w:type="dxa" w:w="226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联系方式</w:t>
            </w:r>
          </w:p>
        </w:tc>
      </w:tr>
      <w:tr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2494"/>
          </w:tcPr>
          <w:p/>
        </w:tc>
        <w:tc>
          <w:tcPr>
            <w:tcW w:type="dxa" w:w="1020"/>
          </w:tcPr>
          <w:p/>
        </w:tc>
        <w:tc>
          <w:tcPr>
            <w:tcW w:type="dxa" w:w="2268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二、问题是什么（一句话）</w:t>
      </w:r>
    </w:p>
    <w:p>
      <w:r>
        <w:rPr>
          <w:rFonts w:ascii="宋体" w:hAnsi="宋体" w:eastAsia="宋体"/>
          <w:b w:val="0"/>
          <w:color w:val="5F5F5F"/>
          <w:sz w:val="18"/>
        </w:rPr>
        <w:t>例：2026 年 6 月《××》课程成绩缺失，导致学分不足。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三、事实时间线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85" w:type="dxa"/>
      </w:tblPr>
      <w:tblGrid>
        <w:gridCol w:w="1474"/>
        <w:gridCol w:w="4195"/>
        <w:gridCol w:w="2041"/>
        <w:gridCol w:w="1474"/>
      </w:tblGrid>
      <w:tr>
        <w:tc>
          <w:tcPr>
            <w:tcW w:type="dxa" w:w="147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419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发生了什么</w:t>
            </w:r>
          </w:p>
        </w:tc>
        <w:tc>
          <w:tcPr>
            <w:tcW w:type="dxa" w:w="204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在场 / 经手人</w:t>
            </w:r>
          </w:p>
        </w:tc>
        <w:tc>
          <w:tcPr>
            <w:tcW w:type="dxa" w:w="147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证据编号</w:t>
            </w:r>
          </w:p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4195"/>
          </w:tcPr>
          <w:p/>
        </w:tc>
        <w:tc>
          <w:tcPr>
            <w:tcW w:type="dxa" w:w="2041"/>
          </w:tcPr>
          <w:p/>
        </w:tc>
        <w:tc>
          <w:tcPr>
            <w:tcW w:type="dxa" w:w="1474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四、已有证据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85" w:type="dxa"/>
      </w:tblPr>
      <w:tblGrid>
        <w:gridCol w:w="1020"/>
        <w:gridCol w:w="3402"/>
        <w:gridCol w:w="2494"/>
        <w:gridCol w:w="2268"/>
      </w:tblGrid>
      <w:tr>
        <w:tc>
          <w:tcPr>
            <w:tcW w:type="dxa" w:w="102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402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材料名称</w:t>
            </w:r>
          </w:p>
        </w:tc>
        <w:tc>
          <w:tcPr>
            <w:tcW w:type="dxa" w:w="249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形式（原件/截图/邮件）</w:t>
            </w:r>
          </w:p>
        </w:tc>
        <w:tc>
          <w:tcPr>
            <w:tcW w:type="dxa" w:w="226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3402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五、已沟通过谁、得到什么答复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85" w:type="dxa"/>
      </w:tblPr>
      <w:tblGrid>
        <w:gridCol w:w="1360"/>
        <w:gridCol w:w="2608"/>
        <w:gridCol w:w="1474"/>
        <w:gridCol w:w="3742"/>
      </w:tblGrid>
      <w:tr>
        <w:tc>
          <w:tcPr>
            <w:tcW w:type="dxa" w:w="136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260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对象 / 部门</w:t>
            </w:r>
          </w:p>
        </w:tc>
        <w:tc>
          <w:tcPr>
            <w:tcW w:type="dxa" w:w="147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742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答复</w:t>
            </w:r>
          </w:p>
        </w:tc>
      </w:tr>
      <w:tr>
        <w:tc>
          <w:tcPr>
            <w:tcW w:type="dxa" w:w="1361"/>
          </w:tcPr>
          <w:p/>
        </w:tc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3742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3742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3742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3742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3742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六、我的诉求</w:t>
      </w:r>
    </w:p>
    <w:p>
      <w:r>
        <w:rPr>
          <w:rFonts w:ascii="宋体" w:hAnsi="宋体" w:eastAsia="宋体"/>
          <w:b w:val="0"/>
          <w:color w:val="5F5F5F"/>
          <w:sz w:val="18"/>
        </w:rPr>
        <w:t>写具体、可执行的请求，例：请核查并补录成绩，或出具书面说明。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 w:val="0"/>
          <w:color w:val="8A8A8A"/>
          <w:sz w:val="17"/>
        </w:rPr>
        <w:t>本表为个人整理工具；正式申请需按学校规定的渠道与格式提交，期限以学校现行规定为准。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A8A8A"/>
        <w:sz w:val="16"/>
      </w:rPr>
      <w:t xml:space="preserve">机会手册 · 学校事务问题记录与证据清单 · 第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