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15B2C" w14:textId="0214F86A" w:rsidR="000977F3" w:rsidRDefault="0065015D" w:rsidP="0020203C">
      <w:pPr>
        <w:ind w:left="270"/>
        <w:jc w:val="center"/>
        <w:rPr>
          <w:b/>
          <w:bCs/>
          <w:sz w:val="32"/>
          <w:szCs w:val="32"/>
          <w:lang w:val="en-US"/>
        </w:rPr>
      </w:pPr>
      <w:r w:rsidRPr="005E2493">
        <w:rPr>
          <w:b/>
          <w:bCs/>
          <w:sz w:val="32"/>
          <w:szCs w:val="32"/>
        </w:rPr>
        <w:t>Deep Learning Networks Synergize Pathology and Genomics</w:t>
      </w:r>
    </w:p>
    <w:p w14:paraId="658E0941" w14:textId="77777777" w:rsidR="00BA7E64" w:rsidRDefault="00351F1F" w:rsidP="000832C5">
      <w:pPr>
        <w:ind w:left="270" w:firstLine="630"/>
        <w:jc w:val="both"/>
        <w:rPr>
          <w:sz w:val="28"/>
          <w:szCs w:val="28"/>
          <w:lang w:val="en-US"/>
        </w:rPr>
      </w:pPr>
      <w:r>
        <w:rPr>
          <w:sz w:val="28"/>
          <w:szCs w:val="28"/>
          <w:lang w:val="en-US"/>
        </w:rPr>
        <w:t>Currently</w:t>
      </w:r>
      <w:r w:rsidRPr="00351F1F">
        <w:rPr>
          <w:sz w:val="28"/>
          <w:szCs w:val="28"/>
          <w:lang w:val="en-US"/>
        </w:rPr>
        <w:t xml:space="preserve">, the integration of heterogeneous data types is actively used in completely different fields and is a promising </w:t>
      </w:r>
      <w:r>
        <w:rPr>
          <w:sz w:val="28"/>
          <w:szCs w:val="28"/>
          <w:lang w:val="en-US"/>
        </w:rPr>
        <w:t>area</w:t>
      </w:r>
      <w:r w:rsidRPr="00351F1F">
        <w:rPr>
          <w:sz w:val="28"/>
          <w:szCs w:val="28"/>
          <w:lang w:val="en-US"/>
        </w:rPr>
        <w:t xml:space="preserve"> </w:t>
      </w:r>
      <w:r>
        <w:rPr>
          <w:sz w:val="28"/>
          <w:szCs w:val="28"/>
          <w:lang w:val="en-US"/>
        </w:rPr>
        <w:t>of</w:t>
      </w:r>
      <w:r w:rsidRPr="00351F1F">
        <w:rPr>
          <w:sz w:val="28"/>
          <w:szCs w:val="28"/>
          <w:lang w:val="en-US"/>
        </w:rPr>
        <w:t xml:space="preserve"> research</w:t>
      </w:r>
      <w:r>
        <w:rPr>
          <w:sz w:val="28"/>
          <w:szCs w:val="28"/>
          <w:lang w:val="en-US"/>
        </w:rPr>
        <w:t xml:space="preserve">, especially relevant for medical science, </w:t>
      </w:r>
      <w:r w:rsidRPr="00351F1F">
        <w:rPr>
          <w:sz w:val="28"/>
          <w:szCs w:val="28"/>
          <w:lang w:val="en-US"/>
        </w:rPr>
        <w:t>opening up new opportunities for both diagnosis and a deeper understanding of diseases.</w:t>
      </w:r>
      <w:r w:rsidR="00BA7E64">
        <w:rPr>
          <w:sz w:val="28"/>
          <w:szCs w:val="28"/>
          <w:lang w:val="en-US"/>
        </w:rPr>
        <w:t xml:space="preserve"> </w:t>
      </w:r>
    </w:p>
    <w:p w14:paraId="3AC8EE16" w14:textId="3CE98487" w:rsidR="00351F1F" w:rsidRPr="00351F1F" w:rsidRDefault="00351F1F" w:rsidP="000832C5">
      <w:pPr>
        <w:ind w:left="270" w:firstLine="630"/>
        <w:jc w:val="both"/>
        <w:rPr>
          <w:sz w:val="28"/>
          <w:szCs w:val="28"/>
          <w:lang w:val="en-US"/>
        </w:rPr>
      </w:pPr>
      <w:r w:rsidRPr="00927015">
        <w:rPr>
          <w:sz w:val="28"/>
          <w:szCs w:val="28"/>
          <w:lang w:val="en-US"/>
        </w:rPr>
        <w:t>This blog explores the approach of combining various data modalities</w:t>
      </w:r>
      <w:r>
        <w:rPr>
          <w:sz w:val="28"/>
          <w:szCs w:val="28"/>
          <w:lang w:val="en-US"/>
        </w:rPr>
        <w:t xml:space="preserve">: </w:t>
      </w:r>
      <w:r w:rsidRPr="00927015">
        <w:rPr>
          <w:sz w:val="28"/>
          <w:szCs w:val="28"/>
          <w:lang w:val="en-US"/>
        </w:rPr>
        <w:t xml:space="preserve">histopathological images </w:t>
      </w:r>
      <w:r>
        <w:rPr>
          <w:sz w:val="28"/>
          <w:szCs w:val="28"/>
          <w:lang w:val="en-US"/>
        </w:rPr>
        <w:t xml:space="preserve">and </w:t>
      </w:r>
      <w:r w:rsidRPr="00927015">
        <w:rPr>
          <w:sz w:val="28"/>
          <w:szCs w:val="28"/>
          <w:lang w:val="en-US"/>
        </w:rPr>
        <w:t>gene expressions</w:t>
      </w:r>
      <w:r w:rsidR="00DA4626">
        <w:rPr>
          <w:sz w:val="28"/>
          <w:szCs w:val="28"/>
          <w:lang w:val="en-US"/>
        </w:rPr>
        <w:t xml:space="preserve"> – to study </w:t>
      </w:r>
      <w:r w:rsidR="00DA4626" w:rsidRPr="00927015">
        <w:rPr>
          <w:sz w:val="28"/>
          <w:szCs w:val="28"/>
          <w:lang w:val="en-US"/>
        </w:rPr>
        <w:t>associations between cellular morphology and gene expression levels</w:t>
      </w:r>
      <w:r>
        <w:rPr>
          <w:sz w:val="28"/>
          <w:szCs w:val="28"/>
          <w:lang w:val="en-US"/>
        </w:rPr>
        <w:t>.</w:t>
      </w:r>
    </w:p>
    <w:p w14:paraId="148981EE" w14:textId="77777777" w:rsidR="007C6D23" w:rsidRDefault="007C6D23" w:rsidP="007C6D23">
      <w:pPr>
        <w:pStyle w:val="ListParagraph"/>
        <w:ind w:left="360" w:firstLine="540"/>
        <w:jc w:val="both"/>
        <w:rPr>
          <w:sz w:val="28"/>
          <w:szCs w:val="28"/>
        </w:rPr>
      </w:pPr>
      <w:r>
        <w:rPr>
          <w:sz w:val="28"/>
          <w:szCs w:val="28"/>
        </w:rPr>
        <w:t>H</w:t>
      </w:r>
      <w:r w:rsidRPr="00454D41">
        <w:rPr>
          <w:sz w:val="28"/>
          <w:szCs w:val="28"/>
        </w:rPr>
        <w:t xml:space="preserve">istological examination of tissue specimens, obtained through biopsy, remains the gold standard for diagnosis and accurate evaluation of </w:t>
      </w:r>
      <w:r>
        <w:rPr>
          <w:sz w:val="28"/>
          <w:szCs w:val="28"/>
        </w:rPr>
        <w:t>different</w:t>
      </w:r>
      <w:r w:rsidRPr="00454D41">
        <w:rPr>
          <w:sz w:val="28"/>
          <w:szCs w:val="28"/>
        </w:rPr>
        <w:t xml:space="preserve"> diseases</w:t>
      </w:r>
      <w:r>
        <w:rPr>
          <w:sz w:val="28"/>
          <w:szCs w:val="28"/>
        </w:rPr>
        <w:t xml:space="preserve">, and </w:t>
      </w:r>
      <w:r w:rsidRPr="00BE68AF">
        <w:rPr>
          <w:sz w:val="28"/>
          <w:szCs w:val="28"/>
        </w:rPr>
        <w:t xml:space="preserve">most diagnostic labs </w:t>
      </w:r>
      <w:r>
        <w:rPr>
          <w:sz w:val="28"/>
          <w:szCs w:val="28"/>
        </w:rPr>
        <w:t>all over</w:t>
      </w:r>
      <w:r w:rsidRPr="00BE68AF">
        <w:rPr>
          <w:sz w:val="28"/>
          <w:szCs w:val="28"/>
        </w:rPr>
        <w:t xml:space="preserve"> the world still use pathology images as the first step in diagnosis.</w:t>
      </w:r>
      <w:r>
        <w:rPr>
          <w:sz w:val="28"/>
          <w:szCs w:val="28"/>
        </w:rPr>
        <w:t xml:space="preserve"> </w:t>
      </w:r>
      <w:r w:rsidRPr="00BE68AF">
        <w:rPr>
          <w:sz w:val="28"/>
          <w:szCs w:val="28"/>
        </w:rPr>
        <w:t xml:space="preserve">To further confirm the diagnosis, the image </w:t>
      </w:r>
      <w:r>
        <w:rPr>
          <w:sz w:val="28"/>
          <w:szCs w:val="28"/>
        </w:rPr>
        <w:t>inspection-based</w:t>
      </w:r>
      <w:r w:rsidRPr="00BE68AF">
        <w:rPr>
          <w:sz w:val="28"/>
          <w:szCs w:val="28"/>
        </w:rPr>
        <w:t xml:space="preserve"> features can be augmented with sequencing </w:t>
      </w:r>
      <w:r>
        <w:rPr>
          <w:sz w:val="28"/>
          <w:szCs w:val="28"/>
        </w:rPr>
        <w:t xml:space="preserve">or </w:t>
      </w:r>
      <w:r w:rsidRPr="00BE68AF">
        <w:rPr>
          <w:sz w:val="28"/>
          <w:szCs w:val="28"/>
        </w:rPr>
        <w:t>molecular data.</w:t>
      </w:r>
      <w:r>
        <w:rPr>
          <w:sz w:val="28"/>
          <w:szCs w:val="28"/>
        </w:rPr>
        <w:t xml:space="preserve"> </w:t>
      </w:r>
      <w:r w:rsidRPr="00BE68AF">
        <w:rPr>
          <w:sz w:val="28"/>
          <w:szCs w:val="28"/>
        </w:rPr>
        <w:t>Automated image</w:t>
      </w:r>
      <w:r>
        <w:rPr>
          <w:sz w:val="28"/>
          <w:szCs w:val="28"/>
        </w:rPr>
        <w:t xml:space="preserve"> </w:t>
      </w:r>
      <w:r w:rsidRPr="00BE68AF">
        <w:rPr>
          <w:sz w:val="28"/>
          <w:szCs w:val="28"/>
        </w:rPr>
        <w:t>analysis and computer vision algorithms help mitigate the subjectivity between the pathologists</w:t>
      </w:r>
      <w:r>
        <w:rPr>
          <w:sz w:val="28"/>
          <w:szCs w:val="28"/>
        </w:rPr>
        <w:t xml:space="preserve"> </w:t>
      </w:r>
      <w:r w:rsidRPr="00BE68AF">
        <w:rPr>
          <w:sz w:val="28"/>
          <w:szCs w:val="28"/>
        </w:rPr>
        <w:t xml:space="preserve">and provide an objective method for predicting patient prognosis directly from </w:t>
      </w:r>
      <w:r>
        <w:rPr>
          <w:sz w:val="28"/>
          <w:szCs w:val="28"/>
        </w:rPr>
        <w:t xml:space="preserve">the </w:t>
      </w:r>
      <w:r w:rsidRPr="00BE68AF">
        <w:rPr>
          <w:sz w:val="28"/>
          <w:szCs w:val="28"/>
        </w:rPr>
        <w:t>image data.</w:t>
      </w:r>
      <w:r>
        <w:rPr>
          <w:sz w:val="28"/>
          <w:szCs w:val="28"/>
        </w:rPr>
        <w:t xml:space="preserve"> To</w:t>
      </w:r>
      <w:r w:rsidRPr="00927015">
        <w:rPr>
          <w:sz w:val="28"/>
          <w:szCs w:val="28"/>
        </w:rPr>
        <w:t xml:space="preserve"> use images (unstructured data) </w:t>
      </w:r>
      <w:r>
        <w:rPr>
          <w:sz w:val="28"/>
          <w:szCs w:val="28"/>
        </w:rPr>
        <w:t xml:space="preserve">and to combine image information with </w:t>
      </w:r>
      <w:r w:rsidRPr="00927015">
        <w:rPr>
          <w:sz w:val="28"/>
          <w:szCs w:val="28"/>
        </w:rPr>
        <w:t xml:space="preserve">gene expression (structured data in the form of a matrix), we need to transform images </w:t>
      </w:r>
      <w:r>
        <w:rPr>
          <w:sz w:val="28"/>
          <w:szCs w:val="28"/>
        </w:rPr>
        <w:t>into</w:t>
      </w:r>
      <w:r w:rsidRPr="00927015">
        <w:rPr>
          <w:sz w:val="28"/>
          <w:szCs w:val="28"/>
        </w:rPr>
        <w:t xml:space="preserve"> feature vectors</w:t>
      </w:r>
      <w:r>
        <w:rPr>
          <w:sz w:val="28"/>
          <w:szCs w:val="28"/>
        </w:rPr>
        <w:t xml:space="preserve"> (</w:t>
      </w:r>
      <w:r w:rsidRPr="00927015">
        <w:rPr>
          <w:sz w:val="28"/>
          <w:szCs w:val="28"/>
        </w:rPr>
        <w:t>embeddings</w:t>
      </w:r>
      <w:r>
        <w:rPr>
          <w:sz w:val="28"/>
          <w:szCs w:val="28"/>
        </w:rPr>
        <w:t>)</w:t>
      </w:r>
      <w:r w:rsidRPr="00927015">
        <w:rPr>
          <w:sz w:val="28"/>
          <w:szCs w:val="28"/>
        </w:rPr>
        <w:t xml:space="preserve">. One way to do </w:t>
      </w:r>
      <w:r>
        <w:rPr>
          <w:sz w:val="28"/>
          <w:szCs w:val="28"/>
        </w:rPr>
        <w:t>this</w:t>
      </w:r>
      <w:r w:rsidRPr="00927015">
        <w:rPr>
          <w:sz w:val="28"/>
          <w:szCs w:val="28"/>
        </w:rPr>
        <w:t xml:space="preserve"> is to train a deep-learning network to classify images</w:t>
      </w:r>
      <w:r>
        <w:rPr>
          <w:sz w:val="28"/>
          <w:szCs w:val="28"/>
        </w:rPr>
        <w:t xml:space="preserve"> and use it for getting embeddings.</w:t>
      </w:r>
    </w:p>
    <w:p w14:paraId="11169C37" w14:textId="7A4A420D" w:rsidR="00BA7E64" w:rsidRPr="00E30805" w:rsidRDefault="007C6D23" w:rsidP="007C6D23">
      <w:pPr>
        <w:pStyle w:val="ListParagraph"/>
        <w:ind w:left="270" w:firstLine="630"/>
        <w:jc w:val="both"/>
        <w:rPr>
          <w:sz w:val="28"/>
          <w:szCs w:val="28"/>
          <w:lang w:val="en-US"/>
        </w:rPr>
      </w:pPr>
      <w:r w:rsidRPr="00CD7B2A">
        <w:rPr>
          <w:sz w:val="28"/>
          <w:szCs w:val="28"/>
        </w:rPr>
        <w:t xml:space="preserve">In this paper, we use </w:t>
      </w:r>
      <w:r>
        <w:rPr>
          <w:sz w:val="28"/>
          <w:szCs w:val="28"/>
        </w:rPr>
        <w:t xml:space="preserve">this </w:t>
      </w:r>
      <w:r w:rsidRPr="00CD7B2A">
        <w:rPr>
          <w:sz w:val="28"/>
          <w:szCs w:val="28"/>
        </w:rPr>
        <w:t>popular</w:t>
      </w:r>
      <w:r>
        <w:rPr>
          <w:sz w:val="28"/>
          <w:szCs w:val="28"/>
        </w:rPr>
        <w:t xml:space="preserve"> </w:t>
      </w:r>
      <w:r w:rsidRPr="00CD7B2A">
        <w:rPr>
          <w:sz w:val="28"/>
          <w:szCs w:val="28"/>
        </w:rPr>
        <w:t xml:space="preserve">deep </w:t>
      </w:r>
      <w:r>
        <w:rPr>
          <w:sz w:val="28"/>
          <w:szCs w:val="28"/>
        </w:rPr>
        <w:t>learning-based</w:t>
      </w:r>
      <w:r w:rsidRPr="00CD7B2A">
        <w:rPr>
          <w:sz w:val="28"/>
          <w:szCs w:val="28"/>
        </w:rPr>
        <w:t xml:space="preserve"> technique and show that it works well for pathology image classification. Further, we extract features from the trained deep model and build a classifier </w:t>
      </w:r>
      <w:r>
        <w:rPr>
          <w:sz w:val="28"/>
          <w:szCs w:val="28"/>
        </w:rPr>
        <w:t>that</w:t>
      </w:r>
      <w:r w:rsidRPr="00CD7B2A">
        <w:rPr>
          <w:sz w:val="28"/>
          <w:szCs w:val="28"/>
        </w:rPr>
        <w:t xml:space="preserve"> shows good predictive accuracy for </w:t>
      </w:r>
      <w:r>
        <w:rPr>
          <w:sz w:val="28"/>
          <w:szCs w:val="28"/>
        </w:rPr>
        <w:t>the chosen</w:t>
      </w:r>
      <w:r w:rsidRPr="00CD7B2A">
        <w:rPr>
          <w:sz w:val="28"/>
          <w:szCs w:val="28"/>
        </w:rPr>
        <w:t xml:space="preserve"> dataset. </w:t>
      </w:r>
      <w:r>
        <w:rPr>
          <w:sz w:val="28"/>
          <w:szCs w:val="28"/>
        </w:rPr>
        <w:t>Later, we can use these features from histopathology (which are cheap to obtain) to predict the other modality – gene expression (</w:t>
      </w:r>
      <w:r w:rsidRPr="00927015">
        <w:rPr>
          <w:sz w:val="28"/>
          <w:szCs w:val="28"/>
        </w:rPr>
        <w:t>expensive to obtain, but precise</w:t>
      </w:r>
      <w:r>
        <w:rPr>
          <w:sz w:val="28"/>
          <w:szCs w:val="28"/>
        </w:rPr>
        <w:t>).</w:t>
      </w:r>
    </w:p>
    <w:p w14:paraId="21A20B32" w14:textId="0963B04E" w:rsidR="00510049" w:rsidRPr="00BA74FD" w:rsidRDefault="00510049" w:rsidP="000832C5">
      <w:pPr>
        <w:pStyle w:val="ListParagraph"/>
        <w:spacing w:before="240"/>
        <w:ind w:left="270" w:firstLine="630"/>
        <w:contextualSpacing w:val="0"/>
        <w:jc w:val="both"/>
        <w:rPr>
          <w:sz w:val="28"/>
          <w:szCs w:val="28"/>
          <w:lang w:val="en-US"/>
        </w:rPr>
      </w:pPr>
      <w:r>
        <w:rPr>
          <w:b/>
          <w:bCs/>
          <w:sz w:val="28"/>
          <w:szCs w:val="28"/>
          <w:lang w:val="en-US"/>
        </w:rPr>
        <w:t>Data</w:t>
      </w:r>
      <w:r w:rsidR="00AD1E5A">
        <w:rPr>
          <w:b/>
          <w:bCs/>
          <w:sz w:val="28"/>
          <w:szCs w:val="28"/>
          <w:lang w:val="en-US"/>
        </w:rPr>
        <w:t xml:space="preserve"> </w:t>
      </w:r>
      <w:r w:rsidR="00BA74FD">
        <w:rPr>
          <w:b/>
          <w:bCs/>
          <w:sz w:val="28"/>
          <w:szCs w:val="28"/>
          <w:lang w:val="en-US"/>
        </w:rPr>
        <w:t>Preparation</w:t>
      </w:r>
    </w:p>
    <w:p w14:paraId="162238BF" w14:textId="414D1534" w:rsidR="00E22F9D" w:rsidRPr="006434FF" w:rsidRDefault="00E22F9D" w:rsidP="00E22F9D">
      <w:pPr>
        <w:ind w:left="360" w:firstLine="540"/>
        <w:jc w:val="both"/>
        <w:rPr>
          <w:rStyle w:val="Hyperlink"/>
          <w:rFonts w:cstheme="minorHAnsi"/>
          <w:color w:val="auto"/>
          <w:sz w:val="28"/>
          <w:szCs w:val="28"/>
          <w:u w:val="none"/>
          <w:lang w:val="en-US"/>
        </w:rPr>
      </w:pPr>
      <w:r w:rsidRPr="00927015">
        <w:rPr>
          <w:sz w:val="28"/>
          <w:szCs w:val="28"/>
        </w:rPr>
        <w:t xml:space="preserve">Here, we use a large dataset </w:t>
      </w:r>
      <w:r w:rsidRPr="00B11DDD">
        <w:rPr>
          <w:rStyle w:val="Hyperlink"/>
          <w:rFonts w:cstheme="minorHAnsi"/>
          <w:color w:val="auto"/>
          <w:sz w:val="28"/>
          <w:szCs w:val="28"/>
          <w:u w:val="none"/>
        </w:rPr>
        <w:t xml:space="preserve">Genotype-Tissue Expression (GTEx) </w:t>
      </w:r>
      <w:r w:rsidRPr="00927015">
        <w:rPr>
          <w:sz w:val="28"/>
          <w:szCs w:val="28"/>
        </w:rPr>
        <w:t xml:space="preserve">that contains both gene expression and histopathological images of various </w:t>
      </w:r>
      <w:r>
        <w:rPr>
          <w:sz w:val="28"/>
          <w:szCs w:val="28"/>
        </w:rPr>
        <w:t>tissues</w:t>
      </w:r>
      <w:r w:rsidRPr="00927015">
        <w:rPr>
          <w:sz w:val="28"/>
          <w:szCs w:val="28"/>
        </w:rPr>
        <w:t xml:space="preserve"> </w:t>
      </w:r>
      <w:r>
        <w:rPr>
          <w:sz w:val="28"/>
          <w:szCs w:val="28"/>
        </w:rPr>
        <w:t>for</w:t>
      </w:r>
      <w:r w:rsidRPr="00927015">
        <w:rPr>
          <w:sz w:val="28"/>
          <w:szCs w:val="28"/>
        </w:rPr>
        <w:t xml:space="preserve"> relatively healthy people.</w:t>
      </w:r>
      <w:r>
        <w:rPr>
          <w:sz w:val="28"/>
          <w:szCs w:val="28"/>
        </w:rPr>
        <w:t xml:space="preserve"> All the data can be downloaded freely from </w:t>
      </w:r>
      <w:hyperlink r:id="rId8" w:history="1">
        <w:r w:rsidRPr="00BD255E">
          <w:rPr>
            <w:rStyle w:val="Hyperlink"/>
            <w:sz w:val="28"/>
            <w:szCs w:val="28"/>
          </w:rPr>
          <w:t>https://gtexportal.org</w:t>
        </w:r>
      </w:hyperlink>
      <w:r>
        <w:rPr>
          <w:sz w:val="28"/>
          <w:szCs w:val="28"/>
        </w:rPr>
        <w:t xml:space="preserve">, including the list of images with the labels, </w:t>
      </w:r>
      <w:r w:rsidRPr="00BD255E">
        <w:rPr>
          <w:sz w:val="28"/>
          <w:szCs w:val="28"/>
        </w:rPr>
        <w:t>by pressing the button CSV</w:t>
      </w:r>
      <w:r>
        <w:rPr>
          <w:sz w:val="28"/>
          <w:szCs w:val="28"/>
        </w:rPr>
        <w:t xml:space="preserve"> (`GTEx Portal.csv`</w:t>
      </w:r>
      <w:r w:rsidR="007442DE">
        <w:rPr>
          <w:sz w:val="28"/>
          <w:szCs w:val="28"/>
          <w:lang w:val="en-US"/>
        </w:rPr>
        <w:t xml:space="preserve"> from </w:t>
      </w:r>
      <w:hyperlink r:id="rId9" w:history="1">
        <w:r w:rsidR="007442DE" w:rsidRPr="00520383">
          <w:rPr>
            <w:rStyle w:val="Hyperlink"/>
            <w:sz w:val="28"/>
            <w:szCs w:val="28"/>
            <w:lang w:val="en-US"/>
          </w:rPr>
          <w:t>https://gtexportal.org/home/histologyPage</w:t>
        </w:r>
      </w:hyperlink>
      <w:r>
        <w:rPr>
          <w:sz w:val="28"/>
          <w:szCs w:val="28"/>
        </w:rPr>
        <w:t>)</w:t>
      </w:r>
      <w:r w:rsidR="006434FF">
        <w:rPr>
          <w:sz w:val="28"/>
          <w:szCs w:val="28"/>
          <w:lang w:val="en-US"/>
        </w:rPr>
        <w:t xml:space="preserve"> and gene expression archive file (`</w:t>
      </w:r>
      <w:r w:rsidR="006434FF" w:rsidRPr="006434FF">
        <w:rPr>
          <w:sz w:val="28"/>
          <w:szCs w:val="28"/>
          <w:lang w:val="en-US"/>
        </w:rPr>
        <w:t>GTEx_Analysis_2017-06-05_v8_RNASeQCv1.1.9_gene_tpm.gct</w:t>
      </w:r>
      <w:r w:rsidR="006434FF">
        <w:rPr>
          <w:sz w:val="28"/>
          <w:szCs w:val="28"/>
          <w:lang w:val="en-US"/>
        </w:rPr>
        <w:t>`</w:t>
      </w:r>
      <w:r w:rsidR="007442DE">
        <w:rPr>
          <w:sz w:val="28"/>
          <w:szCs w:val="28"/>
          <w:lang w:val="en-US"/>
        </w:rPr>
        <w:t xml:space="preserve"> from </w:t>
      </w:r>
      <w:hyperlink r:id="rId10" w:history="1">
        <w:r w:rsidR="00FF673C" w:rsidRPr="00520383">
          <w:rPr>
            <w:rStyle w:val="Hyperlink"/>
            <w:sz w:val="28"/>
            <w:szCs w:val="28"/>
            <w:lang w:val="en-US"/>
          </w:rPr>
          <w:t>https://gtexportal.org/home/downloads/adult-gtex/bulk_tissue_expression</w:t>
        </w:r>
      </w:hyperlink>
      <w:r w:rsidR="006434FF">
        <w:rPr>
          <w:sz w:val="28"/>
          <w:szCs w:val="28"/>
          <w:lang w:val="en-US"/>
        </w:rPr>
        <w:t>)</w:t>
      </w:r>
      <w:r w:rsidRPr="00BD255E">
        <w:rPr>
          <w:sz w:val="28"/>
          <w:szCs w:val="28"/>
        </w:rPr>
        <w:t>.</w:t>
      </w:r>
    </w:p>
    <w:p w14:paraId="0E3CF2F0" w14:textId="398ADF3A" w:rsidR="00510049" w:rsidRPr="00E22F9D" w:rsidRDefault="00855F0F" w:rsidP="00E22F9D">
      <w:pPr>
        <w:ind w:left="270" w:firstLine="630"/>
        <w:jc w:val="both"/>
        <w:rPr>
          <w:rStyle w:val="Hyperlink"/>
          <w:rFonts w:cstheme="minorHAnsi"/>
          <w:color w:val="auto"/>
          <w:sz w:val="28"/>
          <w:szCs w:val="28"/>
          <w:u w:val="none"/>
          <w:lang w:val="en-US"/>
        </w:rPr>
      </w:pPr>
      <w:r>
        <w:rPr>
          <w:rStyle w:val="Hyperlink"/>
          <w:rFonts w:cstheme="minorHAnsi"/>
          <w:color w:val="auto"/>
          <w:sz w:val="28"/>
          <w:szCs w:val="28"/>
          <w:u w:val="none"/>
        </w:rPr>
        <w:t xml:space="preserve">These data include </w:t>
      </w:r>
      <w:r w:rsidRPr="00B11DDD">
        <w:rPr>
          <w:rStyle w:val="Hyperlink"/>
          <w:rFonts w:cstheme="minorHAnsi"/>
          <w:color w:val="auto"/>
          <w:sz w:val="28"/>
          <w:szCs w:val="28"/>
          <w:u w:val="none"/>
        </w:rPr>
        <w:t>bulk RNA</w:t>
      </w:r>
      <w:r>
        <w:rPr>
          <w:rStyle w:val="Hyperlink"/>
          <w:rFonts w:cstheme="minorHAnsi"/>
          <w:color w:val="auto"/>
          <w:sz w:val="28"/>
          <w:szCs w:val="28"/>
          <w:u w:val="none"/>
        </w:rPr>
        <w:t xml:space="preserve"> </w:t>
      </w:r>
      <w:r w:rsidRPr="00B11DDD">
        <w:rPr>
          <w:rStyle w:val="Hyperlink"/>
          <w:rFonts w:cstheme="minorHAnsi"/>
          <w:color w:val="auto"/>
          <w:sz w:val="28"/>
          <w:szCs w:val="28"/>
          <w:u w:val="none"/>
        </w:rPr>
        <w:t>sequencing</w:t>
      </w:r>
      <w:r>
        <w:rPr>
          <w:rStyle w:val="Hyperlink"/>
          <w:rFonts w:cstheme="minorHAnsi"/>
          <w:color w:val="auto"/>
          <w:sz w:val="28"/>
          <w:szCs w:val="28"/>
          <w:u w:val="none"/>
        </w:rPr>
        <w:t xml:space="preserve"> (RNAseq)</w:t>
      </w:r>
      <w:r w:rsidRPr="00B11DDD">
        <w:rPr>
          <w:rStyle w:val="Hyperlink"/>
          <w:rFonts w:cstheme="minorHAnsi"/>
          <w:color w:val="auto"/>
          <w:sz w:val="28"/>
          <w:szCs w:val="28"/>
          <w:u w:val="none"/>
        </w:rPr>
        <w:t xml:space="preserve"> and </w:t>
      </w:r>
      <w:r>
        <w:rPr>
          <w:rStyle w:val="Hyperlink"/>
          <w:rFonts w:cstheme="minorHAnsi"/>
          <w:color w:val="auto"/>
          <w:sz w:val="28"/>
          <w:szCs w:val="28"/>
          <w:u w:val="none"/>
        </w:rPr>
        <w:t xml:space="preserve">standard eosin-hematoxylin (HE-stained) </w:t>
      </w:r>
      <w:r w:rsidRPr="00B11DDD">
        <w:rPr>
          <w:rStyle w:val="Hyperlink"/>
          <w:rFonts w:cstheme="minorHAnsi"/>
          <w:color w:val="auto"/>
          <w:sz w:val="28"/>
          <w:szCs w:val="28"/>
          <w:u w:val="none"/>
        </w:rPr>
        <w:t xml:space="preserve">histological images for each sample across </w:t>
      </w:r>
      <w:r>
        <w:rPr>
          <w:rStyle w:val="Hyperlink"/>
          <w:rFonts w:cstheme="minorHAnsi"/>
          <w:color w:val="auto"/>
          <w:sz w:val="28"/>
          <w:szCs w:val="28"/>
          <w:u w:val="none"/>
        </w:rPr>
        <w:t>40</w:t>
      </w:r>
      <w:r w:rsidRPr="00B11DDD">
        <w:rPr>
          <w:rStyle w:val="Hyperlink"/>
          <w:rFonts w:cstheme="minorHAnsi"/>
          <w:color w:val="auto"/>
          <w:sz w:val="28"/>
          <w:szCs w:val="28"/>
          <w:u w:val="none"/>
        </w:rPr>
        <w:t xml:space="preserve"> types of non-diseased tissues. </w:t>
      </w:r>
      <w:r>
        <w:rPr>
          <w:rStyle w:val="Hyperlink"/>
          <w:rFonts w:cstheme="minorHAnsi"/>
          <w:color w:val="auto"/>
          <w:sz w:val="28"/>
          <w:szCs w:val="28"/>
          <w:u w:val="none"/>
        </w:rPr>
        <w:t>Gene data are in text, tab-separated format, whereas images are in Aperio scanner binary (S</w:t>
      </w:r>
      <w:r w:rsidR="00F82D77">
        <w:rPr>
          <w:rStyle w:val="Hyperlink"/>
          <w:rFonts w:cstheme="minorHAnsi"/>
          <w:color w:val="auto"/>
          <w:sz w:val="28"/>
          <w:szCs w:val="28"/>
          <w:u w:val="none"/>
          <w:lang w:val="en-US"/>
        </w:rPr>
        <w:t>V</w:t>
      </w:r>
      <w:r>
        <w:rPr>
          <w:rStyle w:val="Hyperlink"/>
          <w:rFonts w:cstheme="minorHAnsi"/>
          <w:color w:val="auto"/>
          <w:sz w:val="28"/>
          <w:szCs w:val="28"/>
          <w:u w:val="none"/>
        </w:rPr>
        <w:t xml:space="preserve">S) files and require a special package (we used </w:t>
      </w:r>
      <w:r w:rsidRPr="00BD10FF">
        <w:rPr>
          <w:rStyle w:val="Hyperlink"/>
          <w:rFonts w:cstheme="minorHAnsi"/>
          <w:iCs/>
          <w:color w:val="auto"/>
          <w:sz w:val="28"/>
          <w:szCs w:val="28"/>
          <w:u w:val="none"/>
        </w:rPr>
        <w:t>`</w:t>
      </w:r>
      <w:r w:rsidRPr="005111C7">
        <w:rPr>
          <w:rStyle w:val="Hyperlink"/>
          <w:rFonts w:cstheme="minorHAnsi"/>
          <w:i/>
          <w:iCs/>
          <w:color w:val="auto"/>
          <w:sz w:val="28"/>
          <w:szCs w:val="28"/>
          <w:u w:val="none"/>
        </w:rPr>
        <w:t>slideio</w:t>
      </w:r>
      <w:r w:rsidRPr="00BD10FF">
        <w:rPr>
          <w:rStyle w:val="Hyperlink"/>
          <w:rFonts w:cstheme="minorHAnsi"/>
          <w:iCs/>
          <w:color w:val="auto"/>
          <w:sz w:val="28"/>
          <w:szCs w:val="28"/>
          <w:u w:val="none"/>
        </w:rPr>
        <w:t>`</w:t>
      </w:r>
      <w:r>
        <w:rPr>
          <w:rStyle w:val="Hyperlink"/>
          <w:rFonts w:cstheme="minorHAnsi"/>
          <w:iCs/>
          <w:color w:val="auto"/>
          <w:sz w:val="28"/>
          <w:szCs w:val="28"/>
          <w:u w:val="none"/>
        </w:rPr>
        <w:t xml:space="preserve"> Python</w:t>
      </w:r>
      <w:r w:rsidRPr="00BD10FF">
        <w:rPr>
          <w:rStyle w:val="Hyperlink"/>
          <w:rFonts w:cstheme="minorHAnsi"/>
          <w:iCs/>
          <w:color w:val="auto"/>
          <w:sz w:val="28"/>
          <w:szCs w:val="28"/>
          <w:u w:val="none"/>
        </w:rPr>
        <w:t xml:space="preserve"> </w:t>
      </w:r>
      <w:r>
        <w:rPr>
          <w:rStyle w:val="Hyperlink"/>
          <w:rFonts w:cstheme="minorHAnsi"/>
          <w:iCs/>
          <w:color w:val="auto"/>
          <w:sz w:val="28"/>
          <w:szCs w:val="28"/>
          <w:u w:val="none"/>
        </w:rPr>
        <w:t>package</w:t>
      </w:r>
      <w:r>
        <w:rPr>
          <w:rStyle w:val="Hyperlink"/>
          <w:rFonts w:cstheme="minorHAnsi"/>
          <w:color w:val="auto"/>
          <w:sz w:val="28"/>
          <w:szCs w:val="28"/>
          <w:u w:val="none"/>
        </w:rPr>
        <w:t>) or software (e.g. ImageScope) to be imported. Although the GTEx portal hosts 25</w:t>
      </w:r>
      <w:r w:rsidR="00FE6B5C">
        <w:rPr>
          <w:rStyle w:val="Hyperlink"/>
          <w:rFonts w:cstheme="minorHAnsi"/>
          <w:color w:val="auto"/>
          <w:sz w:val="28"/>
          <w:szCs w:val="28"/>
          <w:u w:val="none"/>
          <w:lang w:val="en-US"/>
        </w:rPr>
        <w:t>,</w:t>
      </w:r>
      <w:r>
        <w:rPr>
          <w:rStyle w:val="Hyperlink"/>
          <w:rFonts w:cstheme="minorHAnsi"/>
          <w:color w:val="auto"/>
          <w:sz w:val="28"/>
          <w:szCs w:val="28"/>
          <w:u w:val="none"/>
        </w:rPr>
        <w:t>713 whole-slide images (WSI), only 13</w:t>
      </w:r>
      <w:r w:rsidR="00FE6B5C">
        <w:rPr>
          <w:rStyle w:val="Hyperlink"/>
          <w:rFonts w:cstheme="minorHAnsi"/>
          <w:color w:val="auto"/>
          <w:sz w:val="28"/>
          <w:szCs w:val="28"/>
          <w:u w:val="none"/>
          <w:lang w:val="en-US"/>
        </w:rPr>
        <w:t>,</w:t>
      </w:r>
      <w:r>
        <w:rPr>
          <w:rStyle w:val="Hyperlink"/>
          <w:rFonts w:cstheme="minorHAnsi"/>
          <w:color w:val="auto"/>
          <w:sz w:val="28"/>
          <w:szCs w:val="28"/>
          <w:u w:val="none"/>
        </w:rPr>
        <w:t>797 of the samples have corresponding gene expression data</w:t>
      </w:r>
      <w:r w:rsidR="00FE6B5C">
        <w:rPr>
          <w:rStyle w:val="Hyperlink"/>
          <w:rFonts w:cstheme="minorHAnsi"/>
          <w:color w:val="auto"/>
          <w:sz w:val="28"/>
          <w:szCs w:val="28"/>
          <w:u w:val="none"/>
          <w:lang w:val="en-US"/>
        </w:rPr>
        <w:t xml:space="preserve"> (from 17,382)</w:t>
      </w:r>
      <w:r>
        <w:rPr>
          <w:rStyle w:val="Hyperlink"/>
          <w:rFonts w:cstheme="minorHAnsi"/>
          <w:color w:val="auto"/>
          <w:sz w:val="28"/>
          <w:szCs w:val="28"/>
          <w:u w:val="none"/>
        </w:rPr>
        <w:t>. More details on the dataset can be seen on a Power BI dashboard (Fig. 1), which was created for a better understanding of data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F271FB" w14:paraId="4FAE1A83" w14:textId="77777777" w:rsidTr="00AD1E5A">
        <w:trPr>
          <w:trHeight w:val="5948"/>
        </w:trPr>
        <w:tc>
          <w:tcPr>
            <w:tcW w:w="10530" w:type="dxa"/>
          </w:tcPr>
          <w:p w14:paraId="6A9E22E8" w14:textId="477A862C" w:rsidR="00F271FB" w:rsidRDefault="00F271FB" w:rsidP="000832C5">
            <w:pPr>
              <w:pStyle w:val="ListParagraph"/>
              <w:ind w:left="270" w:hanging="270"/>
              <w:jc w:val="center"/>
              <w:rPr>
                <w:rStyle w:val="Hyperlink"/>
                <w:rFonts w:cstheme="minorHAnsi"/>
                <w:color w:val="auto"/>
                <w:sz w:val="28"/>
                <w:szCs w:val="28"/>
                <w:u w:val="none"/>
                <w:lang w:val="en-US"/>
              </w:rPr>
            </w:pPr>
            <w:r>
              <w:rPr>
                <w:noProof/>
                <w:sz w:val="24"/>
                <w:szCs w:val="24"/>
                <w:lang w:val="en-US"/>
              </w:rPr>
              <w:lastRenderedPageBreak/>
              <w:drawing>
                <wp:inline distT="0" distB="0" distL="0" distR="0" wp14:anchorId="427A321B" wp14:editId="148242C6">
                  <wp:extent cx="6402309" cy="3615558"/>
                  <wp:effectExtent l="0" t="0" r="0" b="4445"/>
                  <wp:docPr id="118670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735" name="Picture 118670735"/>
                          <pic:cNvPicPr/>
                        </pic:nvPicPr>
                        <pic:blipFill>
                          <a:blip r:embed="rId11">
                            <a:extLst>
                              <a:ext uri="{28A0092B-C50C-407E-A947-70E740481C1C}">
                                <a14:useLocalDpi xmlns:a14="http://schemas.microsoft.com/office/drawing/2010/main" val="0"/>
                              </a:ext>
                            </a:extLst>
                          </a:blip>
                          <a:stretch>
                            <a:fillRect/>
                          </a:stretch>
                        </pic:blipFill>
                        <pic:spPr>
                          <a:xfrm>
                            <a:off x="0" y="0"/>
                            <a:ext cx="6412933" cy="3621558"/>
                          </a:xfrm>
                          <a:prstGeom prst="rect">
                            <a:avLst/>
                          </a:prstGeom>
                        </pic:spPr>
                      </pic:pic>
                    </a:graphicData>
                  </a:graphic>
                </wp:inline>
              </w:drawing>
            </w:r>
          </w:p>
        </w:tc>
      </w:tr>
      <w:tr w:rsidR="00F271FB" w14:paraId="47FC1C07" w14:textId="77777777" w:rsidTr="00EA6B9E">
        <w:trPr>
          <w:trHeight w:val="349"/>
        </w:trPr>
        <w:tc>
          <w:tcPr>
            <w:tcW w:w="10530" w:type="dxa"/>
          </w:tcPr>
          <w:p w14:paraId="653BF392" w14:textId="6CDE5EAA" w:rsidR="00F271FB" w:rsidRPr="00513504" w:rsidRDefault="00F271FB" w:rsidP="000832C5">
            <w:pPr>
              <w:pStyle w:val="ListParagraph"/>
              <w:ind w:left="270" w:firstLine="630"/>
              <w:jc w:val="center"/>
              <w:rPr>
                <w:rStyle w:val="Hyperlink"/>
                <w:rFonts w:cstheme="minorHAnsi"/>
                <w:color w:val="auto"/>
                <w:sz w:val="24"/>
                <w:szCs w:val="24"/>
                <w:u w:val="none"/>
                <w:lang w:val="en-US"/>
              </w:rPr>
            </w:pPr>
            <w:r w:rsidRPr="00513504">
              <w:rPr>
                <w:rStyle w:val="Hyperlink"/>
                <w:rFonts w:cstheme="minorHAnsi"/>
                <w:color w:val="auto"/>
                <w:sz w:val="24"/>
                <w:szCs w:val="24"/>
                <w:u w:val="none"/>
                <w:lang w:val="en-US"/>
              </w:rPr>
              <w:t xml:space="preserve">Fig.1 – </w:t>
            </w:r>
            <w:r w:rsidR="00175DE8" w:rsidRPr="00513504">
              <w:rPr>
                <w:rStyle w:val="Hyperlink"/>
                <w:rFonts w:cstheme="minorHAnsi"/>
                <w:color w:val="auto"/>
                <w:sz w:val="24"/>
                <w:szCs w:val="24"/>
                <w:u w:val="none"/>
                <w:lang w:val="en-US"/>
              </w:rPr>
              <w:t xml:space="preserve">General information about </w:t>
            </w:r>
            <w:r w:rsidR="00D5207C" w:rsidRPr="00513504">
              <w:rPr>
                <w:rStyle w:val="Hyperlink"/>
                <w:rFonts w:cstheme="minorHAnsi"/>
                <w:color w:val="auto"/>
                <w:sz w:val="24"/>
                <w:szCs w:val="24"/>
                <w:u w:val="none"/>
                <w:lang w:val="en-US"/>
              </w:rPr>
              <w:t xml:space="preserve">the </w:t>
            </w:r>
            <w:r w:rsidR="00175DE8" w:rsidRPr="00513504">
              <w:rPr>
                <w:rStyle w:val="Hyperlink"/>
                <w:rFonts w:cstheme="minorHAnsi"/>
                <w:color w:val="auto"/>
                <w:sz w:val="24"/>
                <w:szCs w:val="24"/>
                <w:u w:val="none"/>
                <w:lang w:val="en-US"/>
              </w:rPr>
              <w:t>GTEx dataset</w:t>
            </w:r>
          </w:p>
        </w:tc>
      </w:tr>
    </w:tbl>
    <w:p w14:paraId="6A9F5956" w14:textId="77777777" w:rsidR="00EA6B9E" w:rsidRDefault="00EA6B9E" w:rsidP="000832C5">
      <w:pPr>
        <w:ind w:left="270" w:firstLine="630"/>
        <w:jc w:val="both"/>
        <w:rPr>
          <w:rStyle w:val="Hyperlink"/>
          <w:rFonts w:cstheme="minorHAnsi"/>
          <w:color w:val="auto"/>
          <w:sz w:val="28"/>
          <w:szCs w:val="28"/>
          <w:u w:val="none"/>
          <w:lang w:val="en-US"/>
        </w:rPr>
      </w:pPr>
    </w:p>
    <w:p w14:paraId="6AEF462F" w14:textId="582F91DB" w:rsidR="00EA6B9E" w:rsidRDefault="00E22F9D" w:rsidP="000832C5">
      <w:pPr>
        <w:spacing w:after="240"/>
        <w:ind w:left="270" w:firstLine="630"/>
        <w:jc w:val="both"/>
        <w:rPr>
          <w:rStyle w:val="Hyperlink"/>
          <w:rFonts w:cstheme="minorHAnsi"/>
          <w:color w:val="auto"/>
          <w:sz w:val="28"/>
          <w:szCs w:val="28"/>
          <w:u w:val="none"/>
          <w:lang w:val="en-US"/>
        </w:rPr>
      </w:pPr>
      <w:r>
        <w:rPr>
          <w:rStyle w:val="Hyperlink"/>
          <w:rFonts w:cstheme="minorHAnsi"/>
          <w:color w:val="auto"/>
          <w:sz w:val="28"/>
          <w:szCs w:val="28"/>
          <w:u w:val="none"/>
        </w:rPr>
        <w:t xml:space="preserve">We start with a certain number of slides per tissue (50), cut them into smaller images called tiles (or patches) with size </w:t>
      </w:r>
      <w:r>
        <w:rPr>
          <w:sz w:val="28"/>
          <w:szCs w:val="28"/>
        </w:rPr>
        <w:t>448 x 448, save them as `*.jpg` files</w:t>
      </w:r>
      <w:r>
        <w:rPr>
          <w:rStyle w:val="Hyperlink"/>
          <w:rFonts w:cstheme="minorHAnsi"/>
          <w:color w:val="auto"/>
          <w:sz w:val="28"/>
          <w:szCs w:val="28"/>
          <w:u w:val="none"/>
        </w:rPr>
        <w:t>, and exclude empty and bad quality tiles (Fig. 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683"/>
        <w:gridCol w:w="2520"/>
        <w:gridCol w:w="2440"/>
      </w:tblGrid>
      <w:tr w:rsidR="009C01F8" w14:paraId="228A8666" w14:textId="563516FE" w:rsidTr="006B230B">
        <w:trPr>
          <w:trHeight w:val="2447"/>
          <w:jc w:val="center"/>
        </w:trPr>
        <w:tc>
          <w:tcPr>
            <w:tcW w:w="2532" w:type="dxa"/>
          </w:tcPr>
          <w:p w14:paraId="11602105" w14:textId="5C7B2AE0" w:rsidR="009C01F8" w:rsidRDefault="009C01F8" w:rsidP="000832C5">
            <w:pPr>
              <w:ind w:left="270" w:hanging="206"/>
              <w:jc w:val="both"/>
              <w:rPr>
                <w:rStyle w:val="Hyperlink"/>
                <w:rFonts w:cstheme="minorHAnsi"/>
                <w:color w:val="auto"/>
                <w:sz w:val="28"/>
                <w:szCs w:val="28"/>
                <w:u w:val="none"/>
                <w:lang w:val="en-US"/>
              </w:rPr>
            </w:pPr>
            <w:r>
              <w:rPr>
                <w:noProof/>
              </w:rPr>
              <w:drawing>
                <wp:inline distT="0" distB="0" distL="0" distR="0" wp14:anchorId="7C28C483" wp14:editId="4F19E9F0">
                  <wp:extent cx="1430173" cy="1430173"/>
                  <wp:effectExtent l="0" t="0" r="0" b="0"/>
                  <wp:docPr id="1815623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5829" cy="1435829"/>
                          </a:xfrm>
                          <a:prstGeom prst="rect">
                            <a:avLst/>
                          </a:prstGeom>
                          <a:noFill/>
                          <a:ln>
                            <a:noFill/>
                          </a:ln>
                        </pic:spPr>
                      </pic:pic>
                    </a:graphicData>
                  </a:graphic>
                </wp:inline>
              </w:drawing>
            </w:r>
          </w:p>
        </w:tc>
        <w:tc>
          <w:tcPr>
            <w:tcW w:w="2683" w:type="dxa"/>
          </w:tcPr>
          <w:p w14:paraId="2FDF8679" w14:textId="37CBC0C0" w:rsidR="009C01F8" w:rsidRDefault="009C01F8" w:rsidP="000832C5">
            <w:pPr>
              <w:ind w:left="270" w:hanging="192"/>
              <w:jc w:val="both"/>
              <w:rPr>
                <w:rStyle w:val="Hyperlink"/>
                <w:rFonts w:cstheme="minorHAnsi"/>
                <w:color w:val="auto"/>
                <w:sz w:val="28"/>
                <w:szCs w:val="28"/>
                <w:u w:val="none"/>
                <w:lang w:val="en-US"/>
              </w:rPr>
            </w:pPr>
            <w:r>
              <w:rPr>
                <w:noProof/>
              </w:rPr>
              <w:drawing>
                <wp:inline distT="0" distB="0" distL="0" distR="0" wp14:anchorId="1EAE4ECF" wp14:editId="75EE3952">
                  <wp:extent cx="1430590" cy="1430590"/>
                  <wp:effectExtent l="0" t="0" r="0" b="0"/>
                  <wp:docPr id="1138489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3581" cy="1443581"/>
                          </a:xfrm>
                          <a:prstGeom prst="rect">
                            <a:avLst/>
                          </a:prstGeom>
                          <a:noFill/>
                          <a:ln>
                            <a:noFill/>
                          </a:ln>
                        </pic:spPr>
                      </pic:pic>
                    </a:graphicData>
                  </a:graphic>
                </wp:inline>
              </w:drawing>
            </w:r>
          </w:p>
        </w:tc>
        <w:tc>
          <w:tcPr>
            <w:tcW w:w="2520" w:type="dxa"/>
          </w:tcPr>
          <w:p w14:paraId="2D3698A4" w14:textId="10B1438F" w:rsidR="009C01F8" w:rsidRDefault="009C01F8" w:rsidP="000832C5">
            <w:pPr>
              <w:ind w:left="270" w:hanging="326"/>
              <w:jc w:val="both"/>
              <w:rPr>
                <w:rStyle w:val="Hyperlink"/>
                <w:rFonts w:cstheme="minorHAnsi"/>
                <w:color w:val="auto"/>
                <w:sz w:val="28"/>
                <w:szCs w:val="28"/>
                <w:u w:val="none"/>
                <w:lang w:val="en-US"/>
              </w:rPr>
            </w:pPr>
            <w:r>
              <w:rPr>
                <w:noProof/>
              </w:rPr>
              <w:drawing>
                <wp:inline distT="0" distB="0" distL="0" distR="0" wp14:anchorId="7B798DED" wp14:editId="08EC8D1D">
                  <wp:extent cx="1430020" cy="1430020"/>
                  <wp:effectExtent l="0" t="0" r="0" b="0"/>
                  <wp:docPr id="1907760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1194" cy="1441194"/>
                          </a:xfrm>
                          <a:prstGeom prst="rect">
                            <a:avLst/>
                          </a:prstGeom>
                          <a:noFill/>
                          <a:ln>
                            <a:noFill/>
                          </a:ln>
                        </pic:spPr>
                      </pic:pic>
                    </a:graphicData>
                  </a:graphic>
                </wp:inline>
              </w:drawing>
            </w:r>
          </w:p>
        </w:tc>
        <w:tc>
          <w:tcPr>
            <w:tcW w:w="2440" w:type="dxa"/>
          </w:tcPr>
          <w:p w14:paraId="4DBFE185" w14:textId="6CCD1406" w:rsidR="009C01F8" w:rsidRDefault="009C01F8" w:rsidP="000832C5">
            <w:pPr>
              <w:ind w:left="270" w:hanging="326"/>
              <w:jc w:val="both"/>
              <w:rPr>
                <w:noProof/>
              </w:rPr>
            </w:pPr>
            <w:r>
              <w:rPr>
                <w:noProof/>
              </w:rPr>
              <w:drawing>
                <wp:inline distT="0" distB="0" distL="0" distR="0" wp14:anchorId="040A2417" wp14:editId="3ECAE629">
                  <wp:extent cx="1439808" cy="1439808"/>
                  <wp:effectExtent l="0" t="0" r="8255" b="8255"/>
                  <wp:docPr id="838023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3013" cy="1453013"/>
                          </a:xfrm>
                          <a:prstGeom prst="rect">
                            <a:avLst/>
                          </a:prstGeom>
                          <a:noFill/>
                          <a:ln>
                            <a:noFill/>
                          </a:ln>
                        </pic:spPr>
                      </pic:pic>
                    </a:graphicData>
                  </a:graphic>
                </wp:inline>
              </w:drawing>
            </w:r>
          </w:p>
        </w:tc>
      </w:tr>
      <w:tr w:rsidR="006B230B" w14:paraId="4ED71D70" w14:textId="553B7D96" w:rsidTr="006B230B">
        <w:trPr>
          <w:trHeight w:val="421"/>
          <w:jc w:val="center"/>
        </w:trPr>
        <w:tc>
          <w:tcPr>
            <w:tcW w:w="10175" w:type="dxa"/>
            <w:gridSpan w:val="4"/>
          </w:tcPr>
          <w:p w14:paraId="664DCE43" w14:textId="2222CBE1" w:rsidR="006B230B" w:rsidRDefault="006B230B" w:rsidP="000832C5">
            <w:pPr>
              <w:ind w:left="270" w:firstLine="630"/>
              <w:jc w:val="center"/>
              <w:rPr>
                <w:rStyle w:val="Hyperlink"/>
                <w:rFonts w:cstheme="minorHAnsi"/>
                <w:color w:val="auto"/>
                <w:sz w:val="28"/>
                <w:szCs w:val="28"/>
                <w:u w:val="none"/>
                <w:lang w:val="en-US"/>
              </w:rPr>
            </w:pPr>
            <w:r w:rsidRPr="00513504">
              <w:rPr>
                <w:rStyle w:val="Hyperlink"/>
                <w:rFonts w:cstheme="minorHAnsi"/>
                <w:color w:val="auto"/>
                <w:sz w:val="24"/>
                <w:szCs w:val="24"/>
                <w:u w:val="none"/>
                <w:lang w:val="en-US"/>
              </w:rPr>
              <w:t>Fig.2 – Examples of excluded tiles (filtering step)</w:t>
            </w:r>
            <w:r w:rsidRPr="00513504">
              <w:rPr>
                <w:rStyle w:val="Hyperlink"/>
                <w:rFonts w:cstheme="minorHAnsi"/>
                <w:color w:val="auto"/>
                <w:sz w:val="24"/>
                <w:szCs w:val="24"/>
                <w:u w:val="none"/>
              </w:rPr>
              <w:t xml:space="preserve">: </w:t>
            </w:r>
            <w:r w:rsidRPr="006B230B">
              <w:rPr>
                <w:rStyle w:val="Hyperlink"/>
                <w:rFonts w:cstheme="minorHAnsi"/>
                <w:color w:val="auto"/>
                <w:sz w:val="24"/>
                <w:szCs w:val="24"/>
                <w:u w:val="none"/>
                <w:lang w:val="en-US"/>
              </w:rPr>
              <w:t>d</w:t>
            </w:r>
            <w:r>
              <w:rPr>
                <w:rStyle w:val="Hyperlink"/>
                <w:rFonts w:cstheme="minorHAnsi"/>
                <w:color w:val="auto"/>
                <w:sz w:val="24"/>
                <w:szCs w:val="24"/>
                <w:u w:val="none"/>
                <w:lang w:val="en-US"/>
              </w:rPr>
              <w:t>i</w:t>
            </w:r>
            <w:r w:rsidRPr="006B230B">
              <w:rPr>
                <w:rStyle w:val="Hyperlink"/>
                <w:rFonts w:cstheme="minorHAnsi"/>
                <w:color w:val="auto"/>
                <w:sz w:val="24"/>
                <w:szCs w:val="24"/>
                <w:u w:val="none"/>
                <w:lang w:val="en-US"/>
              </w:rPr>
              <w:t xml:space="preserve">rt </w:t>
            </w:r>
            <w:r w:rsidRPr="00513504">
              <w:rPr>
                <w:rStyle w:val="Hyperlink"/>
                <w:rFonts w:cstheme="minorHAnsi"/>
                <w:color w:val="auto"/>
                <w:sz w:val="24"/>
                <w:szCs w:val="24"/>
                <w:u w:val="none"/>
              </w:rPr>
              <w:t>and almost empty tile</w:t>
            </w:r>
            <w:r>
              <w:rPr>
                <w:rStyle w:val="Hyperlink"/>
                <w:rFonts w:cstheme="minorHAnsi"/>
                <w:color w:val="auto"/>
                <w:sz w:val="24"/>
                <w:szCs w:val="24"/>
                <w:u w:val="none"/>
                <w:lang w:val="en-US"/>
              </w:rPr>
              <w:t>s</w:t>
            </w:r>
          </w:p>
        </w:tc>
      </w:tr>
    </w:tbl>
    <w:p w14:paraId="72F62855" w14:textId="0E8A3762" w:rsidR="00AD1E5A" w:rsidRDefault="006B230B" w:rsidP="006B230B">
      <w:pPr>
        <w:spacing w:before="240"/>
        <w:ind w:left="274" w:firstLine="634"/>
        <w:jc w:val="both"/>
        <w:rPr>
          <w:rStyle w:val="Hyperlink"/>
          <w:rFonts w:cstheme="minorHAnsi"/>
          <w:color w:val="auto"/>
          <w:sz w:val="28"/>
          <w:szCs w:val="28"/>
          <w:u w:val="none"/>
          <w:lang w:val="en-US"/>
        </w:rPr>
      </w:pPr>
      <w:r>
        <w:rPr>
          <w:sz w:val="28"/>
          <w:szCs w:val="28"/>
          <w:lang w:val="en-US"/>
        </w:rPr>
        <w:t xml:space="preserve">To do this, we have several stages: 1) filtering by image file size –a dictionary was created with tissue names as keys and its threshold file size as values, and </w:t>
      </w:r>
      <w:r w:rsidRPr="006E2C3A">
        <w:rPr>
          <w:sz w:val="28"/>
          <w:szCs w:val="28"/>
          <w:lang w:val="en-US"/>
        </w:rPr>
        <w:t xml:space="preserve">all files with a smaller value were </w:t>
      </w:r>
      <w:r>
        <w:rPr>
          <w:sz w:val="28"/>
          <w:szCs w:val="28"/>
          <w:lang w:val="en-US"/>
        </w:rPr>
        <w:t>remov</w:t>
      </w:r>
      <w:r w:rsidRPr="006E2C3A">
        <w:rPr>
          <w:sz w:val="28"/>
          <w:szCs w:val="28"/>
          <w:lang w:val="en-US"/>
        </w:rPr>
        <w:t>ed</w:t>
      </w:r>
      <w:r>
        <w:rPr>
          <w:sz w:val="28"/>
          <w:szCs w:val="28"/>
          <w:lang w:val="en-US"/>
        </w:rPr>
        <w:t>; 2) filtering half-empty tiles – every tile was divided into several pieces and checked standard deviation for each of them, and if it was less than the threshold value the tile was removed; 3) filtering dirt tiles: for every tile, the standard deviation for three color channels was checked, and if it was less than the threshold value the tile was removed.</w:t>
      </w:r>
    </w:p>
    <w:p w14:paraId="5E6D2B37" w14:textId="6B11F3E1" w:rsidR="00CD159B" w:rsidRPr="00E22F9D" w:rsidRDefault="00E22F9D" w:rsidP="007C6D23">
      <w:pPr>
        <w:pStyle w:val="ListParagraph"/>
        <w:ind w:left="270" w:firstLine="630"/>
        <w:jc w:val="both"/>
        <w:rPr>
          <w:rStyle w:val="Hyperlink"/>
          <w:rFonts w:cstheme="minorHAnsi"/>
          <w:color w:val="auto"/>
          <w:sz w:val="28"/>
          <w:szCs w:val="28"/>
          <w:u w:val="none"/>
          <w:lang w:val="en-US"/>
        </w:rPr>
      </w:pPr>
      <w:r>
        <w:rPr>
          <w:rStyle w:val="Hyperlink"/>
          <w:rFonts w:cstheme="minorHAnsi"/>
          <w:color w:val="auto"/>
          <w:sz w:val="28"/>
          <w:szCs w:val="28"/>
          <w:u w:val="none"/>
        </w:rPr>
        <w:t xml:space="preserve">The next step is to create a balanced sampling of tiles – 100 tiles per slide; this should result in 50*100 = 5,000 tiles per tissue and 50*40*100 = 200,000 tiles in total. Some tissue types, however, were presented by only a few samples present (e.g. </w:t>
      </w:r>
      <w:r w:rsidRPr="00A31A94">
        <w:rPr>
          <w:rStyle w:val="Hyperlink"/>
          <w:rFonts w:cstheme="minorHAnsi"/>
          <w:i/>
          <w:iCs/>
          <w:color w:val="auto"/>
          <w:sz w:val="28"/>
          <w:szCs w:val="28"/>
          <w:u w:val="none"/>
        </w:rPr>
        <w:t>kidney_medulla</w:t>
      </w:r>
      <w:r>
        <w:rPr>
          <w:rStyle w:val="Hyperlink"/>
          <w:rFonts w:cstheme="minorHAnsi"/>
          <w:color w:val="auto"/>
          <w:sz w:val="28"/>
          <w:szCs w:val="28"/>
          <w:u w:val="none"/>
        </w:rPr>
        <w:t xml:space="preserve"> – 4, </w:t>
      </w:r>
      <w:r w:rsidRPr="00A31A94">
        <w:rPr>
          <w:rStyle w:val="Hyperlink"/>
          <w:rFonts w:cstheme="minorHAnsi"/>
          <w:i/>
          <w:iCs/>
          <w:color w:val="auto"/>
          <w:sz w:val="28"/>
          <w:szCs w:val="28"/>
          <w:u w:val="none"/>
        </w:rPr>
        <w:t>cervix_ecto</w:t>
      </w:r>
      <w:r>
        <w:rPr>
          <w:rStyle w:val="Hyperlink"/>
          <w:rFonts w:cstheme="minorHAnsi"/>
          <w:color w:val="auto"/>
          <w:sz w:val="28"/>
          <w:szCs w:val="28"/>
          <w:u w:val="none"/>
        </w:rPr>
        <w:t xml:space="preserve"> – 9, etc.). In such cases, the proportionally increased number of tiles was taken </w:t>
      </w:r>
      <w:r>
        <w:rPr>
          <w:rStyle w:val="Hyperlink"/>
          <w:rFonts w:cstheme="minorHAnsi"/>
          <w:color w:val="auto"/>
          <w:sz w:val="28"/>
          <w:szCs w:val="28"/>
          <w:u w:val="none"/>
        </w:rPr>
        <w:lastRenderedPageBreak/>
        <w:t xml:space="preserve">(for example, </w:t>
      </w:r>
      <w:r w:rsidRPr="00A31A94">
        <w:rPr>
          <w:rStyle w:val="Hyperlink"/>
          <w:rFonts w:cstheme="minorHAnsi"/>
          <w:i/>
          <w:iCs/>
          <w:color w:val="auto"/>
          <w:sz w:val="28"/>
          <w:szCs w:val="28"/>
          <w:u w:val="none"/>
        </w:rPr>
        <w:t>kidney_medulla</w:t>
      </w:r>
      <w:r>
        <w:rPr>
          <w:rStyle w:val="Hyperlink"/>
          <w:rFonts w:cstheme="minorHAnsi"/>
          <w:color w:val="auto"/>
          <w:sz w:val="28"/>
          <w:szCs w:val="28"/>
          <w:u w:val="none"/>
        </w:rPr>
        <w:t xml:space="preserve"> – 1,250 tiles from each of 4 samples to obtain 5,000 tiles per tissue). We got approximately 200,000 tiles from 1,803 samples across 301 individuals at this step. The GTEx sample class label is</w:t>
      </w:r>
      <w:r w:rsidRPr="00B11DDD">
        <w:rPr>
          <w:rStyle w:val="Hyperlink"/>
          <w:rFonts w:cstheme="minorHAnsi"/>
          <w:color w:val="auto"/>
          <w:sz w:val="28"/>
          <w:szCs w:val="28"/>
          <w:u w:val="none"/>
        </w:rPr>
        <w:t xml:space="preserve"> the sample tissue type</w:t>
      </w:r>
      <w:r>
        <w:rPr>
          <w:rStyle w:val="Hyperlink"/>
          <w:rFonts w:cstheme="minorHAnsi"/>
          <w:color w:val="auto"/>
          <w:sz w:val="28"/>
          <w:szCs w:val="28"/>
          <w:u w:val="none"/>
        </w:rPr>
        <w:t>.</w:t>
      </w:r>
    </w:p>
    <w:p w14:paraId="29891BCD" w14:textId="71C0F94D" w:rsidR="00FE6B5C" w:rsidRDefault="00E22F9D" w:rsidP="007C6D23">
      <w:pPr>
        <w:pStyle w:val="ListParagraph"/>
        <w:ind w:left="270" w:firstLine="630"/>
        <w:jc w:val="both"/>
        <w:rPr>
          <w:rStyle w:val="Hyperlink"/>
          <w:rFonts w:cstheme="minorHAnsi"/>
          <w:color w:val="auto"/>
          <w:sz w:val="28"/>
          <w:szCs w:val="28"/>
          <w:u w:val="none"/>
          <w:lang w:val="en-US"/>
        </w:rPr>
      </w:pPr>
      <w:r w:rsidRPr="002913A4">
        <w:rPr>
          <w:rStyle w:val="Hyperlink"/>
          <w:rFonts w:cstheme="minorHAnsi"/>
          <w:b/>
          <w:color w:val="auto"/>
          <w:sz w:val="28"/>
          <w:szCs w:val="28"/>
          <w:u w:val="none"/>
        </w:rPr>
        <w:t>Gene expression data</w:t>
      </w:r>
      <w:r>
        <w:rPr>
          <w:rStyle w:val="Hyperlink"/>
          <w:rFonts w:cstheme="minorHAnsi"/>
          <w:color w:val="auto"/>
          <w:sz w:val="28"/>
          <w:szCs w:val="28"/>
          <w:u w:val="none"/>
        </w:rPr>
        <w:t xml:space="preserve"> should be preprocessed as well. </w:t>
      </w:r>
      <w:r w:rsidR="00FE6B5C" w:rsidRPr="00FE6B5C">
        <w:rPr>
          <w:rStyle w:val="Hyperlink"/>
          <w:rFonts w:cstheme="minorHAnsi"/>
          <w:color w:val="auto"/>
          <w:sz w:val="28"/>
          <w:szCs w:val="28"/>
          <w:u w:val="none"/>
        </w:rPr>
        <w:t>In the downloaded file the expression of the genes is given in “transcripts per million” or TPM. This metric is based on the number of short RNA fragments of genes detected in the sample and is automatically normalized for gene length and total RNA abundance in the sample. The original file contains 56</w:t>
      </w:r>
      <w:r w:rsidR="00FE6B5C">
        <w:rPr>
          <w:rStyle w:val="Hyperlink"/>
          <w:rFonts w:cstheme="minorHAnsi"/>
          <w:color w:val="auto"/>
          <w:sz w:val="28"/>
          <w:szCs w:val="28"/>
          <w:u w:val="none"/>
          <w:lang w:val="en-US"/>
        </w:rPr>
        <w:t>,</w:t>
      </w:r>
      <w:r w:rsidR="00FE6B5C" w:rsidRPr="00FE6B5C">
        <w:rPr>
          <w:rStyle w:val="Hyperlink"/>
          <w:rFonts w:cstheme="minorHAnsi"/>
          <w:color w:val="auto"/>
          <w:sz w:val="28"/>
          <w:szCs w:val="28"/>
          <w:u w:val="none"/>
        </w:rPr>
        <w:t>200 gene features in rows (including protein-coding genes, non-coding genes, and non-annotated genes) detected in 17</w:t>
      </w:r>
      <w:r w:rsidR="00FE6B5C">
        <w:rPr>
          <w:rStyle w:val="Hyperlink"/>
          <w:rFonts w:cstheme="minorHAnsi"/>
          <w:color w:val="auto"/>
          <w:sz w:val="28"/>
          <w:szCs w:val="28"/>
          <w:u w:val="none"/>
          <w:lang w:val="en-US"/>
        </w:rPr>
        <w:t>,</w:t>
      </w:r>
      <w:r w:rsidR="00FE6B5C" w:rsidRPr="00FE6B5C">
        <w:rPr>
          <w:rStyle w:val="Hyperlink"/>
          <w:rFonts w:cstheme="minorHAnsi"/>
          <w:color w:val="auto"/>
          <w:sz w:val="28"/>
          <w:szCs w:val="28"/>
          <w:u w:val="none"/>
        </w:rPr>
        <w:t>382 samples in columns. TPM is a highly right-skewed measure</w:t>
      </w:r>
      <w:r w:rsidR="00FE6B5C">
        <w:rPr>
          <w:rStyle w:val="Hyperlink"/>
          <w:rFonts w:cstheme="minorHAnsi"/>
          <w:color w:val="auto"/>
          <w:sz w:val="28"/>
          <w:szCs w:val="28"/>
          <w:u w:val="none"/>
          <w:lang w:val="en-US"/>
        </w:rPr>
        <w:t>,</w:t>
      </w:r>
      <w:r w:rsidR="00FE6B5C" w:rsidRPr="00FE6B5C">
        <w:rPr>
          <w:rStyle w:val="Hyperlink"/>
          <w:rFonts w:cstheme="minorHAnsi"/>
          <w:color w:val="auto"/>
          <w:sz w:val="28"/>
          <w:szCs w:val="28"/>
          <w:u w:val="none"/>
        </w:rPr>
        <w:t xml:space="preserve"> </w:t>
      </w:r>
      <w:r w:rsidR="00FE6B5C">
        <w:rPr>
          <w:rStyle w:val="Hyperlink"/>
          <w:rFonts w:cstheme="minorHAnsi"/>
          <w:color w:val="auto"/>
          <w:sz w:val="28"/>
          <w:szCs w:val="28"/>
          <w:u w:val="none"/>
          <w:lang w:val="en-US"/>
        </w:rPr>
        <w:t xml:space="preserve">so </w:t>
      </w:r>
      <w:r w:rsidR="00FE6B5C" w:rsidRPr="00FE6B5C">
        <w:rPr>
          <w:rStyle w:val="Hyperlink"/>
          <w:rFonts w:cstheme="minorHAnsi"/>
          <w:color w:val="auto"/>
          <w:sz w:val="28"/>
          <w:szCs w:val="28"/>
          <w:u w:val="none"/>
        </w:rPr>
        <w:t xml:space="preserve">it should be log-transformed </w:t>
      </w:r>
      <w:r w:rsidR="00FE6B5C">
        <w:rPr>
          <w:rStyle w:val="Hyperlink"/>
          <w:rFonts w:cstheme="minorHAnsi"/>
          <w:color w:val="auto"/>
          <w:sz w:val="28"/>
          <w:szCs w:val="28"/>
          <w:u w:val="none"/>
        </w:rPr>
        <w:t>to</w:t>
      </w:r>
      <w:r w:rsidR="00FE6B5C" w:rsidRPr="00FE6B5C">
        <w:rPr>
          <w:rStyle w:val="Hyperlink"/>
          <w:rFonts w:cstheme="minorHAnsi"/>
          <w:color w:val="auto"/>
          <w:sz w:val="28"/>
          <w:szCs w:val="28"/>
          <w:u w:val="none"/>
        </w:rPr>
        <w:t xml:space="preserve"> be used with standard data science tools </w:t>
      </w:r>
      <w:r w:rsidR="00FE6B5C">
        <w:rPr>
          <w:rStyle w:val="Hyperlink"/>
          <w:rFonts w:cstheme="minorHAnsi"/>
          <w:color w:val="auto"/>
          <w:sz w:val="28"/>
          <w:szCs w:val="28"/>
          <w:u w:val="none"/>
          <w:lang w:val="en-US"/>
        </w:rPr>
        <w:t>(</w:t>
      </w:r>
      <w:r w:rsidR="00FE6B5C" w:rsidRPr="00FE6B5C">
        <w:rPr>
          <w:rStyle w:val="Hyperlink"/>
          <w:rFonts w:cstheme="minorHAnsi"/>
          <w:color w:val="auto"/>
          <w:sz w:val="28"/>
          <w:szCs w:val="28"/>
          <w:u w:val="none"/>
        </w:rPr>
        <w:t>e.g. PCA</w:t>
      </w:r>
      <w:r w:rsidR="00FE6B5C">
        <w:rPr>
          <w:rStyle w:val="Hyperlink"/>
          <w:rFonts w:cstheme="minorHAnsi"/>
          <w:color w:val="auto"/>
          <w:sz w:val="28"/>
          <w:szCs w:val="28"/>
          <w:u w:val="none"/>
          <w:lang w:val="en-US"/>
        </w:rPr>
        <w:t>)</w:t>
      </w:r>
      <w:r w:rsidR="00FE6B5C" w:rsidRPr="00FE6B5C">
        <w:rPr>
          <w:rStyle w:val="Hyperlink"/>
          <w:rFonts w:cstheme="minorHAnsi"/>
          <w:color w:val="auto"/>
          <w:sz w:val="28"/>
          <w:szCs w:val="28"/>
          <w:u w:val="none"/>
        </w:rPr>
        <w:t xml:space="preserve">. As recommended in the field, TPMs were log-transformed by the formula </w:t>
      </w:r>
      <w:r w:rsidR="00FE6B5C" w:rsidRPr="00FE6B5C">
        <w:rPr>
          <w:rStyle w:val="Hyperlink"/>
          <w:rFonts w:cstheme="minorHAnsi"/>
          <w:i/>
          <w:iCs/>
          <w:color w:val="auto"/>
          <w:sz w:val="28"/>
          <w:szCs w:val="28"/>
          <w:u w:val="none"/>
        </w:rPr>
        <w:t>logTPM</w:t>
      </w:r>
      <w:r w:rsidR="00FE6B5C" w:rsidRPr="00FE6B5C">
        <w:rPr>
          <w:rStyle w:val="Hyperlink"/>
          <w:rFonts w:cstheme="minorHAnsi"/>
          <w:i/>
          <w:iCs/>
          <w:color w:val="auto"/>
          <w:sz w:val="28"/>
          <w:szCs w:val="28"/>
          <w:u w:val="none"/>
          <w:lang w:val="en-US"/>
        </w:rPr>
        <w:t> </w:t>
      </w:r>
      <w:r w:rsidR="00FE6B5C" w:rsidRPr="00FE6B5C">
        <w:rPr>
          <w:rStyle w:val="Hyperlink"/>
          <w:rFonts w:cstheme="minorHAnsi"/>
          <w:i/>
          <w:iCs/>
          <w:color w:val="auto"/>
          <w:sz w:val="28"/>
          <w:szCs w:val="28"/>
          <w:u w:val="none"/>
        </w:rPr>
        <w:t>=</w:t>
      </w:r>
      <w:r w:rsidR="00FE6B5C" w:rsidRPr="00FE6B5C">
        <w:rPr>
          <w:rStyle w:val="Hyperlink"/>
          <w:rFonts w:cstheme="minorHAnsi"/>
          <w:i/>
          <w:iCs/>
          <w:color w:val="auto"/>
          <w:sz w:val="28"/>
          <w:szCs w:val="28"/>
          <w:u w:val="none"/>
          <w:lang w:val="en-US"/>
        </w:rPr>
        <w:t> </w:t>
      </w:r>
      <w:r w:rsidR="00FE6B5C" w:rsidRPr="00FE6B5C">
        <w:rPr>
          <w:rStyle w:val="Hyperlink"/>
          <w:rFonts w:cstheme="minorHAnsi"/>
          <w:i/>
          <w:iCs/>
          <w:color w:val="auto"/>
          <w:sz w:val="28"/>
          <w:szCs w:val="28"/>
          <w:u w:val="none"/>
        </w:rPr>
        <w:t>log</w:t>
      </w:r>
      <w:r w:rsidR="00FE6B5C" w:rsidRPr="00FE6B5C">
        <w:rPr>
          <w:rStyle w:val="Hyperlink"/>
          <w:rFonts w:cstheme="minorHAnsi"/>
          <w:i/>
          <w:iCs/>
          <w:color w:val="auto"/>
          <w:sz w:val="28"/>
          <w:szCs w:val="28"/>
          <w:u w:val="none"/>
          <w:vertAlign w:val="subscript"/>
        </w:rPr>
        <w:t>2</w:t>
      </w:r>
      <w:r w:rsidR="00FE6B5C" w:rsidRPr="00FE6B5C">
        <w:rPr>
          <w:rStyle w:val="Hyperlink"/>
          <w:rFonts w:cstheme="minorHAnsi"/>
          <w:i/>
          <w:iCs/>
          <w:color w:val="auto"/>
          <w:sz w:val="28"/>
          <w:szCs w:val="28"/>
          <w:u w:val="none"/>
        </w:rPr>
        <w:t>(1</w:t>
      </w:r>
      <w:r w:rsidR="001A2246">
        <w:rPr>
          <w:rStyle w:val="Hyperlink"/>
          <w:rFonts w:cstheme="minorHAnsi"/>
          <w:i/>
          <w:iCs/>
          <w:color w:val="auto"/>
          <w:sz w:val="28"/>
          <w:szCs w:val="28"/>
          <w:u w:val="none"/>
          <w:lang w:val="en-US"/>
        </w:rPr>
        <w:t> </w:t>
      </w:r>
      <w:r w:rsidR="00FE6B5C" w:rsidRPr="00FE6B5C">
        <w:rPr>
          <w:rStyle w:val="Hyperlink"/>
          <w:rFonts w:cstheme="minorHAnsi"/>
          <w:i/>
          <w:iCs/>
          <w:color w:val="auto"/>
          <w:sz w:val="28"/>
          <w:szCs w:val="28"/>
          <w:u w:val="none"/>
        </w:rPr>
        <w:t>+</w:t>
      </w:r>
      <w:r w:rsidR="001A2246">
        <w:rPr>
          <w:rStyle w:val="Hyperlink"/>
          <w:rFonts w:cstheme="minorHAnsi"/>
          <w:i/>
          <w:iCs/>
          <w:color w:val="auto"/>
          <w:sz w:val="28"/>
          <w:szCs w:val="28"/>
          <w:u w:val="none"/>
          <w:lang w:val="en-US"/>
        </w:rPr>
        <w:t> </w:t>
      </w:r>
      <w:r w:rsidR="00FE6B5C" w:rsidRPr="00FE6B5C">
        <w:rPr>
          <w:rStyle w:val="Hyperlink"/>
          <w:rFonts w:cstheme="minorHAnsi"/>
          <w:i/>
          <w:iCs/>
          <w:color w:val="auto"/>
          <w:sz w:val="28"/>
          <w:szCs w:val="28"/>
          <w:u w:val="none"/>
        </w:rPr>
        <w:t>TPM)</w:t>
      </w:r>
      <w:r w:rsidR="00FE6B5C" w:rsidRPr="00FE6B5C">
        <w:rPr>
          <w:rStyle w:val="Hyperlink"/>
          <w:rFonts w:cstheme="minorHAnsi"/>
          <w:color w:val="auto"/>
          <w:sz w:val="28"/>
          <w:szCs w:val="28"/>
          <w:u w:val="none"/>
        </w:rPr>
        <w:t>.</w:t>
      </w:r>
    </w:p>
    <w:p w14:paraId="7CDAD497" w14:textId="2CCF8BE5" w:rsidR="001A2246" w:rsidRPr="001A2246" w:rsidRDefault="001A2246" w:rsidP="007C6D23">
      <w:pPr>
        <w:pStyle w:val="ListParagraph"/>
        <w:ind w:left="270" w:firstLine="630"/>
        <w:jc w:val="both"/>
        <w:rPr>
          <w:rStyle w:val="Hyperlink"/>
          <w:rFonts w:cstheme="minorHAnsi"/>
          <w:color w:val="auto"/>
          <w:sz w:val="28"/>
          <w:szCs w:val="28"/>
          <w:u w:val="none"/>
        </w:rPr>
      </w:pPr>
      <w:r w:rsidRPr="001A2246">
        <w:rPr>
          <w:rStyle w:val="Hyperlink"/>
          <w:rFonts w:cstheme="minorHAnsi"/>
          <w:color w:val="auto"/>
          <w:sz w:val="28"/>
          <w:szCs w:val="28"/>
          <w:u w:val="none"/>
        </w:rPr>
        <w:t>The majority of the genes in the dataset are of limited interest as they are either lowly expressed or non-variable. Therefore, we used 3-step filtration</w:t>
      </w:r>
      <w:r>
        <w:rPr>
          <w:rStyle w:val="Hyperlink"/>
          <w:rFonts w:cstheme="minorHAnsi"/>
          <w:color w:val="auto"/>
          <w:sz w:val="28"/>
          <w:szCs w:val="28"/>
          <w:u w:val="none"/>
          <w:lang w:val="en-US"/>
        </w:rPr>
        <w:t>:</w:t>
      </w:r>
      <w:r w:rsidRPr="001A2246">
        <w:rPr>
          <w:rStyle w:val="Hyperlink"/>
          <w:rFonts w:cstheme="minorHAnsi"/>
          <w:color w:val="auto"/>
          <w:sz w:val="28"/>
          <w:szCs w:val="28"/>
          <w:u w:val="none"/>
        </w:rPr>
        <w:t xml:space="preserve"> </w:t>
      </w:r>
      <w:r>
        <w:rPr>
          <w:rStyle w:val="Hyperlink"/>
          <w:rFonts w:cstheme="minorHAnsi"/>
          <w:color w:val="auto"/>
          <w:sz w:val="28"/>
          <w:szCs w:val="28"/>
          <w:u w:val="none"/>
          <w:lang w:val="en-US"/>
        </w:rPr>
        <w:t>1)</w:t>
      </w:r>
      <w:r w:rsidRPr="001A2246">
        <w:rPr>
          <w:rStyle w:val="Hyperlink"/>
          <w:rFonts w:cstheme="minorHAnsi"/>
          <w:color w:val="auto"/>
          <w:sz w:val="28"/>
          <w:szCs w:val="28"/>
          <w:u w:val="none"/>
        </w:rPr>
        <w:t xml:space="preserve"> lowly expressed genes </w:t>
      </w:r>
      <w:r>
        <w:rPr>
          <w:rStyle w:val="Hyperlink"/>
          <w:rFonts w:cstheme="minorHAnsi"/>
          <w:color w:val="auto"/>
          <w:sz w:val="28"/>
          <w:szCs w:val="28"/>
          <w:u w:val="none"/>
          <w:lang w:val="en-US"/>
        </w:rPr>
        <w:t>we</w:t>
      </w:r>
      <w:r w:rsidRPr="001A2246">
        <w:rPr>
          <w:rStyle w:val="Hyperlink"/>
          <w:rFonts w:cstheme="minorHAnsi"/>
          <w:color w:val="auto"/>
          <w:sz w:val="28"/>
          <w:szCs w:val="28"/>
          <w:u w:val="none"/>
        </w:rPr>
        <w:t>re removed</w:t>
      </w:r>
      <w:r>
        <w:rPr>
          <w:rStyle w:val="Hyperlink"/>
          <w:rFonts w:cstheme="minorHAnsi"/>
          <w:color w:val="auto"/>
          <w:sz w:val="28"/>
          <w:szCs w:val="28"/>
          <w:u w:val="none"/>
          <w:lang w:val="en-US"/>
        </w:rPr>
        <w:t xml:space="preserve"> –</w:t>
      </w:r>
      <w:r w:rsidRPr="001A2246">
        <w:rPr>
          <w:rStyle w:val="Hyperlink"/>
          <w:rFonts w:cstheme="minorHAnsi"/>
          <w:color w:val="auto"/>
          <w:sz w:val="28"/>
          <w:szCs w:val="28"/>
          <w:u w:val="none"/>
        </w:rPr>
        <w:t xml:space="preserve"> we </w:t>
      </w:r>
      <w:r>
        <w:rPr>
          <w:rStyle w:val="Hyperlink"/>
          <w:rFonts w:cstheme="minorHAnsi"/>
          <w:color w:val="auto"/>
          <w:sz w:val="28"/>
          <w:szCs w:val="28"/>
          <w:u w:val="none"/>
        </w:rPr>
        <w:t>kept</w:t>
      </w:r>
      <w:r w:rsidRPr="001A2246">
        <w:rPr>
          <w:rStyle w:val="Hyperlink"/>
          <w:rFonts w:cstheme="minorHAnsi"/>
          <w:color w:val="auto"/>
          <w:sz w:val="28"/>
          <w:szCs w:val="28"/>
          <w:u w:val="none"/>
        </w:rPr>
        <w:t xml:space="preserve"> genes that show reasonable expression (</w:t>
      </w:r>
      <w:r w:rsidRPr="001A2246">
        <w:rPr>
          <w:rStyle w:val="Hyperlink"/>
          <w:rFonts w:cstheme="minorHAnsi"/>
          <w:i/>
          <w:iCs/>
          <w:color w:val="auto"/>
          <w:sz w:val="28"/>
          <w:szCs w:val="28"/>
          <w:u w:val="none"/>
        </w:rPr>
        <w:t>logTPM</w:t>
      </w:r>
      <w:r w:rsidRPr="001A2246">
        <w:rPr>
          <w:rStyle w:val="Hyperlink"/>
          <w:rFonts w:cstheme="minorHAnsi"/>
          <w:i/>
          <w:iCs/>
          <w:color w:val="auto"/>
          <w:sz w:val="28"/>
          <w:szCs w:val="28"/>
          <w:u w:val="none"/>
          <w:lang w:val="en-US"/>
        </w:rPr>
        <w:t> </w:t>
      </w:r>
      <w:r w:rsidRPr="001A2246">
        <w:rPr>
          <w:rStyle w:val="Hyperlink"/>
          <w:rFonts w:cstheme="minorHAnsi"/>
          <w:i/>
          <w:iCs/>
          <w:color w:val="auto"/>
          <w:sz w:val="28"/>
          <w:szCs w:val="28"/>
          <w:u w:val="none"/>
        </w:rPr>
        <w:t>&gt;</w:t>
      </w:r>
      <w:r w:rsidRPr="001A2246">
        <w:rPr>
          <w:rStyle w:val="Hyperlink"/>
          <w:rFonts w:cstheme="minorHAnsi"/>
          <w:i/>
          <w:iCs/>
          <w:color w:val="auto"/>
          <w:sz w:val="28"/>
          <w:szCs w:val="28"/>
          <w:u w:val="none"/>
          <w:lang w:val="en-US"/>
        </w:rPr>
        <w:t> </w:t>
      </w:r>
      <w:r w:rsidRPr="001A2246">
        <w:rPr>
          <w:rStyle w:val="Hyperlink"/>
          <w:rFonts w:cstheme="minorHAnsi"/>
          <w:i/>
          <w:iCs/>
          <w:color w:val="auto"/>
          <w:sz w:val="28"/>
          <w:szCs w:val="28"/>
          <w:u w:val="none"/>
        </w:rPr>
        <w:t>5</w:t>
      </w:r>
      <w:r w:rsidRPr="001A2246">
        <w:rPr>
          <w:rStyle w:val="Hyperlink"/>
          <w:rFonts w:cstheme="minorHAnsi"/>
          <w:color w:val="auto"/>
          <w:sz w:val="28"/>
          <w:szCs w:val="28"/>
          <w:u w:val="none"/>
        </w:rPr>
        <w:t>) in at least one sample (Fig.</w:t>
      </w:r>
      <w:r>
        <w:rPr>
          <w:rStyle w:val="Hyperlink"/>
          <w:rFonts w:cstheme="minorHAnsi"/>
          <w:color w:val="auto"/>
          <w:sz w:val="28"/>
          <w:szCs w:val="28"/>
          <w:u w:val="none"/>
          <w:lang w:val="en-US"/>
        </w:rPr>
        <w:t> 3</w:t>
      </w:r>
      <w:r w:rsidRPr="001A2246">
        <w:rPr>
          <w:rStyle w:val="Hyperlink"/>
          <w:rFonts w:cstheme="minorHAnsi"/>
          <w:i/>
          <w:iCs/>
          <w:color w:val="auto"/>
          <w:sz w:val="28"/>
          <w:szCs w:val="28"/>
          <w:u w:val="none"/>
        </w:rPr>
        <w:t>a</w:t>
      </w:r>
      <w:r w:rsidRPr="001A2246">
        <w:rPr>
          <w:rStyle w:val="Hyperlink"/>
          <w:rFonts w:cstheme="minorHAnsi"/>
          <w:color w:val="auto"/>
          <w:sz w:val="28"/>
          <w:szCs w:val="28"/>
          <w:u w:val="none"/>
        </w:rPr>
        <w:t>)</w:t>
      </w:r>
      <w:r>
        <w:rPr>
          <w:rStyle w:val="Hyperlink"/>
          <w:rFonts w:cstheme="minorHAnsi"/>
          <w:color w:val="auto"/>
          <w:sz w:val="28"/>
          <w:szCs w:val="28"/>
          <w:u w:val="none"/>
          <w:lang w:val="en-US"/>
        </w:rPr>
        <w:t>;</w:t>
      </w:r>
      <w:r w:rsidRPr="001A2246">
        <w:rPr>
          <w:rStyle w:val="Hyperlink"/>
          <w:rFonts w:cstheme="minorHAnsi"/>
          <w:color w:val="auto"/>
          <w:sz w:val="28"/>
          <w:szCs w:val="28"/>
          <w:u w:val="none"/>
        </w:rPr>
        <w:t xml:space="preserve"> </w:t>
      </w:r>
      <w:r>
        <w:rPr>
          <w:rStyle w:val="Hyperlink"/>
          <w:rFonts w:cstheme="minorHAnsi"/>
          <w:color w:val="auto"/>
          <w:sz w:val="28"/>
          <w:szCs w:val="28"/>
          <w:u w:val="none"/>
          <w:lang w:val="en-US"/>
        </w:rPr>
        <w:t xml:space="preserve">2) </w:t>
      </w:r>
      <w:r w:rsidRPr="001A2246">
        <w:rPr>
          <w:rStyle w:val="Hyperlink"/>
          <w:rFonts w:cstheme="minorHAnsi"/>
          <w:color w:val="auto"/>
          <w:sz w:val="28"/>
          <w:szCs w:val="28"/>
          <w:u w:val="none"/>
        </w:rPr>
        <w:t xml:space="preserve">we </w:t>
      </w:r>
      <w:r>
        <w:rPr>
          <w:rStyle w:val="Hyperlink"/>
          <w:rFonts w:cstheme="minorHAnsi"/>
          <w:color w:val="auto"/>
          <w:sz w:val="28"/>
          <w:szCs w:val="28"/>
          <w:u w:val="none"/>
        </w:rPr>
        <w:t>kept</w:t>
      </w:r>
      <w:r w:rsidRPr="001A2246">
        <w:rPr>
          <w:rStyle w:val="Hyperlink"/>
          <w:rFonts w:cstheme="minorHAnsi"/>
          <w:color w:val="auto"/>
          <w:sz w:val="28"/>
          <w:szCs w:val="28"/>
          <w:u w:val="none"/>
        </w:rPr>
        <w:t xml:space="preserve"> only variable genes </w:t>
      </w:r>
      <w:r>
        <w:rPr>
          <w:rStyle w:val="Hyperlink"/>
          <w:rFonts w:cstheme="minorHAnsi"/>
          <w:color w:val="auto"/>
          <w:sz w:val="28"/>
          <w:szCs w:val="28"/>
          <w:u w:val="none"/>
          <w:lang w:val="en-US"/>
        </w:rPr>
        <w:t xml:space="preserve">– </w:t>
      </w:r>
      <w:r w:rsidRPr="001A2246">
        <w:rPr>
          <w:rStyle w:val="Hyperlink"/>
          <w:rFonts w:cstheme="minorHAnsi"/>
          <w:color w:val="auto"/>
          <w:sz w:val="28"/>
          <w:szCs w:val="28"/>
          <w:u w:val="none"/>
        </w:rPr>
        <w:t xml:space="preserve">standard deviation above 0.5 </w:t>
      </w:r>
      <w:r>
        <w:rPr>
          <w:rStyle w:val="Hyperlink"/>
          <w:rFonts w:cstheme="minorHAnsi"/>
          <w:color w:val="auto"/>
          <w:sz w:val="28"/>
          <w:szCs w:val="28"/>
          <w:u w:val="none"/>
          <w:lang w:val="en-US"/>
        </w:rPr>
        <w:t>(</w:t>
      </w:r>
      <w:r w:rsidRPr="001A2246">
        <w:rPr>
          <w:rStyle w:val="Hyperlink"/>
          <w:rFonts w:cstheme="minorHAnsi"/>
          <w:color w:val="auto"/>
          <w:sz w:val="28"/>
          <w:szCs w:val="28"/>
          <w:u w:val="none"/>
        </w:rPr>
        <w:t>Fig.</w:t>
      </w:r>
      <w:r>
        <w:rPr>
          <w:rStyle w:val="Hyperlink"/>
          <w:rFonts w:cstheme="minorHAnsi"/>
          <w:color w:val="auto"/>
          <w:sz w:val="28"/>
          <w:szCs w:val="28"/>
          <w:u w:val="none"/>
          <w:lang w:val="en-US"/>
        </w:rPr>
        <w:t> 2</w:t>
      </w:r>
      <w:r w:rsidRPr="001A2246">
        <w:rPr>
          <w:rStyle w:val="Hyperlink"/>
          <w:rFonts w:cstheme="minorHAnsi"/>
          <w:i/>
          <w:iCs/>
          <w:color w:val="auto"/>
          <w:sz w:val="28"/>
          <w:szCs w:val="28"/>
          <w:u w:val="none"/>
        </w:rPr>
        <w:t>b</w:t>
      </w:r>
      <w:r w:rsidRPr="001A2246">
        <w:rPr>
          <w:rStyle w:val="Hyperlink"/>
          <w:rFonts w:cstheme="minorHAnsi"/>
          <w:color w:val="auto"/>
          <w:sz w:val="28"/>
          <w:szCs w:val="28"/>
          <w:u w:val="none"/>
        </w:rPr>
        <w:t>)</w:t>
      </w:r>
      <w:r>
        <w:rPr>
          <w:rStyle w:val="Hyperlink"/>
          <w:rFonts w:cstheme="minorHAnsi"/>
          <w:color w:val="auto"/>
          <w:sz w:val="28"/>
          <w:szCs w:val="28"/>
          <w:u w:val="none"/>
          <w:lang w:val="en-US"/>
        </w:rPr>
        <w:t>;</w:t>
      </w:r>
      <w:r w:rsidRPr="001A2246">
        <w:rPr>
          <w:rStyle w:val="Hyperlink"/>
          <w:rFonts w:cstheme="minorHAnsi"/>
          <w:color w:val="auto"/>
          <w:sz w:val="28"/>
          <w:szCs w:val="28"/>
          <w:u w:val="none"/>
        </w:rPr>
        <w:t xml:space="preserve"> </w:t>
      </w:r>
      <w:r>
        <w:rPr>
          <w:rStyle w:val="Hyperlink"/>
          <w:rFonts w:cstheme="minorHAnsi"/>
          <w:color w:val="auto"/>
          <w:sz w:val="28"/>
          <w:szCs w:val="28"/>
          <w:u w:val="none"/>
          <w:lang w:val="en-US"/>
        </w:rPr>
        <w:t>3)</w:t>
      </w:r>
      <w:r w:rsidRPr="001A2246">
        <w:rPr>
          <w:rStyle w:val="Hyperlink"/>
          <w:rFonts w:cstheme="minorHAnsi"/>
          <w:color w:val="auto"/>
          <w:sz w:val="28"/>
          <w:szCs w:val="28"/>
          <w:u w:val="none"/>
        </w:rPr>
        <w:t xml:space="preserve"> we excluded genes with non-standard or repeated gene names, as those are either non-coding or unknown genes. This reduced the number of genes from 56,200 to only 17,408 informative ones (Fig.</w:t>
      </w:r>
      <w:r>
        <w:rPr>
          <w:rStyle w:val="Hyperlink"/>
          <w:rFonts w:cstheme="minorHAnsi"/>
          <w:color w:val="auto"/>
          <w:sz w:val="28"/>
          <w:szCs w:val="28"/>
          <w:u w:val="none"/>
          <w:lang w:val="en-US"/>
        </w:rPr>
        <w:t>3</w:t>
      </w:r>
      <w:r w:rsidRPr="001A2246">
        <w:rPr>
          <w:rStyle w:val="Hyperlink"/>
          <w:rFonts w:cstheme="minorHAnsi"/>
          <w:i/>
          <w:iCs/>
          <w:color w:val="auto"/>
          <w:sz w:val="28"/>
          <w:szCs w:val="28"/>
          <w:u w:val="none"/>
        </w:rPr>
        <w:t>c</w:t>
      </w:r>
      <w:r w:rsidRPr="001A2246">
        <w:rPr>
          <w:rStyle w:val="Hyperlink"/>
          <w:rFonts w:cstheme="minorHAnsi"/>
          <w:color w:val="auto"/>
          <w:sz w:val="28"/>
          <w:szCs w:val="28"/>
          <w:u w:val="none"/>
        </w:rPr>
        <w:t>).</w:t>
      </w:r>
    </w:p>
    <w:tbl>
      <w:tblPr>
        <w:tblStyle w:val="TableGrid"/>
        <w:tblW w:w="104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3336"/>
        <w:gridCol w:w="3414"/>
      </w:tblGrid>
      <w:tr w:rsidR="001A2246" w14:paraId="678DC282" w14:textId="77777777" w:rsidTr="007E1C89">
        <w:tc>
          <w:tcPr>
            <w:tcW w:w="3690" w:type="dxa"/>
          </w:tcPr>
          <w:p w14:paraId="07D3FCF9" w14:textId="77777777" w:rsidR="006B230B" w:rsidRPr="001A2246" w:rsidRDefault="006B230B" w:rsidP="001A2246">
            <w:pPr>
              <w:jc w:val="center"/>
              <w:rPr>
                <w:i/>
                <w:iCs/>
                <w:lang w:val="en-US"/>
              </w:rPr>
            </w:pPr>
            <w:r w:rsidRPr="001A2246">
              <w:rPr>
                <w:i/>
                <w:iCs/>
                <w:noProof/>
                <w:lang w:val="en-US"/>
              </w:rPr>
              <w:drawing>
                <wp:inline distT="0" distB="0" distL="0" distR="0" wp14:anchorId="6E8D510B" wp14:editId="439B2F1B">
                  <wp:extent cx="1981200" cy="2376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536"/>
                          <a:stretch/>
                        </pic:blipFill>
                        <pic:spPr bwMode="auto">
                          <a:xfrm>
                            <a:off x="0" y="0"/>
                            <a:ext cx="1997124" cy="2395909"/>
                          </a:xfrm>
                          <a:prstGeom prst="rect">
                            <a:avLst/>
                          </a:prstGeom>
                          <a:noFill/>
                          <a:ln>
                            <a:noFill/>
                          </a:ln>
                          <a:extLst>
                            <a:ext uri="{53640926-AAD7-44D8-BBD7-CCE9431645EC}">
                              <a14:shadowObscured xmlns:a14="http://schemas.microsoft.com/office/drawing/2010/main"/>
                            </a:ext>
                          </a:extLst>
                        </pic:spPr>
                      </pic:pic>
                    </a:graphicData>
                  </a:graphic>
                </wp:inline>
              </w:drawing>
            </w:r>
          </w:p>
          <w:p w14:paraId="6A9C8152" w14:textId="77777777" w:rsidR="006B230B" w:rsidRPr="001A2246" w:rsidRDefault="006B230B" w:rsidP="001A2246">
            <w:pPr>
              <w:jc w:val="center"/>
              <w:rPr>
                <w:i/>
                <w:iCs/>
                <w:lang w:val="en-US"/>
              </w:rPr>
            </w:pPr>
            <w:r w:rsidRPr="001A2246">
              <w:rPr>
                <w:i/>
                <w:iCs/>
                <w:lang w:val="en-US"/>
              </w:rPr>
              <w:t>a</w:t>
            </w:r>
          </w:p>
        </w:tc>
        <w:tc>
          <w:tcPr>
            <w:tcW w:w="3336" w:type="dxa"/>
          </w:tcPr>
          <w:p w14:paraId="111A0EB8" w14:textId="77777777" w:rsidR="006B230B" w:rsidRPr="001A2246" w:rsidRDefault="006B230B" w:rsidP="001A2246">
            <w:pPr>
              <w:jc w:val="center"/>
              <w:rPr>
                <w:i/>
                <w:iCs/>
                <w:lang w:val="en-US"/>
              </w:rPr>
            </w:pPr>
            <w:r w:rsidRPr="001A2246">
              <w:rPr>
                <w:i/>
                <w:iCs/>
                <w:noProof/>
                <w:lang w:val="en-US"/>
              </w:rPr>
              <w:drawing>
                <wp:inline distT="0" distB="0" distL="0" distR="0" wp14:anchorId="2CE91BFB" wp14:editId="2B2ABA76">
                  <wp:extent cx="1981200" cy="2369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7238"/>
                          <a:stretch/>
                        </pic:blipFill>
                        <pic:spPr bwMode="auto">
                          <a:xfrm>
                            <a:off x="0" y="0"/>
                            <a:ext cx="1986924" cy="2376030"/>
                          </a:xfrm>
                          <a:prstGeom prst="rect">
                            <a:avLst/>
                          </a:prstGeom>
                          <a:noFill/>
                          <a:ln>
                            <a:noFill/>
                          </a:ln>
                          <a:extLst>
                            <a:ext uri="{53640926-AAD7-44D8-BBD7-CCE9431645EC}">
                              <a14:shadowObscured xmlns:a14="http://schemas.microsoft.com/office/drawing/2010/main"/>
                            </a:ext>
                          </a:extLst>
                        </pic:spPr>
                      </pic:pic>
                    </a:graphicData>
                  </a:graphic>
                </wp:inline>
              </w:drawing>
            </w:r>
          </w:p>
          <w:p w14:paraId="2FB359D9" w14:textId="77777777" w:rsidR="006B230B" w:rsidRPr="001A2246" w:rsidRDefault="006B230B" w:rsidP="001A2246">
            <w:pPr>
              <w:jc w:val="center"/>
              <w:rPr>
                <w:i/>
                <w:iCs/>
                <w:lang w:val="en-US"/>
              </w:rPr>
            </w:pPr>
            <w:r w:rsidRPr="001A2246">
              <w:rPr>
                <w:i/>
                <w:iCs/>
                <w:lang w:val="en-US"/>
              </w:rPr>
              <w:t>b</w:t>
            </w:r>
          </w:p>
        </w:tc>
        <w:tc>
          <w:tcPr>
            <w:tcW w:w="3414" w:type="dxa"/>
          </w:tcPr>
          <w:p w14:paraId="0E8AABBB" w14:textId="77777777" w:rsidR="006B230B" w:rsidRPr="001A2246" w:rsidRDefault="006B230B" w:rsidP="001A2246">
            <w:pPr>
              <w:jc w:val="center"/>
              <w:rPr>
                <w:i/>
                <w:iCs/>
                <w:lang w:val="en-US"/>
              </w:rPr>
            </w:pPr>
            <w:r w:rsidRPr="001A2246">
              <w:rPr>
                <w:i/>
                <w:iCs/>
                <w:noProof/>
                <w:lang w:val="en-US"/>
              </w:rPr>
              <w:drawing>
                <wp:inline distT="0" distB="0" distL="0" distR="0" wp14:anchorId="7B8EFF83" wp14:editId="2E1D5F2D">
                  <wp:extent cx="1981200" cy="23907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073"/>
                          <a:stretch/>
                        </pic:blipFill>
                        <pic:spPr bwMode="auto">
                          <a:xfrm>
                            <a:off x="0" y="0"/>
                            <a:ext cx="1986202" cy="2396742"/>
                          </a:xfrm>
                          <a:prstGeom prst="rect">
                            <a:avLst/>
                          </a:prstGeom>
                          <a:noFill/>
                          <a:ln>
                            <a:noFill/>
                          </a:ln>
                          <a:extLst>
                            <a:ext uri="{53640926-AAD7-44D8-BBD7-CCE9431645EC}">
                              <a14:shadowObscured xmlns:a14="http://schemas.microsoft.com/office/drawing/2010/main"/>
                            </a:ext>
                          </a:extLst>
                        </pic:spPr>
                      </pic:pic>
                    </a:graphicData>
                  </a:graphic>
                </wp:inline>
              </w:drawing>
            </w:r>
          </w:p>
          <w:p w14:paraId="78EAECDD" w14:textId="5268BB1C" w:rsidR="006B230B" w:rsidRPr="001A2246" w:rsidRDefault="001A2246" w:rsidP="001A2246">
            <w:pPr>
              <w:jc w:val="center"/>
              <w:rPr>
                <w:i/>
                <w:iCs/>
                <w:lang w:val="en-US"/>
              </w:rPr>
            </w:pPr>
            <w:r w:rsidRPr="001A2246">
              <w:rPr>
                <w:i/>
                <w:iCs/>
                <w:lang w:val="en-US"/>
              </w:rPr>
              <w:t>c</w:t>
            </w:r>
          </w:p>
        </w:tc>
      </w:tr>
      <w:tr w:rsidR="001A2246" w14:paraId="7AC4E4E0" w14:textId="77777777" w:rsidTr="007E1C89">
        <w:trPr>
          <w:trHeight w:val="1006"/>
        </w:trPr>
        <w:tc>
          <w:tcPr>
            <w:tcW w:w="10440" w:type="dxa"/>
            <w:gridSpan w:val="3"/>
          </w:tcPr>
          <w:p w14:paraId="54091F1A" w14:textId="16A46359" w:rsidR="001A2246" w:rsidRDefault="006B230B" w:rsidP="001A2246">
            <w:pPr>
              <w:jc w:val="center"/>
              <w:rPr>
                <w:rStyle w:val="Hyperlink"/>
                <w:rFonts w:cstheme="minorHAnsi"/>
                <w:color w:val="auto"/>
                <w:sz w:val="24"/>
                <w:szCs w:val="24"/>
                <w:u w:val="none"/>
                <w:lang w:val="en-US"/>
              </w:rPr>
            </w:pPr>
            <w:r w:rsidRPr="001A2246">
              <w:rPr>
                <w:rStyle w:val="Hyperlink"/>
                <w:rFonts w:cstheme="minorHAnsi"/>
                <w:color w:val="auto"/>
                <w:sz w:val="24"/>
                <w:szCs w:val="24"/>
                <w:u w:val="none"/>
              </w:rPr>
              <w:t>Fig.</w:t>
            </w:r>
            <w:r w:rsidR="001A2246" w:rsidRPr="001A2246">
              <w:rPr>
                <w:rStyle w:val="Hyperlink"/>
                <w:rFonts w:cstheme="minorHAnsi"/>
                <w:color w:val="auto"/>
                <w:sz w:val="24"/>
                <w:szCs w:val="24"/>
                <w:u w:val="none"/>
              </w:rPr>
              <w:t> 3 –</w:t>
            </w:r>
            <w:r w:rsidRPr="001A2246">
              <w:rPr>
                <w:rStyle w:val="Hyperlink"/>
                <w:rFonts w:cstheme="minorHAnsi"/>
                <w:color w:val="auto"/>
                <w:sz w:val="24"/>
                <w:szCs w:val="24"/>
                <w:u w:val="none"/>
              </w:rPr>
              <w:t xml:space="preserve"> Filtration of RNAseq data: </w:t>
            </w:r>
            <w:r w:rsidR="001A2246" w:rsidRPr="001A2246">
              <w:rPr>
                <w:rStyle w:val="Hyperlink"/>
                <w:rFonts w:cstheme="minorHAnsi"/>
                <w:i/>
                <w:iCs/>
                <w:color w:val="auto"/>
                <w:sz w:val="24"/>
                <w:szCs w:val="24"/>
                <w:u w:val="none"/>
              </w:rPr>
              <w:t>a</w:t>
            </w:r>
            <w:r w:rsidR="001A2246" w:rsidRPr="001A2246">
              <w:rPr>
                <w:rStyle w:val="Hyperlink"/>
                <w:rFonts w:cstheme="minorHAnsi"/>
                <w:color w:val="auto"/>
                <w:sz w:val="24"/>
                <w:szCs w:val="24"/>
                <w:u w:val="none"/>
              </w:rPr>
              <w:t xml:space="preserve"> – </w:t>
            </w:r>
            <w:r w:rsidRPr="001A2246">
              <w:rPr>
                <w:rStyle w:val="Hyperlink"/>
                <w:rFonts w:cstheme="minorHAnsi"/>
                <w:color w:val="auto"/>
                <w:sz w:val="24"/>
                <w:szCs w:val="24"/>
                <w:u w:val="none"/>
              </w:rPr>
              <w:t xml:space="preserve">distribution of maximum gene expression values </w:t>
            </w:r>
            <w:r w:rsidR="001A2246">
              <w:rPr>
                <w:rStyle w:val="Hyperlink"/>
                <w:rFonts w:cstheme="minorHAnsi"/>
                <w:color w:val="auto"/>
                <w:sz w:val="24"/>
                <w:szCs w:val="24"/>
                <w:u w:val="none"/>
                <w:lang w:val="en-US"/>
              </w:rPr>
              <w:t>(</w:t>
            </w:r>
            <w:r w:rsidRPr="001A2246">
              <w:rPr>
                <w:rStyle w:val="Hyperlink"/>
                <w:rFonts w:cstheme="minorHAnsi"/>
                <w:color w:val="auto"/>
                <w:sz w:val="24"/>
                <w:szCs w:val="24"/>
                <w:u w:val="none"/>
              </w:rPr>
              <w:t>the vertical line shows the filtration threshold</w:t>
            </w:r>
            <w:r w:rsidR="001A2246">
              <w:rPr>
                <w:rStyle w:val="Hyperlink"/>
                <w:rFonts w:cstheme="minorHAnsi"/>
                <w:color w:val="auto"/>
                <w:sz w:val="24"/>
                <w:szCs w:val="24"/>
                <w:u w:val="none"/>
                <w:lang w:val="en-US"/>
              </w:rPr>
              <w:t>)</w:t>
            </w:r>
            <w:r w:rsidRPr="001A2246">
              <w:rPr>
                <w:rStyle w:val="Hyperlink"/>
                <w:rFonts w:cstheme="minorHAnsi"/>
                <w:color w:val="auto"/>
                <w:sz w:val="24"/>
                <w:szCs w:val="24"/>
                <w:u w:val="none"/>
              </w:rPr>
              <w:t xml:space="preserve">; </w:t>
            </w:r>
            <w:r w:rsidR="001A2246" w:rsidRPr="001A2246">
              <w:rPr>
                <w:rStyle w:val="Hyperlink"/>
                <w:rFonts w:cstheme="minorHAnsi"/>
                <w:i/>
                <w:iCs/>
                <w:color w:val="auto"/>
                <w:sz w:val="24"/>
                <w:szCs w:val="24"/>
                <w:u w:val="none"/>
                <w:lang w:val="en-US"/>
              </w:rPr>
              <w:t>b</w:t>
            </w:r>
            <w:r w:rsidR="001A2246">
              <w:rPr>
                <w:rStyle w:val="Hyperlink"/>
                <w:rFonts w:cstheme="minorHAnsi"/>
                <w:color w:val="auto"/>
                <w:sz w:val="24"/>
                <w:szCs w:val="24"/>
                <w:u w:val="none"/>
                <w:lang w:val="en-US"/>
              </w:rPr>
              <w:t xml:space="preserve"> – </w:t>
            </w:r>
            <w:r w:rsidRPr="001A2246">
              <w:rPr>
                <w:rStyle w:val="Hyperlink"/>
                <w:rFonts w:cstheme="minorHAnsi"/>
                <w:color w:val="auto"/>
                <w:sz w:val="24"/>
                <w:szCs w:val="24"/>
                <w:u w:val="none"/>
              </w:rPr>
              <w:t xml:space="preserve">distribution of standard deviation values; </w:t>
            </w:r>
          </w:p>
          <w:p w14:paraId="446BE88B" w14:textId="7BDB3E3D" w:rsidR="006B230B" w:rsidRPr="001A2246" w:rsidRDefault="001A2246" w:rsidP="001A2246">
            <w:pPr>
              <w:jc w:val="center"/>
              <w:rPr>
                <w:rStyle w:val="Hyperlink"/>
                <w:rFonts w:cstheme="minorHAnsi"/>
                <w:color w:val="auto"/>
                <w:sz w:val="24"/>
                <w:szCs w:val="24"/>
                <w:u w:val="none"/>
              </w:rPr>
            </w:pPr>
            <w:r>
              <w:rPr>
                <w:rStyle w:val="Hyperlink"/>
                <w:rFonts w:cstheme="minorHAnsi"/>
                <w:i/>
                <w:iCs/>
                <w:color w:val="auto"/>
                <w:sz w:val="24"/>
                <w:szCs w:val="24"/>
                <w:u w:val="none"/>
                <w:lang w:val="en-US"/>
              </w:rPr>
              <w:t>c</w:t>
            </w:r>
            <w:r>
              <w:rPr>
                <w:rStyle w:val="Hyperlink"/>
                <w:rFonts w:cstheme="minorHAnsi"/>
                <w:color w:val="auto"/>
                <w:sz w:val="24"/>
                <w:szCs w:val="24"/>
                <w:u w:val="none"/>
                <w:lang w:val="en-US"/>
              </w:rPr>
              <w:t xml:space="preserve"> – </w:t>
            </w:r>
            <w:r w:rsidR="006B230B" w:rsidRPr="001A2246">
              <w:rPr>
                <w:rStyle w:val="Hyperlink"/>
                <w:rFonts w:cstheme="minorHAnsi"/>
                <w:color w:val="auto"/>
                <w:sz w:val="24"/>
                <w:szCs w:val="24"/>
                <w:u w:val="none"/>
              </w:rPr>
              <w:t>the distribution of original data (black) and selected data (red).</w:t>
            </w:r>
          </w:p>
        </w:tc>
      </w:tr>
    </w:tbl>
    <w:p w14:paraId="44CC9987" w14:textId="77777777" w:rsidR="006B230B" w:rsidRPr="006B230B" w:rsidRDefault="006B230B" w:rsidP="007C6D23">
      <w:pPr>
        <w:pStyle w:val="ListParagraph"/>
        <w:ind w:left="270" w:firstLine="630"/>
        <w:jc w:val="both"/>
        <w:rPr>
          <w:rStyle w:val="Hyperlink"/>
          <w:rFonts w:cstheme="minorHAnsi"/>
          <w:color w:val="auto"/>
          <w:sz w:val="28"/>
          <w:szCs w:val="28"/>
          <w:u w:val="none"/>
        </w:rPr>
      </w:pPr>
    </w:p>
    <w:p w14:paraId="152EF285" w14:textId="77777777" w:rsidR="006B230B" w:rsidRDefault="006B230B" w:rsidP="007C6D23">
      <w:pPr>
        <w:pStyle w:val="ListParagraph"/>
        <w:ind w:left="270" w:firstLine="630"/>
        <w:jc w:val="both"/>
        <w:rPr>
          <w:rStyle w:val="Hyperlink"/>
          <w:rFonts w:cstheme="minorHAnsi"/>
          <w:color w:val="auto"/>
          <w:sz w:val="28"/>
          <w:szCs w:val="28"/>
          <w:u w:val="none"/>
          <w:lang w:val="en-US"/>
        </w:rPr>
      </w:pPr>
    </w:p>
    <w:p w14:paraId="2A710E61" w14:textId="77777777" w:rsidR="006B230B" w:rsidRDefault="006B230B" w:rsidP="007C6D23">
      <w:pPr>
        <w:pStyle w:val="ListParagraph"/>
        <w:ind w:left="270" w:firstLine="630"/>
        <w:jc w:val="both"/>
        <w:rPr>
          <w:rStyle w:val="Hyperlink"/>
          <w:rFonts w:cstheme="minorHAnsi"/>
          <w:color w:val="auto"/>
          <w:sz w:val="28"/>
          <w:szCs w:val="28"/>
          <w:u w:val="none"/>
          <w:lang w:val="en-US"/>
        </w:rPr>
      </w:pPr>
    </w:p>
    <w:p w14:paraId="3F5916C0" w14:textId="77777777" w:rsidR="006B230B" w:rsidRDefault="006B230B" w:rsidP="007C6D23">
      <w:pPr>
        <w:pStyle w:val="ListParagraph"/>
        <w:ind w:left="270" w:firstLine="630"/>
        <w:jc w:val="both"/>
        <w:rPr>
          <w:rStyle w:val="Hyperlink"/>
          <w:rFonts w:cstheme="minorHAnsi"/>
          <w:color w:val="auto"/>
          <w:sz w:val="28"/>
          <w:szCs w:val="28"/>
          <w:u w:val="none"/>
          <w:lang w:val="en-US"/>
        </w:rPr>
      </w:pPr>
    </w:p>
    <w:p w14:paraId="12C77EA2" w14:textId="77777777" w:rsidR="006B230B" w:rsidRDefault="006B230B" w:rsidP="007C6D23">
      <w:pPr>
        <w:pStyle w:val="ListParagraph"/>
        <w:ind w:left="270" w:firstLine="630"/>
        <w:jc w:val="both"/>
        <w:rPr>
          <w:rStyle w:val="Hyperlink"/>
          <w:rFonts w:cstheme="minorHAnsi"/>
          <w:color w:val="auto"/>
          <w:sz w:val="28"/>
          <w:szCs w:val="28"/>
          <w:u w:val="none"/>
          <w:lang w:val="en-US"/>
        </w:rPr>
      </w:pPr>
    </w:p>
    <w:p w14:paraId="008DC2B0" w14:textId="77777777" w:rsidR="006B230B" w:rsidRDefault="006B230B" w:rsidP="007C6D23">
      <w:pPr>
        <w:pStyle w:val="ListParagraph"/>
        <w:ind w:left="270" w:firstLine="630"/>
        <w:jc w:val="both"/>
        <w:rPr>
          <w:rStyle w:val="Hyperlink"/>
          <w:rFonts w:cstheme="minorHAnsi"/>
          <w:color w:val="auto"/>
          <w:sz w:val="28"/>
          <w:szCs w:val="28"/>
          <w:u w:val="none"/>
          <w:lang w:val="en-US"/>
        </w:rPr>
      </w:pPr>
    </w:p>
    <w:p w14:paraId="5DEFEA15" w14:textId="77777777" w:rsidR="006B230B" w:rsidRPr="006B230B" w:rsidRDefault="006B230B" w:rsidP="007C6D23">
      <w:pPr>
        <w:pStyle w:val="ListParagraph"/>
        <w:ind w:left="270" w:firstLine="630"/>
        <w:jc w:val="both"/>
        <w:rPr>
          <w:rStyle w:val="Hyperlink"/>
          <w:rFonts w:cstheme="minorHAnsi"/>
          <w:color w:val="auto"/>
          <w:sz w:val="28"/>
          <w:szCs w:val="28"/>
          <w:u w:val="none"/>
          <w:lang w:val="en-US"/>
        </w:rPr>
      </w:pPr>
    </w:p>
    <w:tbl>
      <w:tblPr>
        <w:tblStyle w:val="TableGrid"/>
        <w:tblpPr w:leftFromText="180" w:rightFromText="180" w:vertAnchor="text" w:horzAnchor="margin" w:tblpXSpec="right" w:tblpY="2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tblGrid>
      <w:tr w:rsidR="00267B4F" w14:paraId="39AF8E82" w14:textId="77777777" w:rsidTr="00267B4F">
        <w:trPr>
          <w:trHeight w:val="3589"/>
        </w:trPr>
        <w:tc>
          <w:tcPr>
            <w:tcW w:w="3966" w:type="dxa"/>
          </w:tcPr>
          <w:p w14:paraId="7A7A1CCB" w14:textId="77777777" w:rsidR="00267B4F" w:rsidRDefault="00267B4F" w:rsidP="00267B4F">
            <w:pPr>
              <w:pStyle w:val="ListParagraph"/>
              <w:ind w:left="0"/>
              <w:jc w:val="both"/>
              <w:rPr>
                <w:rStyle w:val="Hyperlink"/>
                <w:rFonts w:cstheme="minorHAnsi"/>
                <w:color w:val="auto"/>
                <w:sz w:val="28"/>
                <w:szCs w:val="28"/>
                <w:u w:val="none"/>
                <w:lang w:val="en-US"/>
              </w:rPr>
            </w:pPr>
            <w:r>
              <w:rPr>
                <w:noProof/>
                <w:sz w:val="24"/>
                <w:szCs w:val="24"/>
                <w:lang w:val="en-US"/>
              </w:rPr>
              <w:lastRenderedPageBreak/>
              <w:drawing>
                <wp:anchor distT="0" distB="0" distL="114300" distR="114300" simplePos="0" relativeHeight="251659264" behindDoc="0" locked="0" layoutInCell="1" allowOverlap="1" wp14:anchorId="1550FBB1" wp14:editId="5ED470CB">
                  <wp:simplePos x="0" y="0"/>
                  <wp:positionH relativeFrom="column">
                    <wp:posOffset>12766</wp:posOffset>
                  </wp:positionH>
                  <wp:positionV relativeFrom="paragraph">
                    <wp:posOffset>286604</wp:posOffset>
                  </wp:positionV>
                  <wp:extent cx="2376997" cy="2231136"/>
                  <wp:effectExtent l="0" t="0" r="4445" b="0"/>
                  <wp:wrapThrough wrapText="bothSides">
                    <wp:wrapPolygon edited="0">
                      <wp:start x="0" y="0"/>
                      <wp:lineTo x="0" y="21397"/>
                      <wp:lineTo x="21467" y="21397"/>
                      <wp:lineTo x="21467" y="0"/>
                      <wp:lineTo x="0" y="0"/>
                    </wp:wrapPolygon>
                  </wp:wrapThrough>
                  <wp:docPr id="214670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0163" name="Picture 214670163"/>
                          <pic:cNvPicPr/>
                        </pic:nvPicPr>
                        <pic:blipFill>
                          <a:blip r:embed="rId19">
                            <a:extLst>
                              <a:ext uri="{28A0092B-C50C-407E-A947-70E740481C1C}">
                                <a14:useLocalDpi xmlns:a14="http://schemas.microsoft.com/office/drawing/2010/main" val="0"/>
                              </a:ext>
                            </a:extLst>
                          </a:blip>
                          <a:stretch>
                            <a:fillRect/>
                          </a:stretch>
                        </pic:blipFill>
                        <pic:spPr>
                          <a:xfrm>
                            <a:off x="0" y="0"/>
                            <a:ext cx="2376997" cy="2231136"/>
                          </a:xfrm>
                          <a:prstGeom prst="rect">
                            <a:avLst/>
                          </a:prstGeom>
                        </pic:spPr>
                      </pic:pic>
                    </a:graphicData>
                  </a:graphic>
                  <wp14:sizeRelH relativeFrom="page">
                    <wp14:pctWidth>0</wp14:pctWidth>
                  </wp14:sizeRelH>
                  <wp14:sizeRelV relativeFrom="page">
                    <wp14:pctHeight>0</wp14:pctHeight>
                  </wp14:sizeRelV>
                </wp:anchor>
              </w:drawing>
            </w:r>
          </w:p>
        </w:tc>
      </w:tr>
      <w:tr w:rsidR="00267B4F" w14:paraId="1A890351" w14:textId="77777777" w:rsidTr="00267B4F">
        <w:tc>
          <w:tcPr>
            <w:tcW w:w="3966" w:type="dxa"/>
          </w:tcPr>
          <w:p w14:paraId="1EFAE752" w14:textId="1DBC9232" w:rsidR="00267B4F" w:rsidRPr="00267B4F" w:rsidRDefault="00267B4F" w:rsidP="00267B4F">
            <w:pPr>
              <w:pStyle w:val="ListParagraph"/>
              <w:ind w:left="0"/>
              <w:jc w:val="center"/>
              <w:rPr>
                <w:rStyle w:val="Hyperlink"/>
                <w:rFonts w:cstheme="minorHAnsi"/>
                <w:color w:val="auto"/>
                <w:sz w:val="24"/>
                <w:szCs w:val="24"/>
                <w:u w:val="none"/>
                <w:lang w:val="en-US"/>
              </w:rPr>
            </w:pPr>
            <w:r w:rsidRPr="00267B4F">
              <w:rPr>
                <w:rStyle w:val="Hyperlink"/>
                <w:rFonts w:cstheme="minorHAnsi"/>
                <w:color w:val="auto"/>
                <w:sz w:val="24"/>
                <w:szCs w:val="24"/>
                <w:u w:val="none"/>
                <w:lang w:val="en-US"/>
              </w:rPr>
              <w:t>Fig.</w:t>
            </w:r>
            <w:r w:rsidR="000861CD">
              <w:rPr>
                <w:rStyle w:val="Hyperlink"/>
                <w:rFonts w:cstheme="minorHAnsi"/>
                <w:color w:val="auto"/>
                <w:sz w:val="24"/>
                <w:szCs w:val="24"/>
                <w:u w:val="none"/>
                <w:lang w:val="en-US"/>
              </w:rPr>
              <w:t> </w:t>
            </w:r>
            <w:r w:rsidR="00644226">
              <w:rPr>
                <w:rStyle w:val="Hyperlink"/>
                <w:rFonts w:cstheme="minorHAnsi"/>
                <w:color w:val="auto"/>
                <w:sz w:val="24"/>
                <w:szCs w:val="24"/>
                <w:u w:val="none"/>
                <w:lang w:val="en-US"/>
              </w:rPr>
              <w:t>4</w:t>
            </w:r>
            <w:r w:rsidRPr="00267B4F">
              <w:rPr>
                <w:rStyle w:val="Hyperlink"/>
                <w:rFonts w:cstheme="minorHAnsi"/>
                <w:color w:val="auto"/>
                <w:sz w:val="24"/>
                <w:szCs w:val="24"/>
                <w:u w:val="none"/>
                <w:lang w:val="en-US"/>
              </w:rPr>
              <w:t xml:space="preserve"> – Comparison of training time for different CNN</w:t>
            </w:r>
          </w:p>
        </w:tc>
      </w:tr>
    </w:tbl>
    <w:p w14:paraId="7F678BA9" w14:textId="35B40147" w:rsidR="000977F3" w:rsidRDefault="00BA74FD" w:rsidP="000977F3">
      <w:pPr>
        <w:pStyle w:val="ListParagraph"/>
        <w:rPr>
          <w:b/>
          <w:bCs/>
          <w:sz w:val="28"/>
          <w:szCs w:val="28"/>
          <w:lang w:val="en-US"/>
        </w:rPr>
      </w:pPr>
      <w:r>
        <w:rPr>
          <w:b/>
          <w:bCs/>
          <w:sz w:val="28"/>
          <w:szCs w:val="28"/>
          <w:lang w:val="en-US"/>
        </w:rPr>
        <w:t>Deep Learning Model</w:t>
      </w:r>
    </w:p>
    <w:p w14:paraId="77C9132A" w14:textId="7A4A7C0A" w:rsidR="00E22F9D" w:rsidRPr="000861CD" w:rsidRDefault="00E22F9D" w:rsidP="00CD159B">
      <w:pPr>
        <w:pStyle w:val="ListParagraph"/>
        <w:ind w:left="90" w:firstLine="630"/>
        <w:jc w:val="both"/>
        <w:rPr>
          <w:sz w:val="28"/>
          <w:szCs w:val="28"/>
          <w:lang w:val="en-US"/>
        </w:rPr>
      </w:pPr>
      <w:r>
        <w:rPr>
          <w:rStyle w:val="Hyperlink"/>
          <w:rFonts w:cstheme="minorHAnsi"/>
          <w:color w:val="auto"/>
          <w:sz w:val="28"/>
          <w:szCs w:val="28"/>
          <w:u w:val="none"/>
          <w:lang w:val="en-US"/>
        </w:rPr>
        <w:t xml:space="preserve">Deep learning stage was realized with </w:t>
      </w:r>
      <w:r w:rsidR="000A4727">
        <w:rPr>
          <w:rStyle w:val="Hyperlink"/>
          <w:rFonts w:cstheme="minorHAnsi"/>
          <w:color w:val="auto"/>
          <w:sz w:val="28"/>
          <w:szCs w:val="28"/>
          <w:u w:val="none"/>
          <w:lang w:val="en-US"/>
        </w:rPr>
        <w:t xml:space="preserve">PyTorch and base </w:t>
      </w:r>
      <w:r w:rsidR="000A4727" w:rsidRPr="009C01F8">
        <w:rPr>
          <w:sz w:val="28"/>
          <w:szCs w:val="28"/>
          <w:lang w:val="en-US"/>
        </w:rPr>
        <w:t>neural network architectures</w:t>
      </w:r>
      <w:r w:rsidR="000A4727">
        <w:rPr>
          <w:rStyle w:val="Hyperlink"/>
          <w:rFonts w:cstheme="minorHAnsi"/>
          <w:color w:val="auto"/>
          <w:sz w:val="28"/>
          <w:szCs w:val="28"/>
          <w:u w:val="none"/>
          <w:lang w:val="en-US"/>
        </w:rPr>
        <w:t>. We trained several</w:t>
      </w:r>
      <w:r>
        <w:rPr>
          <w:rStyle w:val="Hyperlink"/>
          <w:rFonts w:cstheme="minorHAnsi"/>
          <w:color w:val="auto"/>
          <w:sz w:val="28"/>
          <w:szCs w:val="28"/>
          <w:u w:val="none"/>
          <w:lang w:val="en-US"/>
        </w:rPr>
        <w:t xml:space="preserve"> </w:t>
      </w:r>
      <w:r w:rsidR="000A4727">
        <w:rPr>
          <w:rStyle w:val="Hyperlink"/>
          <w:rFonts w:cstheme="minorHAnsi"/>
          <w:color w:val="auto"/>
          <w:sz w:val="28"/>
          <w:szCs w:val="28"/>
          <w:u w:val="none"/>
          <w:lang w:val="en-US"/>
        </w:rPr>
        <w:t>torchvision models</w:t>
      </w:r>
      <w:r>
        <w:rPr>
          <w:sz w:val="28"/>
          <w:szCs w:val="28"/>
          <w:lang w:val="en-US"/>
        </w:rPr>
        <w:t xml:space="preserve">: </w:t>
      </w:r>
      <w:r w:rsidR="000A4727" w:rsidRPr="009C01F8">
        <w:rPr>
          <w:sz w:val="28"/>
          <w:szCs w:val="28"/>
          <w:lang w:val="en-US"/>
        </w:rPr>
        <w:t>EfficientNet_B0, ResNet50, DenseNet121, and ConvNeXt</w:t>
      </w:r>
      <w:r w:rsidR="000A4727">
        <w:rPr>
          <w:sz w:val="28"/>
          <w:szCs w:val="28"/>
          <w:lang w:val="en-US"/>
        </w:rPr>
        <w:t xml:space="preserve"> – to select the optimal for our task. T</w:t>
      </w:r>
      <w:r w:rsidR="000A4727" w:rsidRPr="000A4727">
        <w:rPr>
          <w:sz w:val="28"/>
          <w:szCs w:val="28"/>
          <w:lang w:val="en-US"/>
        </w:rPr>
        <w:t xml:space="preserve">he shortest training time </w:t>
      </w:r>
      <w:r w:rsidR="000A4727">
        <w:rPr>
          <w:sz w:val="28"/>
          <w:szCs w:val="28"/>
          <w:lang w:val="en-US"/>
        </w:rPr>
        <w:t xml:space="preserve">was observed for the </w:t>
      </w:r>
      <w:r w:rsidR="000A4727" w:rsidRPr="000A4727">
        <w:rPr>
          <w:sz w:val="28"/>
          <w:szCs w:val="28"/>
          <w:lang w:val="en-US"/>
        </w:rPr>
        <w:t xml:space="preserve">model </w:t>
      </w:r>
      <w:r w:rsidR="000A4727" w:rsidRPr="009C01F8">
        <w:rPr>
          <w:sz w:val="28"/>
          <w:szCs w:val="28"/>
          <w:lang w:val="en-US"/>
        </w:rPr>
        <w:t>EfficientNet_B0</w:t>
      </w:r>
      <w:r w:rsidR="00644226">
        <w:rPr>
          <w:sz w:val="28"/>
          <w:szCs w:val="28"/>
          <w:lang w:val="en-US"/>
        </w:rPr>
        <w:t xml:space="preserve"> (Fig. 4)</w:t>
      </w:r>
      <w:r w:rsidR="000A4727">
        <w:rPr>
          <w:sz w:val="28"/>
          <w:szCs w:val="28"/>
          <w:lang w:val="en-US"/>
        </w:rPr>
        <w:t xml:space="preserve">, and </w:t>
      </w:r>
      <w:r w:rsidR="000A4727" w:rsidRPr="000A4727">
        <w:rPr>
          <w:sz w:val="28"/>
          <w:szCs w:val="28"/>
          <w:lang w:val="en-US"/>
        </w:rPr>
        <w:t>it also turned out to be optimal for further research.</w:t>
      </w:r>
      <w:r w:rsidR="000861CD">
        <w:rPr>
          <w:sz w:val="28"/>
          <w:szCs w:val="28"/>
          <w:lang w:val="en-US"/>
        </w:rPr>
        <w:t xml:space="preserve"> So, </w:t>
      </w:r>
      <w:r w:rsidR="000861CD" w:rsidRPr="000861CD">
        <w:rPr>
          <w:sz w:val="28"/>
          <w:szCs w:val="28"/>
          <w:lang w:val="en-US"/>
        </w:rPr>
        <w:t xml:space="preserve">in all cases, if the model is not specified, then </w:t>
      </w:r>
      <w:r w:rsidR="000861CD" w:rsidRPr="000861CD">
        <w:rPr>
          <w:b/>
          <w:bCs/>
          <w:i/>
          <w:iCs/>
          <w:sz w:val="28"/>
          <w:szCs w:val="28"/>
          <w:lang w:val="en-US"/>
        </w:rPr>
        <w:t>EfficientNet_B0</w:t>
      </w:r>
      <w:r w:rsidR="000861CD" w:rsidRPr="000861CD">
        <w:rPr>
          <w:sz w:val="28"/>
          <w:szCs w:val="28"/>
          <w:lang w:val="en-US"/>
        </w:rPr>
        <w:t xml:space="preserve"> is used</w:t>
      </w:r>
      <w:r w:rsidR="000861CD">
        <w:rPr>
          <w:sz w:val="28"/>
          <w:szCs w:val="28"/>
          <w:lang w:val="en-US"/>
        </w:rPr>
        <w:t>.</w:t>
      </w:r>
    </w:p>
    <w:p w14:paraId="60213AAE" w14:textId="49945C32" w:rsidR="009B53C8" w:rsidRPr="00284B5F" w:rsidRDefault="00513504" w:rsidP="00680E4A">
      <w:pPr>
        <w:pStyle w:val="ListParagraph"/>
        <w:spacing w:before="240"/>
        <w:ind w:left="86" w:firstLine="634"/>
        <w:contextualSpacing w:val="0"/>
        <w:jc w:val="both"/>
        <w:rPr>
          <w:sz w:val="24"/>
          <w:szCs w:val="24"/>
          <w:lang w:val="en-US"/>
        </w:rPr>
      </w:pPr>
      <w:r w:rsidRPr="00680E4A">
        <w:rPr>
          <w:i/>
          <w:iCs/>
          <w:sz w:val="24"/>
          <w:szCs w:val="24"/>
          <w:u w:val="single"/>
          <w:lang w:val="en-US"/>
        </w:rPr>
        <w:t xml:space="preserve">Some details about input </w:t>
      </w:r>
      <w:r w:rsidR="00674BDC" w:rsidRPr="00680E4A">
        <w:rPr>
          <w:i/>
          <w:iCs/>
          <w:sz w:val="24"/>
          <w:szCs w:val="24"/>
          <w:u w:val="single"/>
          <w:lang w:val="en-US"/>
        </w:rPr>
        <w:t>train preparation</w:t>
      </w:r>
      <w:r w:rsidR="00284B5F">
        <w:rPr>
          <w:sz w:val="24"/>
          <w:szCs w:val="24"/>
          <w:lang w:val="en-US"/>
        </w:rPr>
        <w:t xml:space="preserve"> (Fig. 5)</w:t>
      </w:r>
    </w:p>
    <w:p w14:paraId="6A738314" w14:textId="394E9EBE" w:rsidR="00674BDC" w:rsidRPr="00674BDC" w:rsidRDefault="00674BDC" w:rsidP="00680E4A">
      <w:pPr>
        <w:pStyle w:val="ListParagraph"/>
        <w:ind w:left="90"/>
        <w:jc w:val="both"/>
        <w:rPr>
          <w:sz w:val="28"/>
          <w:szCs w:val="28"/>
          <w:lang w:val="en-US"/>
        </w:rPr>
      </w:pPr>
      <w:r>
        <w:rPr>
          <w:noProof/>
          <w:sz w:val="28"/>
          <w:szCs w:val="28"/>
          <w:lang w:val="en-US"/>
        </w:rPr>
        <w:drawing>
          <wp:inline distT="0" distB="0" distL="0" distR="0" wp14:anchorId="69A940D6" wp14:editId="11C2B524">
            <wp:extent cx="3968158" cy="872359"/>
            <wp:effectExtent l="0" t="0" r="0" b="4445"/>
            <wp:docPr id="4515750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32" cy="886313"/>
                    </a:xfrm>
                    <a:prstGeom prst="rect">
                      <a:avLst/>
                    </a:prstGeom>
                    <a:noFill/>
                    <a:ln>
                      <a:noFill/>
                    </a:ln>
                  </pic:spPr>
                </pic:pic>
              </a:graphicData>
            </a:graphic>
          </wp:inline>
        </w:drawing>
      </w:r>
    </w:p>
    <w:p w14:paraId="73400A37" w14:textId="283D658B" w:rsidR="00644226" w:rsidRPr="00B654DB" w:rsidRDefault="00644226" w:rsidP="00CD159B">
      <w:pPr>
        <w:pStyle w:val="ListParagraph"/>
        <w:ind w:left="90" w:firstLine="630"/>
        <w:jc w:val="both"/>
        <w:rPr>
          <w:rStyle w:val="Hyperlink"/>
          <w:rFonts w:cstheme="minorHAnsi"/>
          <w:color w:val="auto"/>
          <w:sz w:val="28"/>
          <w:szCs w:val="28"/>
          <w:u w:val="none"/>
          <w:lang w:val="en-US"/>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0"/>
      </w:tblGrid>
      <w:tr w:rsidR="00B654DB" w14:paraId="5D5299E2" w14:textId="77777777" w:rsidTr="00284B5F">
        <w:trPr>
          <w:trHeight w:val="5227"/>
        </w:trPr>
        <w:tc>
          <w:tcPr>
            <w:tcW w:w="10520" w:type="dxa"/>
          </w:tcPr>
          <w:p w14:paraId="4E0628A8" w14:textId="3F47A24E" w:rsidR="00B654DB" w:rsidRDefault="00284B5F" w:rsidP="00CD159B">
            <w:pPr>
              <w:pStyle w:val="ListParagraph"/>
              <w:ind w:left="0"/>
              <w:jc w:val="both"/>
              <w:rPr>
                <w:rStyle w:val="Hyperlink"/>
                <w:rFonts w:cstheme="minorHAnsi"/>
                <w:color w:val="auto"/>
                <w:sz w:val="28"/>
                <w:szCs w:val="28"/>
                <w:u w:val="none"/>
                <w:lang w:val="en-US"/>
              </w:rPr>
            </w:pPr>
            <w:r>
              <w:rPr>
                <w:rFonts w:cstheme="minorHAnsi"/>
                <w:noProof/>
                <w:sz w:val="28"/>
                <w:szCs w:val="28"/>
                <w:lang w:val="en-US"/>
              </w:rPr>
              <w:drawing>
                <wp:inline distT="0" distB="0" distL="0" distR="0" wp14:anchorId="3A2A6F1D" wp14:editId="39752BEC">
                  <wp:extent cx="6524625" cy="3282760"/>
                  <wp:effectExtent l="0" t="0" r="0" b="0"/>
                  <wp:docPr id="1100978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8333" name="Picture 1100978333"/>
                          <pic:cNvPicPr/>
                        </pic:nvPicPr>
                        <pic:blipFill>
                          <a:blip r:embed="rId21">
                            <a:extLst>
                              <a:ext uri="{28A0092B-C50C-407E-A947-70E740481C1C}">
                                <a14:useLocalDpi xmlns:a14="http://schemas.microsoft.com/office/drawing/2010/main" val="0"/>
                              </a:ext>
                            </a:extLst>
                          </a:blip>
                          <a:stretch>
                            <a:fillRect/>
                          </a:stretch>
                        </pic:blipFill>
                        <pic:spPr>
                          <a:xfrm>
                            <a:off x="0" y="0"/>
                            <a:ext cx="6531354" cy="3286145"/>
                          </a:xfrm>
                          <a:prstGeom prst="rect">
                            <a:avLst/>
                          </a:prstGeom>
                        </pic:spPr>
                      </pic:pic>
                    </a:graphicData>
                  </a:graphic>
                </wp:inline>
              </w:drawing>
            </w:r>
          </w:p>
        </w:tc>
      </w:tr>
      <w:tr w:rsidR="00B654DB" w:rsidRPr="00284B5F" w14:paraId="54F12AE4" w14:textId="77777777" w:rsidTr="00284B5F">
        <w:trPr>
          <w:trHeight w:val="412"/>
        </w:trPr>
        <w:tc>
          <w:tcPr>
            <w:tcW w:w="10520" w:type="dxa"/>
          </w:tcPr>
          <w:p w14:paraId="44E65FAC" w14:textId="3A2657FD" w:rsidR="00B654DB" w:rsidRPr="00284B5F" w:rsidRDefault="00284B5F" w:rsidP="00284B5F">
            <w:pPr>
              <w:pStyle w:val="ListParagraph"/>
              <w:ind w:left="0"/>
              <w:jc w:val="center"/>
              <w:rPr>
                <w:rStyle w:val="Hyperlink"/>
                <w:rFonts w:cstheme="minorHAnsi"/>
                <w:color w:val="auto"/>
                <w:sz w:val="24"/>
                <w:szCs w:val="24"/>
                <w:u w:val="none"/>
              </w:rPr>
            </w:pPr>
            <w:r w:rsidRPr="00267B4F">
              <w:rPr>
                <w:rStyle w:val="Hyperlink"/>
                <w:rFonts w:cstheme="minorHAnsi"/>
                <w:color w:val="auto"/>
                <w:sz w:val="24"/>
                <w:szCs w:val="24"/>
                <w:u w:val="none"/>
                <w:lang w:val="en-US"/>
              </w:rPr>
              <w:t>Fig.</w:t>
            </w:r>
            <w:r>
              <w:rPr>
                <w:rStyle w:val="Hyperlink"/>
                <w:rFonts w:cstheme="minorHAnsi"/>
                <w:color w:val="auto"/>
                <w:sz w:val="24"/>
                <w:szCs w:val="24"/>
                <w:u w:val="none"/>
                <w:lang w:val="en-US"/>
              </w:rPr>
              <w:t> 5</w:t>
            </w:r>
            <w:r w:rsidRPr="00267B4F">
              <w:rPr>
                <w:rStyle w:val="Hyperlink"/>
                <w:rFonts w:cstheme="minorHAnsi"/>
                <w:color w:val="auto"/>
                <w:sz w:val="24"/>
                <w:szCs w:val="24"/>
                <w:u w:val="none"/>
                <w:lang w:val="en-US"/>
              </w:rPr>
              <w:t xml:space="preserve"> – </w:t>
            </w:r>
            <w:r>
              <w:rPr>
                <w:rStyle w:val="Hyperlink"/>
                <w:rFonts w:cstheme="minorHAnsi"/>
                <w:color w:val="auto"/>
                <w:sz w:val="24"/>
                <w:szCs w:val="24"/>
                <w:u w:val="none"/>
                <w:lang w:val="en-US"/>
              </w:rPr>
              <w:t>S</w:t>
            </w:r>
            <w:r w:rsidRPr="00284B5F">
              <w:rPr>
                <w:rStyle w:val="Hyperlink"/>
                <w:rFonts w:cstheme="minorHAnsi"/>
                <w:color w:val="auto"/>
                <w:sz w:val="24"/>
                <w:szCs w:val="24"/>
                <w:u w:val="none"/>
                <w:lang w:val="en-US"/>
              </w:rPr>
              <w:t>tand</w:t>
            </w:r>
            <w:r>
              <w:rPr>
                <w:rStyle w:val="Hyperlink"/>
                <w:rFonts w:cstheme="minorHAnsi"/>
                <w:color w:val="auto"/>
                <w:sz w:val="24"/>
                <w:szCs w:val="24"/>
                <w:u w:val="none"/>
                <w:lang w:val="en-US"/>
              </w:rPr>
              <w:t>a</w:t>
            </w:r>
            <w:r w:rsidRPr="00284B5F">
              <w:rPr>
                <w:rStyle w:val="Hyperlink"/>
                <w:rFonts w:cstheme="minorHAnsi"/>
                <w:color w:val="auto"/>
                <w:sz w:val="24"/>
                <w:szCs w:val="24"/>
                <w:u w:val="none"/>
                <w:lang w:val="en-US"/>
              </w:rPr>
              <w:t>rd batch</w:t>
            </w:r>
            <w:r>
              <w:rPr>
                <w:rStyle w:val="Hyperlink"/>
                <w:rFonts w:cstheme="minorHAnsi"/>
                <w:color w:val="auto"/>
                <w:sz w:val="24"/>
                <w:szCs w:val="24"/>
                <w:u w:val="none"/>
                <w:lang w:val="en-US"/>
              </w:rPr>
              <w:t xml:space="preserve"> </w:t>
            </w:r>
            <w:r w:rsidRPr="00284B5F">
              <w:rPr>
                <w:rStyle w:val="Hyperlink"/>
                <w:rFonts w:cstheme="minorHAnsi"/>
                <w:color w:val="auto"/>
                <w:sz w:val="24"/>
                <w:szCs w:val="24"/>
                <w:u w:val="none"/>
                <w:lang w:val="en-US"/>
              </w:rPr>
              <w:t>with tiss</w:t>
            </w:r>
            <w:r>
              <w:rPr>
                <w:rStyle w:val="Hyperlink"/>
                <w:rFonts w:cstheme="minorHAnsi"/>
                <w:color w:val="auto"/>
                <w:sz w:val="24"/>
                <w:szCs w:val="24"/>
                <w:u w:val="none"/>
                <w:lang w:val="en-US"/>
              </w:rPr>
              <w:t>u</w:t>
            </w:r>
            <w:r w:rsidRPr="00284B5F">
              <w:rPr>
                <w:rStyle w:val="Hyperlink"/>
                <w:rFonts w:cstheme="minorHAnsi"/>
                <w:color w:val="auto"/>
                <w:sz w:val="24"/>
                <w:szCs w:val="24"/>
                <w:u w:val="none"/>
                <w:lang w:val="en-US"/>
              </w:rPr>
              <w:t>e tiles</w:t>
            </w:r>
          </w:p>
        </w:tc>
      </w:tr>
    </w:tbl>
    <w:p w14:paraId="541957DA" w14:textId="77777777" w:rsidR="00644226" w:rsidRPr="00284B5F" w:rsidRDefault="00644226" w:rsidP="00284B5F">
      <w:pPr>
        <w:pStyle w:val="ListParagraph"/>
        <w:ind w:left="90" w:firstLine="630"/>
        <w:jc w:val="center"/>
        <w:rPr>
          <w:rStyle w:val="Hyperlink"/>
          <w:rFonts w:cstheme="minorHAnsi"/>
          <w:color w:val="auto"/>
          <w:sz w:val="24"/>
          <w:szCs w:val="24"/>
          <w:u w:val="none"/>
          <w:lang w:val="en-US"/>
        </w:rPr>
      </w:pPr>
    </w:p>
    <w:p w14:paraId="0474D0C5" w14:textId="7AD4E31A" w:rsidR="00CD159B" w:rsidRPr="00680E4A" w:rsidRDefault="00CD159B" w:rsidP="00CD159B">
      <w:pPr>
        <w:pStyle w:val="ListParagraph"/>
        <w:ind w:left="90" w:firstLine="630"/>
        <w:jc w:val="both"/>
        <w:rPr>
          <w:rStyle w:val="Hyperlink"/>
          <w:rFonts w:cstheme="minorHAnsi"/>
          <w:i/>
          <w:iCs/>
          <w:color w:val="auto"/>
          <w:sz w:val="24"/>
          <w:szCs w:val="24"/>
          <w:lang w:val="en-US"/>
        </w:rPr>
      </w:pPr>
      <w:r w:rsidRPr="00680E4A">
        <w:rPr>
          <w:rStyle w:val="Hyperlink"/>
          <w:rFonts w:cstheme="minorHAnsi"/>
          <w:i/>
          <w:iCs/>
          <w:color w:val="auto"/>
          <w:sz w:val="24"/>
          <w:szCs w:val="24"/>
          <w:lang w:val="en-US"/>
        </w:rPr>
        <w:t>Some details about dataloaders</w:t>
      </w:r>
    </w:p>
    <w:p w14:paraId="742122DD" w14:textId="0A05837C" w:rsidR="009B53C8" w:rsidRPr="00680E4A" w:rsidRDefault="00CD159B" w:rsidP="00CD159B">
      <w:pPr>
        <w:pStyle w:val="ListParagraph"/>
        <w:ind w:left="90" w:firstLine="630"/>
        <w:jc w:val="both"/>
        <w:rPr>
          <w:rStyle w:val="Hyperlink"/>
          <w:rFonts w:cstheme="minorHAnsi"/>
          <w:color w:val="auto"/>
          <w:sz w:val="24"/>
          <w:szCs w:val="24"/>
          <w:u w:val="none"/>
          <w:lang w:val="en-US"/>
        </w:rPr>
      </w:pPr>
      <w:r w:rsidRPr="00680E4A">
        <w:rPr>
          <w:rStyle w:val="Hyperlink"/>
          <w:rFonts w:cstheme="minorHAnsi"/>
          <w:color w:val="auto"/>
          <w:sz w:val="24"/>
          <w:szCs w:val="24"/>
          <w:u w:val="none"/>
          <w:lang w:val="en-US"/>
        </w:rPr>
        <w:t>During several trial runs, significant differences were observed in the results obtained: in some cases</w:t>
      </w:r>
      <w:r w:rsidR="00AC766D" w:rsidRPr="00680E4A">
        <w:rPr>
          <w:rStyle w:val="Hyperlink"/>
          <w:rFonts w:cstheme="minorHAnsi"/>
          <w:color w:val="auto"/>
          <w:sz w:val="24"/>
          <w:szCs w:val="24"/>
          <w:u w:val="none"/>
          <w:lang w:val="en-US"/>
        </w:rPr>
        <w:t>,</w:t>
      </w:r>
      <w:r w:rsidRPr="00680E4A">
        <w:rPr>
          <w:rStyle w:val="Hyperlink"/>
          <w:rFonts w:cstheme="minorHAnsi"/>
          <w:color w:val="auto"/>
          <w:sz w:val="24"/>
          <w:szCs w:val="24"/>
          <w:u w:val="none"/>
          <w:lang w:val="en-US"/>
        </w:rPr>
        <w:t xml:space="preserve"> the accuracy at the end of the first epoch </w:t>
      </w:r>
      <w:r w:rsidR="00E22F9D" w:rsidRPr="00680E4A">
        <w:rPr>
          <w:rStyle w:val="Hyperlink"/>
          <w:rFonts w:cstheme="minorHAnsi"/>
          <w:color w:val="auto"/>
          <w:sz w:val="24"/>
          <w:szCs w:val="24"/>
          <w:u w:val="none"/>
          <w:lang w:val="en-US"/>
        </w:rPr>
        <w:t xml:space="preserve">varied from </w:t>
      </w:r>
      <w:r w:rsidR="000A4727" w:rsidRPr="00680E4A">
        <w:rPr>
          <w:rStyle w:val="Hyperlink"/>
          <w:rFonts w:cstheme="minorHAnsi"/>
          <w:color w:val="auto"/>
          <w:sz w:val="24"/>
          <w:szCs w:val="24"/>
          <w:u w:val="none"/>
          <w:lang w:val="en-US"/>
        </w:rPr>
        <w:t>3</w:t>
      </w:r>
      <w:r w:rsidR="00E22F9D" w:rsidRPr="00680E4A">
        <w:rPr>
          <w:rStyle w:val="Hyperlink"/>
          <w:rFonts w:cstheme="minorHAnsi"/>
          <w:color w:val="auto"/>
          <w:sz w:val="24"/>
          <w:szCs w:val="24"/>
          <w:u w:val="none"/>
          <w:lang w:val="en-US"/>
        </w:rPr>
        <w:t> % to 70%</w:t>
      </w:r>
      <w:r w:rsidR="009B53C8" w:rsidRPr="00680E4A">
        <w:rPr>
          <w:rStyle w:val="Hyperlink"/>
          <w:rFonts w:cstheme="minorHAnsi"/>
          <w:color w:val="auto"/>
          <w:sz w:val="24"/>
          <w:szCs w:val="24"/>
          <w:u w:val="none"/>
          <w:lang w:val="en-US"/>
        </w:rPr>
        <w:t>.</w:t>
      </w:r>
      <w:r w:rsidR="000A4727" w:rsidRPr="00680E4A">
        <w:rPr>
          <w:rStyle w:val="Hyperlink"/>
          <w:rFonts w:cstheme="minorHAnsi"/>
          <w:color w:val="auto"/>
          <w:sz w:val="24"/>
          <w:szCs w:val="24"/>
          <w:u w:val="none"/>
          <w:lang w:val="en-US"/>
        </w:rPr>
        <w:t xml:space="preserve"> </w:t>
      </w:r>
      <w:r w:rsidR="009B53C8" w:rsidRPr="00680E4A">
        <w:rPr>
          <w:rStyle w:val="Hyperlink"/>
          <w:rFonts w:cstheme="minorHAnsi"/>
          <w:color w:val="auto"/>
          <w:sz w:val="24"/>
          <w:szCs w:val="24"/>
          <w:u w:val="none"/>
          <w:lang w:val="en-US"/>
        </w:rPr>
        <w:t>To avoid this, the generated `</w:t>
      </w:r>
      <w:r w:rsidR="009B53C8" w:rsidRPr="00680E4A">
        <w:rPr>
          <w:rStyle w:val="Hyperlink"/>
          <w:rFonts w:cstheme="minorHAnsi"/>
          <w:i/>
          <w:iCs/>
          <w:color w:val="auto"/>
          <w:sz w:val="24"/>
          <w:szCs w:val="24"/>
          <w:u w:val="none"/>
          <w:lang w:val="en-US"/>
        </w:rPr>
        <w:t>dataloaders</w:t>
      </w:r>
      <w:r w:rsidR="009B53C8" w:rsidRPr="00680E4A">
        <w:rPr>
          <w:rStyle w:val="Hyperlink"/>
          <w:rFonts w:cstheme="minorHAnsi"/>
          <w:color w:val="auto"/>
          <w:sz w:val="24"/>
          <w:szCs w:val="24"/>
          <w:u w:val="none"/>
          <w:lang w:val="en-US"/>
        </w:rPr>
        <w:t xml:space="preserve">` were saved and downloaded every training cycle to be the same. </w:t>
      </w:r>
    </w:p>
    <w:p w14:paraId="132C2E2D" w14:textId="2AF50ABF" w:rsidR="00AC766D" w:rsidRPr="00680E4A" w:rsidRDefault="009B53C8" w:rsidP="00CD159B">
      <w:pPr>
        <w:pStyle w:val="ListParagraph"/>
        <w:ind w:left="90" w:firstLine="630"/>
        <w:jc w:val="both"/>
        <w:rPr>
          <w:rStyle w:val="Hyperlink"/>
          <w:rFonts w:cstheme="minorHAnsi"/>
          <w:color w:val="auto"/>
          <w:sz w:val="24"/>
          <w:szCs w:val="24"/>
          <w:u w:val="none"/>
          <w:lang w:val="en-US"/>
        </w:rPr>
      </w:pPr>
      <w:r w:rsidRPr="00680E4A">
        <w:rPr>
          <w:rStyle w:val="Hyperlink"/>
          <w:rFonts w:cstheme="minorHAnsi"/>
          <w:color w:val="auto"/>
          <w:sz w:val="24"/>
          <w:szCs w:val="24"/>
          <w:u w:val="none"/>
          <w:lang w:val="en-US"/>
        </w:rPr>
        <w:t xml:space="preserve">Also, some additional tests were executed to check the reproducibility of the results when </w:t>
      </w:r>
      <w:r w:rsidR="00680E4A">
        <w:rPr>
          <w:rStyle w:val="Hyperlink"/>
          <w:rFonts w:cstheme="minorHAnsi"/>
          <w:color w:val="auto"/>
          <w:sz w:val="24"/>
          <w:szCs w:val="24"/>
          <w:u w:val="none"/>
          <w:lang w:val="en-US"/>
        </w:rPr>
        <w:t>restarting</w:t>
      </w:r>
      <w:r w:rsidR="00AC766D" w:rsidRPr="00680E4A">
        <w:rPr>
          <w:rStyle w:val="Hyperlink"/>
          <w:rFonts w:cstheme="minorHAnsi"/>
          <w:color w:val="auto"/>
          <w:sz w:val="24"/>
          <w:szCs w:val="24"/>
          <w:u w:val="none"/>
          <w:lang w:val="en-US"/>
        </w:rPr>
        <w:t xml:space="preserve"> the training: </w:t>
      </w:r>
    </w:p>
    <w:p w14:paraId="50836884" w14:textId="4F12BE16" w:rsidR="00AC766D" w:rsidRPr="00680E4A" w:rsidRDefault="00AC766D" w:rsidP="00AC766D">
      <w:pPr>
        <w:pStyle w:val="ListParagraph"/>
        <w:numPr>
          <w:ilvl w:val="0"/>
          <w:numId w:val="11"/>
        </w:numPr>
        <w:jc w:val="both"/>
        <w:rPr>
          <w:rStyle w:val="Hyperlink"/>
          <w:rFonts w:cstheme="minorHAnsi"/>
          <w:color w:val="auto"/>
          <w:sz w:val="24"/>
          <w:szCs w:val="24"/>
          <w:u w:val="none"/>
          <w:lang w:val="en-US"/>
        </w:rPr>
      </w:pPr>
      <w:r w:rsidRPr="00680E4A">
        <w:rPr>
          <w:rStyle w:val="Hyperlink"/>
          <w:rFonts w:cstheme="minorHAnsi"/>
          <w:color w:val="auto"/>
          <w:sz w:val="24"/>
          <w:szCs w:val="24"/>
          <w:u w:val="none"/>
          <w:lang w:val="en-US"/>
        </w:rPr>
        <w:t>mode `</w:t>
      </w:r>
      <w:r w:rsidRPr="00680E4A">
        <w:rPr>
          <w:rStyle w:val="Hyperlink"/>
          <w:rFonts w:cstheme="minorHAnsi"/>
          <w:i/>
          <w:iCs/>
          <w:color w:val="auto"/>
          <w:sz w:val="24"/>
          <w:szCs w:val="24"/>
          <w:u w:val="none"/>
          <w:lang w:val="en-US"/>
        </w:rPr>
        <w:t>restart</w:t>
      </w:r>
      <w:r w:rsidRPr="00680E4A">
        <w:rPr>
          <w:rStyle w:val="Hyperlink"/>
          <w:rFonts w:cstheme="minorHAnsi"/>
          <w:color w:val="auto"/>
          <w:sz w:val="24"/>
          <w:szCs w:val="24"/>
          <w:u w:val="none"/>
          <w:lang w:val="en-US"/>
        </w:rPr>
        <w:t xml:space="preserve">`: </w:t>
      </w:r>
    </w:p>
    <w:p w14:paraId="595B6C0D" w14:textId="2E0348F6" w:rsidR="00AC766D" w:rsidRPr="00680E4A" w:rsidRDefault="00AC766D" w:rsidP="00AC766D">
      <w:pPr>
        <w:pStyle w:val="ListParagraph"/>
        <w:ind w:left="1080"/>
        <w:jc w:val="both"/>
        <w:rPr>
          <w:rStyle w:val="Hyperlink"/>
          <w:rFonts w:cstheme="minorHAnsi"/>
          <w:color w:val="auto"/>
          <w:sz w:val="24"/>
          <w:szCs w:val="24"/>
          <w:u w:val="none"/>
          <w:lang w:val="en-US"/>
        </w:rPr>
      </w:pPr>
      <w:r w:rsidRPr="00680E4A">
        <w:rPr>
          <w:rStyle w:val="Hyperlink"/>
          <w:rFonts w:cstheme="minorHAnsi"/>
          <w:noProof/>
          <w:color w:val="auto"/>
          <w:sz w:val="24"/>
          <w:szCs w:val="24"/>
          <w:u w:val="none"/>
          <w:lang w:val="en-US"/>
        </w:rPr>
        <w:drawing>
          <wp:inline distT="0" distB="0" distL="0" distR="0" wp14:anchorId="4CE1DB74" wp14:editId="5D76B4CF">
            <wp:extent cx="4834890" cy="840740"/>
            <wp:effectExtent l="0" t="0" r="3810" b="0"/>
            <wp:docPr id="160757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4890" cy="840740"/>
                    </a:xfrm>
                    <a:prstGeom prst="rect">
                      <a:avLst/>
                    </a:prstGeom>
                    <a:noFill/>
                    <a:ln>
                      <a:noFill/>
                    </a:ln>
                  </pic:spPr>
                </pic:pic>
              </a:graphicData>
            </a:graphic>
          </wp:inline>
        </w:drawing>
      </w:r>
    </w:p>
    <w:p w14:paraId="2931330B" w14:textId="50D217D9" w:rsidR="00CD159B" w:rsidRPr="00680E4A" w:rsidRDefault="00AC766D" w:rsidP="00AC766D">
      <w:pPr>
        <w:pStyle w:val="ListParagraph"/>
        <w:numPr>
          <w:ilvl w:val="0"/>
          <w:numId w:val="11"/>
        </w:numPr>
        <w:jc w:val="both"/>
        <w:rPr>
          <w:rStyle w:val="Hyperlink"/>
          <w:rFonts w:cstheme="minorHAnsi"/>
          <w:color w:val="auto"/>
          <w:sz w:val="24"/>
          <w:szCs w:val="24"/>
          <w:u w:val="none"/>
          <w:lang w:val="en-US"/>
        </w:rPr>
      </w:pPr>
      <w:r w:rsidRPr="00680E4A">
        <w:rPr>
          <w:rStyle w:val="Hyperlink"/>
          <w:rFonts w:cstheme="minorHAnsi"/>
          <w:color w:val="auto"/>
          <w:sz w:val="24"/>
          <w:szCs w:val="24"/>
          <w:u w:val="none"/>
          <w:lang w:val="en-US"/>
        </w:rPr>
        <w:t>mode `</w:t>
      </w:r>
      <w:r w:rsidRPr="00680E4A">
        <w:rPr>
          <w:rStyle w:val="Hyperlink"/>
          <w:rFonts w:cstheme="minorHAnsi"/>
          <w:i/>
          <w:iCs/>
          <w:color w:val="auto"/>
          <w:sz w:val="24"/>
          <w:szCs w:val="24"/>
          <w:u w:val="none"/>
          <w:lang w:val="en-US"/>
        </w:rPr>
        <w:t>at once</w:t>
      </w:r>
      <w:r w:rsidRPr="00680E4A">
        <w:rPr>
          <w:rStyle w:val="Hyperlink"/>
          <w:rFonts w:cstheme="minorHAnsi"/>
          <w:color w:val="auto"/>
          <w:sz w:val="24"/>
          <w:szCs w:val="24"/>
          <w:u w:val="none"/>
          <w:lang w:val="en-US"/>
        </w:rPr>
        <w:t>`:</w:t>
      </w:r>
    </w:p>
    <w:p w14:paraId="47E624EE" w14:textId="1C27BC7B" w:rsidR="00267B4F" w:rsidRPr="009B53C8" w:rsidRDefault="00267B4F" w:rsidP="00267B4F">
      <w:pPr>
        <w:pStyle w:val="ListParagraph"/>
        <w:ind w:left="1080"/>
        <w:jc w:val="both"/>
        <w:rPr>
          <w:rStyle w:val="Hyperlink"/>
          <w:rFonts w:cstheme="minorHAnsi"/>
          <w:color w:val="auto"/>
          <w:sz w:val="28"/>
          <w:szCs w:val="28"/>
          <w:u w:val="none"/>
          <w:lang w:val="en-US"/>
        </w:rPr>
      </w:pPr>
      <w:r>
        <w:rPr>
          <w:rStyle w:val="Hyperlink"/>
          <w:rFonts w:cstheme="minorHAnsi"/>
          <w:noProof/>
          <w:color w:val="auto"/>
          <w:sz w:val="28"/>
          <w:szCs w:val="28"/>
          <w:u w:val="none"/>
          <w:lang w:val="en-US"/>
        </w:rPr>
        <w:lastRenderedPageBreak/>
        <w:drawing>
          <wp:inline distT="0" distB="0" distL="0" distR="0" wp14:anchorId="573A6A09" wp14:editId="22B5310E">
            <wp:extent cx="4403725" cy="514985"/>
            <wp:effectExtent l="0" t="0" r="0" b="0"/>
            <wp:docPr id="840618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725" cy="514985"/>
                    </a:xfrm>
                    <a:prstGeom prst="rect">
                      <a:avLst/>
                    </a:prstGeom>
                    <a:noFill/>
                    <a:ln>
                      <a:noFill/>
                    </a:ln>
                  </pic:spPr>
                </pic:pic>
              </a:graphicData>
            </a:graphic>
          </wp:inline>
        </w:drawing>
      </w:r>
    </w:p>
    <w:tbl>
      <w:tblPr>
        <w:tblStyle w:val="TableGrid"/>
        <w:tblpPr w:leftFromText="180" w:rightFromText="180" w:vertAnchor="text" w:horzAnchor="margin" w:tblpXSpec="right"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6"/>
      </w:tblGrid>
      <w:tr w:rsidR="00267B4F" w14:paraId="37E1493D" w14:textId="77777777" w:rsidTr="00680E4A">
        <w:tc>
          <w:tcPr>
            <w:tcW w:w="6246" w:type="dxa"/>
          </w:tcPr>
          <w:p w14:paraId="164D8B2F" w14:textId="04924FEE" w:rsidR="00267B4F" w:rsidRDefault="00267B4F" w:rsidP="00513504">
            <w:pPr>
              <w:pStyle w:val="ListParagraph"/>
              <w:ind w:left="0"/>
              <w:jc w:val="both"/>
              <w:rPr>
                <w:rStyle w:val="Hyperlink"/>
                <w:rFonts w:cstheme="minorHAnsi"/>
                <w:color w:val="auto"/>
                <w:sz w:val="28"/>
                <w:szCs w:val="28"/>
                <w:u w:val="none"/>
                <w:lang w:val="en-US"/>
              </w:rPr>
            </w:pPr>
            <w:r>
              <w:rPr>
                <w:noProof/>
                <w:sz w:val="24"/>
                <w:szCs w:val="24"/>
                <w:lang w:val="en-US"/>
              </w:rPr>
              <w:drawing>
                <wp:inline distT="0" distB="0" distL="0" distR="0" wp14:anchorId="7C11228B" wp14:editId="2C301F17">
                  <wp:extent cx="3819852" cy="2102069"/>
                  <wp:effectExtent l="0" t="0" r="0" b="0"/>
                  <wp:docPr id="49142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26153" name="Picture 491426153"/>
                          <pic:cNvPicPr/>
                        </pic:nvPicPr>
                        <pic:blipFill>
                          <a:blip r:embed="rId24">
                            <a:extLst>
                              <a:ext uri="{28A0092B-C50C-407E-A947-70E740481C1C}">
                                <a14:useLocalDpi xmlns:a14="http://schemas.microsoft.com/office/drawing/2010/main" val="0"/>
                              </a:ext>
                            </a:extLst>
                          </a:blip>
                          <a:stretch>
                            <a:fillRect/>
                          </a:stretch>
                        </pic:blipFill>
                        <pic:spPr>
                          <a:xfrm>
                            <a:off x="0" y="0"/>
                            <a:ext cx="3827189" cy="2106106"/>
                          </a:xfrm>
                          <a:prstGeom prst="rect">
                            <a:avLst/>
                          </a:prstGeom>
                        </pic:spPr>
                      </pic:pic>
                    </a:graphicData>
                  </a:graphic>
                </wp:inline>
              </w:drawing>
            </w:r>
          </w:p>
        </w:tc>
      </w:tr>
      <w:tr w:rsidR="00267B4F" w14:paraId="603A8086" w14:textId="77777777" w:rsidTr="00680E4A">
        <w:tc>
          <w:tcPr>
            <w:tcW w:w="6246" w:type="dxa"/>
          </w:tcPr>
          <w:p w14:paraId="58C387B8" w14:textId="772CAB58" w:rsidR="00267B4F" w:rsidRPr="00513504" w:rsidRDefault="00267B4F" w:rsidP="00513504">
            <w:pPr>
              <w:pStyle w:val="ListParagraph"/>
              <w:ind w:left="0"/>
              <w:jc w:val="center"/>
              <w:rPr>
                <w:rStyle w:val="Hyperlink"/>
                <w:rFonts w:cstheme="minorHAnsi"/>
                <w:color w:val="auto"/>
                <w:sz w:val="24"/>
                <w:szCs w:val="24"/>
                <w:u w:val="none"/>
                <w:lang w:val="en-US"/>
              </w:rPr>
            </w:pPr>
            <w:r w:rsidRPr="00513504">
              <w:rPr>
                <w:rStyle w:val="Hyperlink"/>
                <w:rFonts w:cstheme="minorHAnsi"/>
                <w:color w:val="auto"/>
                <w:sz w:val="24"/>
                <w:szCs w:val="24"/>
                <w:u w:val="none"/>
                <w:lang w:val="en-US"/>
              </w:rPr>
              <w:t>Fig.</w:t>
            </w:r>
            <w:r w:rsidR="000861CD">
              <w:rPr>
                <w:rStyle w:val="Hyperlink"/>
                <w:rFonts w:cstheme="minorHAnsi"/>
                <w:color w:val="auto"/>
                <w:sz w:val="24"/>
                <w:szCs w:val="24"/>
                <w:u w:val="none"/>
                <w:lang w:val="en-US"/>
              </w:rPr>
              <w:t> </w:t>
            </w:r>
            <w:r w:rsidR="00284B5F">
              <w:rPr>
                <w:rStyle w:val="Hyperlink"/>
                <w:rFonts w:cstheme="minorHAnsi"/>
                <w:color w:val="auto"/>
                <w:sz w:val="24"/>
                <w:szCs w:val="24"/>
                <w:u w:val="none"/>
                <w:lang w:val="en-US"/>
              </w:rPr>
              <w:t>6</w:t>
            </w:r>
            <w:r w:rsidRPr="00513504">
              <w:rPr>
                <w:rStyle w:val="Hyperlink"/>
                <w:rFonts w:cstheme="minorHAnsi"/>
                <w:color w:val="auto"/>
                <w:sz w:val="24"/>
                <w:szCs w:val="24"/>
                <w:u w:val="none"/>
                <w:lang w:val="en-US"/>
              </w:rPr>
              <w:t xml:space="preserve"> </w:t>
            </w:r>
            <w:r w:rsidR="00513504" w:rsidRPr="00513504">
              <w:rPr>
                <w:rStyle w:val="Hyperlink"/>
                <w:rFonts w:cstheme="minorHAnsi"/>
                <w:color w:val="auto"/>
                <w:sz w:val="24"/>
                <w:szCs w:val="24"/>
                <w:u w:val="none"/>
                <w:lang w:val="en-US"/>
              </w:rPr>
              <w:t>–</w:t>
            </w:r>
            <w:r w:rsidRPr="00513504">
              <w:rPr>
                <w:rStyle w:val="Hyperlink"/>
                <w:rFonts w:cstheme="minorHAnsi"/>
                <w:color w:val="auto"/>
                <w:sz w:val="24"/>
                <w:szCs w:val="24"/>
                <w:u w:val="none"/>
                <w:lang w:val="en-US"/>
              </w:rPr>
              <w:t xml:space="preserve"> </w:t>
            </w:r>
            <w:r w:rsidR="00513504" w:rsidRPr="00513504">
              <w:rPr>
                <w:rStyle w:val="Hyperlink"/>
                <w:rFonts w:cstheme="minorHAnsi"/>
                <w:color w:val="auto"/>
                <w:sz w:val="24"/>
                <w:szCs w:val="24"/>
                <w:u w:val="none"/>
                <w:lang w:val="en-US"/>
              </w:rPr>
              <w:t>Comparison of different executing modes</w:t>
            </w:r>
          </w:p>
        </w:tc>
      </w:tr>
    </w:tbl>
    <w:p w14:paraId="2550D708" w14:textId="3E6B80A7" w:rsidR="00CD159B" w:rsidRPr="00680E4A" w:rsidRDefault="00513504" w:rsidP="00680E4A">
      <w:pPr>
        <w:pStyle w:val="ListParagraph"/>
        <w:spacing w:before="240"/>
        <w:ind w:left="86" w:firstLine="634"/>
        <w:contextualSpacing w:val="0"/>
        <w:jc w:val="both"/>
        <w:rPr>
          <w:rStyle w:val="Hyperlink"/>
          <w:rFonts w:cstheme="minorHAnsi"/>
          <w:color w:val="auto"/>
          <w:sz w:val="24"/>
          <w:szCs w:val="24"/>
          <w:u w:val="none"/>
          <w:lang w:val="en-US"/>
        </w:rPr>
      </w:pPr>
      <w:r w:rsidRPr="00680E4A">
        <w:rPr>
          <w:rStyle w:val="Hyperlink"/>
          <w:rFonts w:cstheme="minorHAnsi"/>
          <w:color w:val="auto"/>
          <w:sz w:val="24"/>
          <w:szCs w:val="24"/>
          <w:u w:val="none"/>
          <w:lang w:val="en-US"/>
        </w:rPr>
        <w:t>As expected, there were no significant differences observed, though the results for `</w:t>
      </w:r>
      <w:r w:rsidRPr="00680E4A">
        <w:rPr>
          <w:rStyle w:val="Hyperlink"/>
          <w:rFonts w:cstheme="minorHAnsi"/>
          <w:i/>
          <w:iCs/>
          <w:color w:val="auto"/>
          <w:sz w:val="24"/>
          <w:szCs w:val="24"/>
          <w:u w:val="none"/>
          <w:lang w:val="en-US"/>
        </w:rPr>
        <w:t>restart</w:t>
      </w:r>
      <w:r w:rsidRPr="00680E4A">
        <w:rPr>
          <w:rStyle w:val="Hyperlink"/>
          <w:rFonts w:cstheme="minorHAnsi"/>
          <w:color w:val="auto"/>
          <w:sz w:val="24"/>
          <w:szCs w:val="24"/>
          <w:u w:val="none"/>
          <w:lang w:val="en-US"/>
        </w:rPr>
        <w:t>` mode were a little better</w:t>
      </w:r>
      <w:r w:rsidR="00284B5F">
        <w:rPr>
          <w:rStyle w:val="Hyperlink"/>
          <w:rFonts w:cstheme="minorHAnsi"/>
          <w:color w:val="auto"/>
          <w:sz w:val="24"/>
          <w:szCs w:val="24"/>
          <w:u w:val="none"/>
          <w:lang w:val="en-US"/>
        </w:rPr>
        <w:t xml:space="preserve"> (Fig. 6)</w:t>
      </w:r>
      <w:r w:rsidRPr="00680E4A">
        <w:rPr>
          <w:rStyle w:val="Hyperlink"/>
          <w:rFonts w:cstheme="minorHAnsi"/>
          <w:color w:val="auto"/>
          <w:sz w:val="24"/>
          <w:szCs w:val="24"/>
          <w:u w:val="none"/>
          <w:lang w:val="en-US"/>
        </w:rPr>
        <w:t>.</w:t>
      </w:r>
    </w:p>
    <w:p w14:paraId="7B78949E" w14:textId="764D70A5" w:rsidR="00680E4A" w:rsidRDefault="000861CD" w:rsidP="00680E4A">
      <w:pPr>
        <w:pStyle w:val="ListParagraph"/>
        <w:spacing w:before="240"/>
        <w:ind w:left="86" w:firstLine="634"/>
        <w:jc w:val="both"/>
        <w:rPr>
          <w:sz w:val="28"/>
          <w:szCs w:val="28"/>
          <w:lang w:val="en-US"/>
        </w:rPr>
      </w:pPr>
      <w:r>
        <w:rPr>
          <w:sz w:val="28"/>
          <w:szCs w:val="28"/>
          <w:lang w:val="en-US"/>
        </w:rPr>
        <w:t>The investigation of the best learning</w:t>
      </w:r>
      <w:r w:rsidR="00680E4A">
        <w:rPr>
          <w:sz w:val="28"/>
          <w:szCs w:val="28"/>
          <w:lang w:val="en-US"/>
        </w:rPr>
        <w:t xml:space="preserve"> rate for our case</w:t>
      </w:r>
      <w:r>
        <w:rPr>
          <w:sz w:val="28"/>
          <w:szCs w:val="28"/>
          <w:lang w:val="en-US"/>
        </w:rPr>
        <w:t xml:space="preserve"> also was done (Fig. </w:t>
      </w:r>
      <w:r w:rsidR="00284B5F">
        <w:rPr>
          <w:sz w:val="28"/>
          <w:szCs w:val="28"/>
          <w:lang w:val="en-US"/>
        </w:rPr>
        <w:t>7</w:t>
      </w:r>
      <w:r>
        <w:rPr>
          <w:sz w:val="28"/>
          <w:szCs w:val="28"/>
          <w:lang w:val="en-US"/>
        </w:rPr>
        <w:t>)</w:t>
      </w:r>
      <w:r w:rsidR="00680E4A">
        <w:rPr>
          <w:sz w:val="28"/>
          <w:szCs w:val="28"/>
          <w:lang w:val="en-US"/>
        </w:rPr>
        <w:t>, and it resulte</w:t>
      </w:r>
      <w:r>
        <w:rPr>
          <w:sz w:val="28"/>
          <w:szCs w:val="28"/>
          <w:lang w:val="en-US"/>
        </w:rPr>
        <w:t xml:space="preserve">d in the value </w:t>
      </w:r>
      <w:r w:rsidRPr="000861CD">
        <w:rPr>
          <w:b/>
          <w:bCs/>
          <w:sz w:val="28"/>
          <w:szCs w:val="28"/>
          <w:lang w:val="en-US"/>
        </w:rPr>
        <w:t>lr</w:t>
      </w:r>
      <w:r>
        <w:rPr>
          <w:b/>
          <w:bCs/>
          <w:sz w:val="28"/>
          <w:szCs w:val="28"/>
          <w:lang w:val="en-US"/>
        </w:rPr>
        <w:t> </w:t>
      </w:r>
      <w:r w:rsidRPr="000861CD">
        <w:rPr>
          <w:b/>
          <w:bCs/>
          <w:sz w:val="28"/>
          <w:szCs w:val="28"/>
          <w:lang w:val="en-US"/>
        </w:rPr>
        <w:t>=</w:t>
      </w:r>
      <w:r>
        <w:rPr>
          <w:b/>
          <w:bCs/>
          <w:sz w:val="28"/>
          <w:szCs w:val="28"/>
          <w:lang w:val="en-US"/>
        </w:rPr>
        <w:t> </w:t>
      </w:r>
      <w:r w:rsidRPr="000861CD">
        <w:rPr>
          <w:b/>
          <w:bCs/>
          <w:sz w:val="28"/>
          <w:szCs w:val="28"/>
          <w:lang w:val="en-US"/>
        </w:rPr>
        <w:t>0.0001</w:t>
      </w:r>
      <w:r>
        <w:rPr>
          <w:sz w:val="28"/>
          <w:szCs w:val="28"/>
          <w:lang w:val="en-US"/>
        </w:rPr>
        <w:t>, which was used for all other training cycles.</w:t>
      </w:r>
    </w:p>
    <w:p w14:paraId="682E28EE" w14:textId="77777777" w:rsidR="00284B5F" w:rsidRDefault="00284B5F" w:rsidP="00680E4A">
      <w:pPr>
        <w:pStyle w:val="ListParagraph"/>
        <w:spacing w:before="240"/>
        <w:ind w:left="86" w:firstLine="634"/>
        <w:jc w:val="both"/>
        <w:rPr>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0"/>
      </w:tblGrid>
      <w:tr w:rsidR="000861CD" w14:paraId="23E1C248" w14:textId="77777777" w:rsidTr="00424F14">
        <w:tc>
          <w:tcPr>
            <w:tcW w:w="10520" w:type="dxa"/>
          </w:tcPr>
          <w:p w14:paraId="00464C17" w14:textId="047B4FD9" w:rsidR="000861CD" w:rsidRDefault="00D94CC7" w:rsidP="000861CD">
            <w:pPr>
              <w:pStyle w:val="ListParagraph"/>
              <w:ind w:left="0"/>
              <w:jc w:val="center"/>
              <w:rPr>
                <w:sz w:val="28"/>
                <w:szCs w:val="28"/>
                <w:lang w:val="en-US"/>
              </w:rPr>
            </w:pPr>
            <w:r>
              <w:rPr>
                <w:noProof/>
                <w:sz w:val="24"/>
                <w:szCs w:val="24"/>
                <w:lang w:val="en-US"/>
              </w:rPr>
              <w:drawing>
                <wp:inline distT="0" distB="0" distL="0" distR="0" wp14:anchorId="09B2D8CE" wp14:editId="2D340751">
                  <wp:extent cx="6320238" cy="4099035"/>
                  <wp:effectExtent l="0" t="0" r="4445" b="0"/>
                  <wp:docPr id="272831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76286" name="Picture 1893876286"/>
                          <pic:cNvPicPr/>
                        </pic:nvPicPr>
                        <pic:blipFill>
                          <a:blip r:embed="rId25">
                            <a:extLst>
                              <a:ext uri="{28A0092B-C50C-407E-A947-70E740481C1C}">
                                <a14:useLocalDpi xmlns:a14="http://schemas.microsoft.com/office/drawing/2010/main" val="0"/>
                              </a:ext>
                            </a:extLst>
                          </a:blip>
                          <a:stretch>
                            <a:fillRect/>
                          </a:stretch>
                        </pic:blipFill>
                        <pic:spPr>
                          <a:xfrm>
                            <a:off x="0" y="0"/>
                            <a:ext cx="6324827" cy="4102011"/>
                          </a:xfrm>
                          <a:prstGeom prst="rect">
                            <a:avLst/>
                          </a:prstGeom>
                        </pic:spPr>
                      </pic:pic>
                    </a:graphicData>
                  </a:graphic>
                </wp:inline>
              </w:drawing>
            </w:r>
          </w:p>
        </w:tc>
      </w:tr>
      <w:tr w:rsidR="000861CD" w14:paraId="0AC187D9" w14:textId="77777777" w:rsidTr="00424F14">
        <w:tc>
          <w:tcPr>
            <w:tcW w:w="10520" w:type="dxa"/>
          </w:tcPr>
          <w:p w14:paraId="7510FAB6" w14:textId="70E6BA98" w:rsidR="00D94CC7" w:rsidRDefault="000861CD" w:rsidP="00D94CC7">
            <w:pPr>
              <w:pStyle w:val="ListParagraph"/>
              <w:ind w:left="0" w:firstLine="1054"/>
              <w:rPr>
                <w:sz w:val="24"/>
                <w:szCs w:val="24"/>
                <w:lang w:val="en-US"/>
              </w:rPr>
            </w:pPr>
            <w:r w:rsidRPr="00424F14">
              <w:rPr>
                <w:sz w:val="24"/>
                <w:szCs w:val="24"/>
                <w:lang w:val="en-US"/>
              </w:rPr>
              <w:t>Fig. </w:t>
            </w:r>
            <w:r w:rsidR="00284B5F">
              <w:rPr>
                <w:sz w:val="24"/>
                <w:szCs w:val="24"/>
                <w:lang w:val="en-US"/>
              </w:rPr>
              <w:t>7</w:t>
            </w:r>
            <w:r w:rsidRPr="00424F14">
              <w:rPr>
                <w:sz w:val="24"/>
                <w:szCs w:val="24"/>
                <w:lang w:val="en-US"/>
              </w:rPr>
              <w:t xml:space="preserve"> – Training results for </w:t>
            </w:r>
            <w:r w:rsidR="00424F14" w:rsidRPr="00424F14">
              <w:rPr>
                <w:sz w:val="24"/>
                <w:szCs w:val="24"/>
                <w:lang w:val="en-US"/>
              </w:rPr>
              <w:t>5 epochs with different learning rates</w:t>
            </w:r>
          </w:p>
          <w:p w14:paraId="26E71947" w14:textId="3654DD17" w:rsidR="000861CD" w:rsidRPr="00424F14" w:rsidRDefault="00D94CC7" w:rsidP="00D94CC7">
            <w:pPr>
              <w:pStyle w:val="ListParagraph"/>
              <w:ind w:left="0" w:firstLine="2055"/>
              <w:rPr>
                <w:sz w:val="24"/>
                <w:szCs w:val="24"/>
                <w:lang w:val="en-US"/>
              </w:rPr>
            </w:pPr>
            <w:r>
              <w:rPr>
                <w:sz w:val="24"/>
                <w:szCs w:val="24"/>
                <w:lang w:val="en-US"/>
              </w:rPr>
              <w:t>(</w:t>
            </w:r>
            <w:r w:rsidRPr="00D94CC7">
              <w:rPr>
                <w:i/>
                <w:iCs/>
                <w:sz w:val="24"/>
                <w:szCs w:val="24"/>
                <w:lang w:val="en-US"/>
              </w:rPr>
              <w:t>var</w:t>
            </w:r>
            <w:r>
              <w:rPr>
                <w:sz w:val="24"/>
                <w:szCs w:val="24"/>
                <w:lang w:val="en-US"/>
              </w:rPr>
              <w:t xml:space="preserve"> – training with the changeable learning rate)</w:t>
            </w:r>
          </w:p>
        </w:tc>
      </w:tr>
    </w:tbl>
    <w:p w14:paraId="736C7AC4" w14:textId="77777777" w:rsidR="000861CD" w:rsidRPr="00D94CC7" w:rsidRDefault="000861CD" w:rsidP="007D2308">
      <w:pPr>
        <w:pStyle w:val="ListParagraph"/>
        <w:ind w:left="0" w:firstLine="720"/>
        <w:rPr>
          <w:sz w:val="28"/>
          <w:szCs w:val="28"/>
        </w:rPr>
      </w:pPr>
    </w:p>
    <w:p w14:paraId="65976328" w14:textId="584C2884" w:rsidR="003F713E" w:rsidRDefault="00BC7000" w:rsidP="003F713E">
      <w:pPr>
        <w:pStyle w:val="ListParagraph"/>
        <w:spacing w:after="240"/>
        <w:ind w:left="0" w:firstLine="720"/>
        <w:contextualSpacing w:val="0"/>
        <w:jc w:val="both"/>
        <w:rPr>
          <w:sz w:val="28"/>
          <w:szCs w:val="28"/>
          <w:lang w:val="en-US"/>
        </w:rPr>
      </w:pPr>
      <w:r>
        <w:rPr>
          <w:sz w:val="28"/>
          <w:szCs w:val="28"/>
          <w:lang w:val="en-US"/>
        </w:rPr>
        <w:t xml:space="preserve">The investigation of different architectures showed that </w:t>
      </w:r>
      <w:r w:rsidRPr="00BC7000">
        <w:rPr>
          <w:sz w:val="28"/>
          <w:szCs w:val="28"/>
          <w:lang w:val="en-US"/>
        </w:rPr>
        <w:t>all of the above models give similar results</w:t>
      </w:r>
      <w:r>
        <w:rPr>
          <w:sz w:val="28"/>
          <w:szCs w:val="28"/>
          <w:lang w:val="en-US"/>
        </w:rPr>
        <w:t>, which differ not so much</w:t>
      </w:r>
      <w:r w:rsidR="003F713E">
        <w:rPr>
          <w:sz w:val="28"/>
          <w:szCs w:val="28"/>
          <w:lang w:val="en-US"/>
        </w:rPr>
        <w:t xml:space="preserve"> (Fig. </w:t>
      </w:r>
      <w:r w:rsidR="00284B5F">
        <w:rPr>
          <w:sz w:val="28"/>
          <w:szCs w:val="28"/>
          <w:lang w:val="en-US"/>
        </w:rPr>
        <w:t>8</w:t>
      </w:r>
      <w:r w:rsidR="003F713E">
        <w:rPr>
          <w:sz w:val="28"/>
          <w:szCs w:val="28"/>
          <w:lang w:val="en-US"/>
        </w:rPr>
        <w:t>)</w:t>
      </w:r>
      <w:r>
        <w:rPr>
          <w:sz w:val="28"/>
          <w:szCs w:val="28"/>
          <w:lang w:val="en-US"/>
        </w:rPr>
        <w:t xml:space="preserve">. </w:t>
      </w:r>
      <w:r w:rsidR="003F713E" w:rsidRPr="003F713E">
        <w:rPr>
          <w:sz w:val="28"/>
          <w:szCs w:val="28"/>
          <w:lang w:val="en-US"/>
        </w:rPr>
        <w:t xml:space="preserve">Among these, EfficientNet emerged as the superior model, demonstrating optimal performance </w:t>
      </w:r>
      <w:r w:rsidR="003F713E">
        <w:rPr>
          <w:sz w:val="28"/>
          <w:szCs w:val="28"/>
          <w:lang w:val="en-US"/>
        </w:rPr>
        <w:t>in the shortest training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3F713E" w14:paraId="6B6FDD18" w14:textId="77777777" w:rsidTr="00935D10">
        <w:tc>
          <w:tcPr>
            <w:tcW w:w="10520" w:type="dxa"/>
          </w:tcPr>
          <w:p w14:paraId="47999EDA" w14:textId="7175B4B6" w:rsidR="003F713E" w:rsidRDefault="003F713E" w:rsidP="00935D10">
            <w:pPr>
              <w:pStyle w:val="ListParagraph"/>
              <w:ind w:left="0"/>
              <w:jc w:val="center"/>
              <w:rPr>
                <w:sz w:val="28"/>
                <w:szCs w:val="28"/>
                <w:lang w:val="en-US"/>
              </w:rPr>
            </w:pPr>
            <w:r>
              <w:rPr>
                <w:noProof/>
                <w:sz w:val="24"/>
                <w:szCs w:val="24"/>
                <w:lang w:val="en-US"/>
              </w:rPr>
              <w:lastRenderedPageBreak/>
              <w:drawing>
                <wp:inline distT="0" distB="0" distL="0" distR="0" wp14:anchorId="4BA29065" wp14:editId="466991DE">
                  <wp:extent cx="6634301" cy="3815255"/>
                  <wp:effectExtent l="0" t="0" r="0" b="0"/>
                  <wp:docPr id="1068388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88210" name="Picture 1068388210"/>
                          <pic:cNvPicPr/>
                        </pic:nvPicPr>
                        <pic:blipFill>
                          <a:blip r:embed="rId26">
                            <a:extLst>
                              <a:ext uri="{28A0092B-C50C-407E-A947-70E740481C1C}">
                                <a14:useLocalDpi xmlns:a14="http://schemas.microsoft.com/office/drawing/2010/main" val="0"/>
                              </a:ext>
                            </a:extLst>
                          </a:blip>
                          <a:stretch>
                            <a:fillRect/>
                          </a:stretch>
                        </pic:blipFill>
                        <pic:spPr>
                          <a:xfrm>
                            <a:off x="0" y="0"/>
                            <a:ext cx="6636997" cy="3816806"/>
                          </a:xfrm>
                          <a:prstGeom prst="rect">
                            <a:avLst/>
                          </a:prstGeom>
                        </pic:spPr>
                      </pic:pic>
                    </a:graphicData>
                  </a:graphic>
                </wp:inline>
              </w:drawing>
            </w:r>
          </w:p>
        </w:tc>
      </w:tr>
      <w:tr w:rsidR="003F713E" w14:paraId="3AC7CC47" w14:textId="77777777" w:rsidTr="00935D10">
        <w:tc>
          <w:tcPr>
            <w:tcW w:w="10520" w:type="dxa"/>
          </w:tcPr>
          <w:p w14:paraId="3D81E1FF" w14:textId="33F9FA03" w:rsidR="003F713E" w:rsidRPr="00424F14" w:rsidRDefault="003F713E" w:rsidP="003F713E">
            <w:pPr>
              <w:pStyle w:val="ListParagraph"/>
              <w:ind w:left="0" w:firstLine="1144"/>
              <w:rPr>
                <w:sz w:val="24"/>
                <w:szCs w:val="24"/>
                <w:lang w:val="en-US"/>
              </w:rPr>
            </w:pPr>
            <w:r w:rsidRPr="00424F14">
              <w:rPr>
                <w:sz w:val="24"/>
                <w:szCs w:val="24"/>
                <w:lang w:val="en-US"/>
              </w:rPr>
              <w:t>Fig. </w:t>
            </w:r>
            <w:r w:rsidR="00284B5F">
              <w:rPr>
                <w:sz w:val="24"/>
                <w:szCs w:val="24"/>
                <w:lang w:val="en-US"/>
              </w:rPr>
              <w:t>8</w:t>
            </w:r>
            <w:r w:rsidRPr="00424F14">
              <w:rPr>
                <w:sz w:val="24"/>
                <w:szCs w:val="24"/>
                <w:lang w:val="en-US"/>
              </w:rPr>
              <w:t xml:space="preserve"> – Training results for </w:t>
            </w:r>
            <w:r>
              <w:rPr>
                <w:sz w:val="24"/>
                <w:szCs w:val="24"/>
                <w:lang w:val="en-US"/>
              </w:rPr>
              <w:t>different neural networks (</w:t>
            </w:r>
            <w:r w:rsidRPr="00424F14">
              <w:rPr>
                <w:sz w:val="24"/>
                <w:szCs w:val="24"/>
                <w:lang w:val="en-US"/>
              </w:rPr>
              <w:t>5 epochs</w:t>
            </w:r>
            <w:r>
              <w:rPr>
                <w:sz w:val="24"/>
                <w:szCs w:val="24"/>
                <w:lang w:val="en-US"/>
              </w:rPr>
              <w:t>)</w:t>
            </w:r>
          </w:p>
        </w:tc>
      </w:tr>
    </w:tbl>
    <w:p w14:paraId="248F4350" w14:textId="77777777" w:rsidR="003F713E" w:rsidRDefault="003F713E" w:rsidP="003F713E">
      <w:pPr>
        <w:pStyle w:val="ListParagraph"/>
        <w:ind w:left="0" w:firstLine="720"/>
        <w:jc w:val="both"/>
        <w:rPr>
          <w:sz w:val="28"/>
          <w:szCs w:val="28"/>
          <w:lang w:val="en-US"/>
        </w:rPr>
      </w:pPr>
    </w:p>
    <w:p w14:paraId="00B60A80" w14:textId="4B2FE19D" w:rsidR="000861CD" w:rsidRDefault="003F713E" w:rsidP="004B4CA4">
      <w:pPr>
        <w:pStyle w:val="ListParagraph"/>
        <w:spacing w:after="240"/>
        <w:ind w:left="0" w:firstLine="720"/>
        <w:contextualSpacing w:val="0"/>
        <w:jc w:val="both"/>
        <w:rPr>
          <w:sz w:val="28"/>
          <w:szCs w:val="28"/>
          <w:lang w:val="en-US"/>
        </w:rPr>
      </w:pPr>
      <w:r w:rsidRPr="003F713E">
        <w:rPr>
          <w:sz w:val="28"/>
          <w:szCs w:val="28"/>
          <w:lang w:val="en-US"/>
        </w:rPr>
        <w:t>The evaluation of the model's efficacy was conducted through the analysis of a confusion matrix, which revealed a high degree of accuracy with only a handful of exceptions in tissue classification</w:t>
      </w:r>
      <w:r w:rsidR="004B4CA4">
        <w:rPr>
          <w:sz w:val="28"/>
          <w:szCs w:val="28"/>
          <w:lang w:val="en-US"/>
        </w:rPr>
        <w:t xml:space="preserve"> (Fig. </w:t>
      </w:r>
      <w:r w:rsidR="00284B5F">
        <w:rPr>
          <w:sz w:val="28"/>
          <w:szCs w:val="28"/>
          <w:lang w:val="en-US"/>
        </w:rPr>
        <w:t>9</w:t>
      </w:r>
      <w:r w:rsidR="004B4CA4">
        <w:rPr>
          <w:sz w:val="28"/>
          <w:szCs w:val="28"/>
          <w:lang w:val="en-US"/>
        </w:rPr>
        <w:t>)</w:t>
      </w:r>
      <w:r w:rsidRPr="003F713E">
        <w:rPr>
          <w:sz w:val="28"/>
          <w:szCs w:val="28"/>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4B4CA4" w14:paraId="23A0E1D9" w14:textId="77777777" w:rsidTr="004B4CA4">
        <w:tc>
          <w:tcPr>
            <w:tcW w:w="10520" w:type="dxa"/>
          </w:tcPr>
          <w:p w14:paraId="4DE6A04F" w14:textId="6FBAF870" w:rsidR="004B4CA4" w:rsidRDefault="004B4CA4" w:rsidP="003F713E">
            <w:pPr>
              <w:pStyle w:val="ListParagraph"/>
              <w:ind w:left="0"/>
              <w:jc w:val="both"/>
              <w:rPr>
                <w:sz w:val="28"/>
                <w:szCs w:val="28"/>
                <w:lang w:val="en-US"/>
              </w:rPr>
            </w:pPr>
            <w:r>
              <w:rPr>
                <w:noProof/>
                <w:sz w:val="24"/>
                <w:szCs w:val="24"/>
                <w:lang w:val="en-US"/>
              </w:rPr>
              <w:lastRenderedPageBreak/>
              <w:drawing>
                <wp:inline distT="0" distB="0" distL="0" distR="0" wp14:anchorId="72D9CEE7" wp14:editId="5843DEE5">
                  <wp:extent cx="6605288" cy="7095744"/>
                  <wp:effectExtent l="0" t="0" r="5080" b="0"/>
                  <wp:docPr id="1515603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03743" name="Picture 1515603743"/>
                          <pic:cNvPicPr/>
                        </pic:nvPicPr>
                        <pic:blipFill rotWithShape="1">
                          <a:blip r:embed="rId27" cstate="print">
                            <a:extLst>
                              <a:ext uri="{28A0092B-C50C-407E-A947-70E740481C1C}">
                                <a14:useLocalDpi xmlns:a14="http://schemas.microsoft.com/office/drawing/2010/main" val="0"/>
                              </a:ext>
                            </a:extLst>
                          </a:blip>
                          <a:srcRect l="3870" t="11258" r="15394" b="2010"/>
                          <a:stretch/>
                        </pic:blipFill>
                        <pic:spPr bwMode="auto">
                          <a:xfrm>
                            <a:off x="0" y="0"/>
                            <a:ext cx="6620977" cy="7112598"/>
                          </a:xfrm>
                          <a:prstGeom prst="rect">
                            <a:avLst/>
                          </a:prstGeom>
                          <a:ln>
                            <a:noFill/>
                          </a:ln>
                          <a:extLst>
                            <a:ext uri="{53640926-AAD7-44D8-BBD7-CCE9431645EC}">
                              <a14:shadowObscured xmlns:a14="http://schemas.microsoft.com/office/drawing/2010/main"/>
                            </a:ext>
                          </a:extLst>
                        </pic:spPr>
                      </pic:pic>
                    </a:graphicData>
                  </a:graphic>
                </wp:inline>
              </w:drawing>
            </w:r>
          </w:p>
        </w:tc>
      </w:tr>
      <w:tr w:rsidR="004B4CA4" w14:paraId="538DB7F8" w14:textId="77777777" w:rsidTr="004B4CA4">
        <w:tc>
          <w:tcPr>
            <w:tcW w:w="10520" w:type="dxa"/>
          </w:tcPr>
          <w:p w14:paraId="6E0511EE" w14:textId="21900710" w:rsidR="004B4CA4" w:rsidRPr="004B4CA4" w:rsidRDefault="004B4CA4" w:rsidP="004B4CA4">
            <w:pPr>
              <w:pStyle w:val="ListParagraph"/>
              <w:ind w:left="0"/>
              <w:jc w:val="center"/>
              <w:rPr>
                <w:sz w:val="24"/>
                <w:szCs w:val="24"/>
                <w:lang w:val="en-US"/>
              </w:rPr>
            </w:pPr>
            <w:r w:rsidRPr="004B4CA4">
              <w:rPr>
                <w:sz w:val="24"/>
                <w:szCs w:val="24"/>
                <w:lang w:val="en-US"/>
              </w:rPr>
              <w:t>Fig. </w:t>
            </w:r>
            <w:r w:rsidR="00284B5F">
              <w:rPr>
                <w:sz w:val="24"/>
                <w:szCs w:val="24"/>
                <w:lang w:val="en-US"/>
              </w:rPr>
              <w:t>9</w:t>
            </w:r>
            <w:r w:rsidRPr="004B4CA4">
              <w:rPr>
                <w:sz w:val="24"/>
                <w:szCs w:val="24"/>
                <w:lang w:val="en-US"/>
              </w:rPr>
              <w:t xml:space="preserve"> – Confusion matrix for EfficientNet_B0</w:t>
            </w:r>
          </w:p>
        </w:tc>
      </w:tr>
    </w:tbl>
    <w:p w14:paraId="5EDBE80C" w14:textId="35620221" w:rsidR="00E676E1" w:rsidRDefault="00E676E1" w:rsidP="002E1B6F">
      <w:pPr>
        <w:tabs>
          <w:tab w:val="left" w:pos="540"/>
        </w:tabs>
        <w:spacing w:before="240"/>
        <w:ind w:firstLine="720"/>
        <w:jc w:val="both"/>
        <w:rPr>
          <w:sz w:val="28"/>
          <w:szCs w:val="28"/>
          <w:lang w:val="en-US"/>
        </w:rPr>
      </w:pPr>
      <w:r w:rsidRPr="00E676E1">
        <w:rPr>
          <w:sz w:val="28"/>
          <w:szCs w:val="28"/>
          <w:lang w:val="en-US"/>
        </w:rPr>
        <w:t xml:space="preserve">A notable observation from the confusion matrix was the recurrent misclassification between </w:t>
      </w:r>
      <w:r w:rsidRPr="00E676E1">
        <w:rPr>
          <w:bCs/>
          <w:i/>
          <w:iCs/>
          <w:sz w:val="28"/>
          <w:szCs w:val="28"/>
          <w:lang w:val="en-US"/>
        </w:rPr>
        <w:t>subcutaneous adipose tissue</w:t>
      </w:r>
      <w:r w:rsidRPr="00E676E1">
        <w:rPr>
          <w:b/>
          <w:sz w:val="28"/>
          <w:szCs w:val="28"/>
          <w:lang w:val="en-US"/>
        </w:rPr>
        <w:t xml:space="preserve"> </w:t>
      </w:r>
      <w:r w:rsidRPr="00E676E1">
        <w:rPr>
          <w:bCs/>
          <w:sz w:val="28"/>
          <w:szCs w:val="28"/>
          <w:lang w:val="en-US"/>
        </w:rPr>
        <w:t>and</w:t>
      </w:r>
      <w:r w:rsidRPr="00E676E1">
        <w:rPr>
          <w:b/>
          <w:sz w:val="28"/>
          <w:szCs w:val="28"/>
          <w:lang w:val="en-US"/>
        </w:rPr>
        <w:t xml:space="preserve"> </w:t>
      </w:r>
      <w:r w:rsidRPr="00E676E1">
        <w:rPr>
          <w:bCs/>
          <w:i/>
          <w:iCs/>
          <w:sz w:val="28"/>
          <w:szCs w:val="28"/>
          <w:lang w:val="en-US"/>
        </w:rPr>
        <w:t>breast tissue</w:t>
      </w:r>
      <w:r w:rsidRPr="00E676E1">
        <w:rPr>
          <w:sz w:val="28"/>
          <w:szCs w:val="28"/>
          <w:lang w:val="en-US"/>
        </w:rPr>
        <w:t>. This phenomenon can be explained by the inherent histological similarities between these tissues, also due to the inclusion of male patients in the dataset. Male breast tissue, being predominantly adipose, is the same histopathologically as subcutaneous adipose tissue, thereby leading to occasional classification overlaps.</w:t>
      </w:r>
    </w:p>
    <w:p w14:paraId="6DCFF520" w14:textId="77777777" w:rsidR="00855F0F" w:rsidRDefault="00855F0F" w:rsidP="00855F0F">
      <w:pPr>
        <w:tabs>
          <w:tab w:val="left" w:pos="540"/>
        </w:tabs>
        <w:ind w:firstLine="720"/>
        <w:jc w:val="both"/>
        <w:rPr>
          <w:sz w:val="28"/>
          <w:szCs w:val="28"/>
        </w:rPr>
      </w:pPr>
      <w:r w:rsidRPr="00E676E1">
        <w:rPr>
          <w:sz w:val="28"/>
          <w:szCs w:val="28"/>
        </w:rPr>
        <w:t xml:space="preserve">Another pair of tissue types that presented classification challenges were </w:t>
      </w:r>
      <w:r w:rsidRPr="00E676E1">
        <w:rPr>
          <w:bCs/>
          <w:i/>
          <w:iCs/>
          <w:sz w:val="28"/>
          <w:szCs w:val="28"/>
        </w:rPr>
        <w:t>esophagus_gastro</w:t>
      </w:r>
      <w:r w:rsidRPr="00E676E1">
        <w:rPr>
          <w:b/>
          <w:sz w:val="28"/>
          <w:szCs w:val="28"/>
        </w:rPr>
        <w:t xml:space="preserve"> </w:t>
      </w:r>
      <w:r w:rsidRPr="00E676E1">
        <w:rPr>
          <w:bCs/>
          <w:sz w:val="28"/>
          <w:szCs w:val="28"/>
        </w:rPr>
        <w:t>and</w:t>
      </w:r>
      <w:r w:rsidRPr="00E676E1">
        <w:rPr>
          <w:b/>
          <w:sz w:val="28"/>
          <w:szCs w:val="28"/>
        </w:rPr>
        <w:t xml:space="preserve"> </w:t>
      </w:r>
      <w:r w:rsidRPr="00E676E1">
        <w:rPr>
          <w:bCs/>
          <w:i/>
          <w:iCs/>
          <w:sz w:val="28"/>
          <w:szCs w:val="28"/>
        </w:rPr>
        <w:t>esophagus_mucosa</w:t>
      </w:r>
      <w:r w:rsidRPr="00E676E1">
        <w:rPr>
          <w:sz w:val="28"/>
          <w:szCs w:val="28"/>
        </w:rPr>
        <w:t xml:space="preserve">. The difficulty in distinguishing between these types stems from their closely related histological features and spatial continuity within the esophagus. Both tissues are part of the esophageal lining, with subtle differences that can be </w:t>
      </w:r>
      <w:r w:rsidRPr="00E676E1">
        <w:rPr>
          <w:sz w:val="28"/>
          <w:szCs w:val="28"/>
        </w:rPr>
        <w:lastRenderedPageBreak/>
        <w:t xml:space="preserve">challenging to </w:t>
      </w:r>
      <w:r>
        <w:rPr>
          <w:sz w:val="28"/>
          <w:szCs w:val="28"/>
        </w:rPr>
        <w:t xml:space="preserve">notice </w:t>
      </w:r>
      <w:r w:rsidRPr="00E676E1">
        <w:rPr>
          <w:sz w:val="28"/>
          <w:szCs w:val="28"/>
        </w:rPr>
        <w:t>without the context of their precise anatomical location, making their differentiation challenging.</w:t>
      </w:r>
    </w:p>
    <w:p w14:paraId="06B621B3" w14:textId="5DFBC123" w:rsidR="00E676E1" w:rsidRDefault="00855F0F" w:rsidP="00855F0F">
      <w:pPr>
        <w:tabs>
          <w:tab w:val="left" w:pos="540"/>
        </w:tabs>
        <w:ind w:firstLine="720"/>
        <w:jc w:val="both"/>
        <w:rPr>
          <w:sz w:val="28"/>
          <w:szCs w:val="28"/>
          <w:lang w:val="en-US"/>
        </w:rPr>
      </w:pPr>
      <w:r w:rsidRPr="00E676E1">
        <w:rPr>
          <w:sz w:val="28"/>
          <w:szCs w:val="28"/>
        </w:rPr>
        <w:t xml:space="preserve">Furthermore, the classification of </w:t>
      </w:r>
      <w:r w:rsidRPr="00E676E1">
        <w:rPr>
          <w:bCs/>
          <w:i/>
          <w:iCs/>
          <w:sz w:val="28"/>
          <w:szCs w:val="28"/>
        </w:rPr>
        <w:t xml:space="preserve">skin </w:t>
      </w:r>
      <w:r w:rsidRPr="00F60EE7">
        <w:rPr>
          <w:bCs/>
          <w:iCs/>
          <w:sz w:val="28"/>
          <w:szCs w:val="28"/>
        </w:rPr>
        <w:t>tiles</w:t>
      </w:r>
      <w:r w:rsidRPr="00E676E1">
        <w:rPr>
          <w:sz w:val="28"/>
          <w:szCs w:val="28"/>
        </w:rPr>
        <w:t xml:space="preserve"> as exposed or non-exposed to the sun revealed a significant number of misclassifications. The primary distinction between these two categories lies in the epidermal layer, which is directly affected by sun exposure. However, the histological features of the subcutaneous layers remain </w:t>
      </w:r>
      <w:r>
        <w:rPr>
          <w:sz w:val="28"/>
          <w:szCs w:val="28"/>
        </w:rPr>
        <w:t xml:space="preserve">unchanged </w:t>
      </w:r>
      <w:r w:rsidRPr="00E676E1">
        <w:rPr>
          <w:sz w:val="28"/>
          <w:szCs w:val="28"/>
        </w:rPr>
        <w:t>regardless of sun exposure.</w:t>
      </w:r>
    </w:p>
    <w:p w14:paraId="1A70F756" w14:textId="12416E1C" w:rsidR="006E09CE" w:rsidRPr="00E676E1" w:rsidRDefault="006E09CE" w:rsidP="00E676E1">
      <w:pPr>
        <w:tabs>
          <w:tab w:val="left" w:pos="540"/>
        </w:tabs>
        <w:ind w:firstLine="720"/>
        <w:jc w:val="both"/>
        <w:rPr>
          <w:sz w:val="28"/>
          <w:szCs w:val="28"/>
          <w:lang w:val="en-US"/>
        </w:rPr>
      </w:pPr>
      <w:r>
        <w:rPr>
          <w:sz w:val="28"/>
          <w:szCs w:val="28"/>
          <w:lang w:val="en-US"/>
        </w:rPr>
        <w:t>The confusion matrixes for other models demonstrate the same results (Fig. </w:t>
      </w:r>
      <w:r w:rsidR="00284B5F">
        <w:rPr>
          <w:sz w:val="28"/>
          <w:szCs w:val="28"/>
          <w:lang w:val="en-US"/>
        </w:rPr>
        <w:t>10</w:t>
      </w:r>
      <w:r>
        <w:rPr>
          <w:sz w:val="28"/>
          <w:szCs w:val="28"/>
          <w:lang w:val="en-US"/>
        </w:rPr>
        <w:t>).</w:t>
      </w:r>
    </w:p>
    <w:tbl>
      <w:tblPr>
        <w:tblStyle w:val="TableGrid"/>
        <w:tblpPr w:leftFromText="180" w:rightFromText="180" w:vertAnchor="text" w:horzAnchor="margin" w:tblpXSpec="center" w:tblpY="128"/>
        <w:tblW w:w="10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1"/>
        <w:gridCol w:w="3435"/>
        <w:gridCol w:w="3499"/>
      </w:tblGrid>
      <w:tr w:rsidR="008664CE" w14:paraId="161788AB" w14:textId="77777777" w:rsidTr="003F2F06">
        <w:tc>
          <w:tcPr>
            <w:tcW w:w="3411" w:type="dxa"/>
          </w:tcPr>
          <w:p w14:paraId="2F0AD407" w14:textId="77777777" w:rsidR="006E09CE" w:rsidRDefault="006E09CE" w:rsidP="006E09CE">
            <w:pPr>
              <w:pStyle w:val="ListParagraph"/>
              <w:ind w:left="-62" w:hanging="90"/>
              <w:rPr>
                <w:sz w:val="24"/>
                <w:szCs w:val="24"/>
                <w:lang w:val="en-US"/>
              </w:rPr>
            </w:pPr>
            <w:r>
              <w:rPr>
                <w:noProof/>
                <w:sz w:val="24"/>
                <w:szCs w:val="24"/>
                <w:lang w:val="en-US"/>
              </w:rPr>
              <w:drawing>
                <wp:inline distT="0" distB="0" distL="0" distR="0" wp14:anchorId="39AA47F6" wp14:editId="7BC64CEB">
                  <wp:extent cx="2123090" cy="2629950"/>
                  <wp:effectExtent l="0" t="0" r="0" b="0"/>
                  <wp:docPr id="1367305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5469" name="Picture 1367305469"/>
                          <pic:cNvPicPr/>
                        </pic:nvPicPr>
                        <pic:blipFill rotWithShape="1">
                          <a:blip r:embed="rId28" cstate="print">
                            <a:extLst>
                              <a:ext uri="{28A0092B-C50C-407E-A947-70E740481C1C}">
                                <a14:useLocalDpi xmlns:a14="http://schemas.microsoft.com/office/drawing/2010/main" val="0"/>
                              </a:ext>
                            </a:extLst>
                          </a:blip>
                          <a:srcRect l="11866" t="11610" r="25407" b="10689"/>
                          <a:stretch/>
                        </pic:blipFill>
                        <pic:spPr bwMode="auto">
                          <a:xfrm>
                            <a:off x="0" y="0"/>
                            <a:ext cx="2145391" cy="2657575"/>
                          </a:xfrm>
                          <a:prstGeom prst="rect">
                            <a:avLst/>
                          </a:prstGeom>
                          <a:ln>
                            <a:noFill/>
                          </a:ln>
                          <a:extLst>
                            <a:ext uri="{53640926-AAD7-44D8-BBD7-CCE9431645EC}">
                              <a14:shadowObscured xmlns:a14="http://schemas.microsoft.com/office/drawing/2010/main"/>
                            </a:ext>
                          </a:extLst>
                        </pic:spPr>
                      </pic:pic>
                    </a:graphicData>
                  </a:graphic>
                </wp:inline>
              </w:drawing>
            </w:r>
          </w:p>
        </w:tc>
        <w:tc>
          <w:tcPr>
            <w:tcW w:w="3435" w:type="dxa"/>
          </w:tcPr>
          <w:p w14:paraId="4D74D121" w14:textId="77777777" w:rsidR="006E09CE" w:rsidRDefault="006E09CE" w:rsidP="006E09CE">
            <w:pPr>
              <w:pStyle w:val="ListParagraph"/>
              <w:ind w:left="-153" w:right="-11"/>
              <w:rPr>
                <w:sz w:val="24"/>
                <w:szCs w:val="24"/>
                <w:lang w:val="en-US"/>
              </w:rPr>
            </w:pPr>
            <w:r>
              <w:rPr>
                <w:noProof/>
                <w:sz w:val="24"/>
                <w:szCs w:val="24"/>
                <w:lang w:val="en-US"/>
              </w:rPr>
              <w:drawing>
                <wp:inline distT="0" distB="0" distL="0" distR="0" wp14:anchorId="551FE944" wp14:editId="7156E997">
                  <wp:extent cx="2141623" cy="2648607"/>
                  <wp:effectExtent l="0" t="0" r="0" b="0"/>
                  <wp:docPr id="1026742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42103" name="Picture 1026742103"/>
                          <pic:cNvPicPr/>
                        </pic:nvPicPr>
                        <pic:blipFill rotWithShape="1">
                          <a:blip r:embed="rId29" cstate="print">
                            <a:extLst>
                              <a:ext uri="{28A0092B-C50C-407E-A947-70E740481C1C}">
                                <a14:useLocalDpi xmlns:a14="http://schemas.microsoft.com/office/drawing/2010/main" val="0"/>
                              </a:ext>
                            </a:extLst>
                          </a:blip>
                          <a:srcRect l="11716" t="11961" r="25241" b="10074"/>
                          <a:stretch/>
                        </pic:blipFill>
                        <pic:spPr bwMode="auto">
                          <a:xfrm>
                            <a:off x="0" y="0"/>
                            <a:ext cx="2179872" cy="2695911"/>
                          </a:xfrm>
                          <a:prstGeom prst="rect">
                            <a:avLst/>
                          </a:prstGeom>
                          <a:ln>
                            <a:noFill/>
                          </a:ln>
                          <a:extLst>
                            <a:ext uri="{53640926-AAD7-44D8-BBD7-CCE9431645EC}">
                              <a14:shadowObscured xmlns:a14="http://schemas.microsoft.com/office/drawing/2010/main"/>
                            </a:ext>
                          </a:extLst>
                        </pic:spPr>
                      </pic:pic>
                    </a:graphicData>
                  </a:graphic>
                </wp:inline>
              </w:drawing>
            </w:r>
          </w:p>
        </w:tc>
        <w:tc>
          <w:tcPr>
            <w:tcW w:w="3499" w:type="dxa"/>
          </w:tcPr>
          <w:p w14:paraId="1587CEDC" w14:textId="77777777" w:rsidR="006E09CE" w:rsidRDefault="006E09CE" w:rsidP="006E09CE">
            <w:pPr>
              <w:pStyle w:val="ListParagraph"/>
              <w:ind w:left="-122"/>
              <w:rPr>
                <w:sz w:val="24"/>
                <w:szCs w:val="24"/>
                <w:lang w:val="en-US"/>
              </w:rPr>
            </w:pPr>
            <w:r>
              <w:rPr>
                <w:noProof/>
                <w:sz w:val="24"/>
                <w:szCs w:val="24"/>
                <w:lang w:val="en-US"/>
              </w:rPr>
              <w:drawing>
                <wp:inline distT="0" distB="0" distL="0" distR="0" wp14:anchorId="1DDACD75" wp14:editId="556C1290">
                  <wp:extent cx="2144111" cy="2646006"/>
                  <wp:effectExtent l="0" t="0" r="8890" b="2540"/>
                  <wp:docPr id="62651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1377" name="Picture 62651377"/>
                          <pic:cNvPicPr/>
                        </pic:nvPicPr>
                        <pic:blipFill rotWithShape="1">
                          <a:blip r:embed="rId30" cstate="print">
                            <a:extLst>
                              <a:ext uri="{28A0092B-C50C-407E-A947-70E740481C1C}">
                                <a14:useLocalDpi xmlns:a14="http://schemas.microsoft.com/office/drawing/2010/main" val="0"/>
                              </a:ext>
                            </a:extLst>
                          </a:blip>
                          <a:srcRect l="11402" t="11788" r="25417" b="10241"/>
                          <a:stretch/>
                        </pic:blipFill>
                        <pic:spPr bwMode="auto">
                          <a:xfrm>
                            <a:off x="0" y="0"/>
                            <a:ext cx="2162525" cy="2668730"/>
                          </a:xfrm>
                          <a:prstGeom prst="rect">
                            <a:avLst/>
                          </a:prstGeom>
                          <a:ln>
                            <a:noFill/>
                          </a:ln>
                          <a:extLst>
                            <a:ext uri="{53640926-AAD7-44D8-BBD7-CCE9431645EC}">
                              <a14:shadowObscured xmlns:a14="http://schemas.microsoft.com/office/drawing/2010/main"/>
                            </a:ext>
                          </a:extLst>
                        </pic:spPr>
                      </pic:pic>
                    </a:graphicData>
                  </a:graphic>
                </wp:inline>
              </w:drawing>
            </w:r>
          </w:p>
        </w:tc>
      </w:tr>
      <w:tr w:rsidR="008664CE" w14:paraId="5C39025C" w14:textId="77777777" w:rsidTr="003F2F06">
        <w:tc>
          <w:tcPr>
            <w:tcW w:w="3411" w:type="dxa"/>
          </w:tcPr>
          <w:p w14:paraId="5A99935A" w14:textId="77777777" w:rsidR="006E09CE" w:rsidRPr="0005206A" w:rsidRDefault="006E09CE" w:rsidP="006E09CE">
            <w:pPr>
              <w:pStyle w:val="ListParagraph"/>
              <w:ind w:left="0"/>
              <w:jc w:val="center"/>
              <w:rPr>
                <w:b/>
                <w:bCs/>
                <w:sz w:val="28"/>
                <w:szCs w:val="28"/>
                <w:lang w:val="en-US"/>
              </w:rPr>
            </w:pPr>
            <w:r w:rsidRPr="0005206A">
              <w:rPr>
                <w:b/>
                <w:bCs/>
                <w:sz w:val="28"/>
                <w:szCs w:val="28"/>
                <w:lang w:val="en-US"/>
              </w:rPr>
              <w:t>ResNet50</w:t>
            </w:r>
          </w:p>
        </w:tc>
        <w:tc>
          <w:tcPr>
            <w:tcW w:w="3435" w:type="dxa"/>
          </w:tcPr>
          <w:p w14:paraId="50B6D643" w14:textId="77777777" w:rsidR="006E09CE" w:rsidRPr="0005206A" w:rsidRDefault="006E09CE" w:rsidP="006E09CE">
            <w:pPr>
              <w:pStyle w:val="ListParagraph"/>
              <w:ind w:left="0"/>
              <w:jc w:val="center"/>
              <w:rPr>
                <w:b/>
                <w:bCs/>
                <w:sz w:val="28"/>
                <w:szCs w:val="28"/>
                <w:lang w:val="en-US"/>
              </w:rPr>
            </w:pPr>
            <w:r w:rsidRPr="0005206A">
              <w:rPr>
                <w:b/>
                <w:bCs/>
                <w:sz w:val="28"/>
                <w:szCs w:val="28"/>
                <w:lang w:val="en-US"/>
              </w:rPr>
              <w:t>DenseNet121</w:t>
            </w:r>
          </w:p>
        </w:tc>
        <w:tc>
          <w:tcPr>
            <w:tcW w:w="3499" w:type="dxa"/>
          </w:tcPr>
          <w:p w14:paraId="114697C4" w14:textId="77777777" w:rsidR="006E09CE" w:rsidRPr="0005206A" w:rsidRDefault="006E09CE" w:rsidP="006E09CE">
            <w:pPr>
              <w:pStyle w:val="ListParagraph"/>
              <w:ind w:left="0"/>
              <w:jc w:val="center"/>
              <w:rPr>
                <w:b/>
                <w:bCs/>
                <w:sz w:val="28"/>
                <w:szCs w:val="28"/>
                <w:lang w:val="en-US"/>
              </w:rPr>
            </w:pPr>
            <w:r w:rsidRPr="0005206A">
              <w:rPr>
                <w:b/>
                <w:bCs/>
                <w:sz w:val="28"/>
                <w:szCs w:val="28"/>
                <w:lang w:val="en-US"/>
              </w:rPr>
              <w:t>ConvNeXt</w:t>
            </w:r>
          </w:p>
        </w:tc>
      </w:tr>
      <w:tr w:rsidR="003F2F06" w14:paraId="334CC27B" w14:textId="77777777" w:rsidTr="00E32F72">
        <w:tc>
          <w:tcPr>
            <w:tcW w:w="10345" w:type="dxa"/>
            <w:gridSpan w:val="3"/>
          </w:tcPr>
          <w:p w14:paraId="487B0A73" w14:textId="6148F0DD" w:rsidR="003F2F06" w:rsidRPr="002E1B6F" w:rsidRDefault="003F2F06" w:rsidP="006E09CE">
            <w:pPr>
              <w:pStyle w:val="ListParagraph"/>
              <w:ind w:left="0"/>
              <w:jc w:val="center"/>
              <w:rPr>
                <w:sz w:val="24"/>
                <w:szCs w:val="24"/>
                <w:lang w:val="en-US"/>
              </w:rPr>
            </w:pPr>
            <w:r w:rsidRPr="002E1B6F">
              <w:rPr>
                <w:sz w:val="24"/>
                <w:szCs w:val="24"/>
                <w:lang w:val="en-US"/>
              </w:rPr>
              <w:t>Fig. </w:t>
            </w:r>
            <w:r w:rsidR="00284B5F">
              <w:rPr>
                <w:sz w:val="24"/>
                <w:szCs w:val="24"/>
                <w:lang w:val="en-US"/>
              </w:rPr>
              <w:t>1</w:t>
            </w:r>
            <w:r w:rsidR="00284B5F">
              <w:t>0</w:t>
            </w:r>
            <w:r w:rsidRPr="002E1B6F">
              <w:rPr>
                <w:sz w:val="24"/>
                <w:szCs w:val="24"/>
                <w:lang w:val="en-US"/>
              </w:rPr>
              <w:t xml:space="preserve"> – </w:t>
            </w:r>
            <w:r w:rsidR="002E1B6F" w:rsidRPr="002E1B6F">
              <w:rPr>
                <w:sz w:val="24"/>
                <w:szCs w:val="24"/>
                <w:lang w:val="en-US"/>
              </w:rPr>
              <w:t>Confusion matrixes for different models</w:t>
            </w:r>
          </w:p>
        </w:tc>
      </w:tr>
    </w:tbl>
    <w:p w14:paraId="1B4B327F" w14:textId="1806A481" w:rsidR="004B4CA4" w:rsidRPr="00E30805" w:rsidRDefault="00A31A94" w:rsidP="003F2F06">
      <w:pPr>
        <w:pStyle w:val="ListParagraph"/>
        <w:tabs>
          <w:tab w:val="left" w:pos="540"/>
        </w:tabs>
        <w:spacing w:before="240"/>
        <w:ind w:left="0" w:firstLine="720"/>
        <w:contextualSpacing w:val="0"/>
        <w:jc w:val="both"/>
        <w:rPr>
          <w:sz w:val="28"/>
          <w:szCs w:val="28"/>
          <w:lang w:val="en-US"/>
        </w:rPr>
      </w:pPr>
      <w:r w:rsidRPr="00E676E1">
        <w:rPr>
          <w:sz w:val="28"/>
          <w:szCs w:val="28"/>
        </w:rPr>
        <w:t xml:space="preserve">The ability </w:t>
      </w:r>
      <w:r>
        <w:rPr>
          <w:sz w:val="28"/>
          <w:szCs w:val="28"/>
        </w:rPr>
        <w:t xml:space="preserve">of deep learning models </w:t>
      </w:r>
      <w:r w:rsidRPr="00F60EE7">
        <w:rPr>
          <w:sz w:val="28"/>
          <w:szCs w:val="28"/>
        </w:rPr>
        <w:t xml:space="preserve">to classify various tissue types highlights </w:t>
      </w:r>
      <w:r>
        <w:rPr>
          <w:sz w:val="28"/>
          <w:szCs w:val="28"/>
        </w:rPr>
        <w:t>their</w:t>
      </w:r>
      <w:r w:rsidRPr="00F60EE7">
        <w:rPr>
          <w:sz w:val="28"/>
          <w:szCs w:val="28"/>
        </w:rPr>
        <w:t xml:space="preserve"> potential to improve diagnostic accuracy and our understanding of tissue-specific characteristics. Future improvements in tissue classification may involve refining models</w:t>
      </w:r>
      <w:r>
        <w:rPr>
          <w:sz w:val="28"/>
          <w:szCs w:val="28"/>
        </w:rPr>
        <w:t>,</w:t>
      </w:r>
      <w:r w:rsidRPr="00F60EE7">
        <w:rPr>
          <w:sz w:val="28"/>
          <w:szCs w:val="28"/>
        </w:rPr>
        <w:t xml:space="preserve"> integrating more contextual information</w:t>
      </w:r>
      <w:r>
        <w:rPr>
          <w:sz w:val="28"/>
          <w:szCs w:val="28"/>
        </w:rPr>
        <w:t xml:space="preserve"> or adding a different modality.</w:t>
      </w:r>
    </w:p>
    <w:p w14:paraId="6B98273F" w14:textId="59BBEBAB" w:rsidR="004B4CA4" w:rsidRPr="007653C3" w:rsidRDefault="00855F0F" w:rsidP="00855F0F">
      <w:pPr>
        <w:pStyle w:val="ListParagraph"/>
        <w:tabs>
          <w:tab w:val="left" w:pos="540"/>
        </w:tabs>
        <w:spacing w:before="240"/>
        <w:ind w:left="0" w:firstLine="720"/>
        <w:contextualSpacing w:val="0"/>
        <w:jc w:val="both"/>
        <w:rPr>
          <w:sz w:val="28"/>
          <w:szCs w:val="28"/>
          <w:lang w:val="en-US"/>
        </w:rPr>
      </w:pPr>
      <w:r>
        <w:rPr>
          <w:sz w:val="28"/>
          <w:szCs w:val="28"/>
        </w:rPr>
        <w:t>Interestingly</w:t>
      </w:r>
      <w:r w:rsidRPr="00F60EE7">
        <w:rPr>
          <w:sz w:val="28"/>
          <w:szCs w:val="28"/>
        </w:rPr>
        <w:t>, analysis of different models shows that initially, test results outperform training results, but this reverses after 2-4 epochs of training</w:t>
      </w:r>
      <w:r>
        <w:rPr>
          <w:sz w:val="28"/>
          <w:szCs w:val="28"/>
        </w:rPr>
        <w:t xml:space="preserve"> (Fig. </w:t>
      </w:r>
      <w:r w:rsidR="00284B5F">
        <w:rPr>
          <w:sz w:val="28"/>
          <w:szCs w:val="28"/>
          <w:lang w:val="en-US"/>
        </w:rPr>
        <w:t>11</w:t>
      </w:r>
      <w:r>
        <w:rPr>
          <w:sz w:val="28"/>
          <w:szCs w:val="28"/>
        </w:rPr>
        <w:t>).</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0"/>
      </w:tblGrid>
      <w:tr w:rsidR="003F2F06" w14:paraId="3D18D8CE" w14:textId="77777777" w:rsidTr="00CD43CB">
        <w:tc>
          <w:tcPr>
            <w:tcW w:w="10440" w:type="dxa"/>
          </w:tcPr>
          <w:p w14:paraId="1CAD3D64" w14:textId="71EAE511" w:rsidR="003F2F06" w:rsidRDefault="003F2F06" w:rsidP="00B6573D">
            <w:pPr>
              <w:pStyle w:val="ListParagraph"/>
              <w:ind w:left="0"/>
              <w:rPr>
                <w:sz w:val="24"/>
                <w:szCs w:val="24"/>
                <w:lang w:val="en-US"/>
              </w:rPr>
            </w:pPr>
            <w:r>
              <w:rPr>
                <w:noProof/>
                <w:sz w:val="24"/>
                <w:szCs w:val="24"/>
                <w:lang w:val="en-US"/>
              </w:rPr>
              <w:lastRenderedPageBreak/>
              <w:drawing>
                <wp:inline distT="0" distB="0" distL="0" distR="0" wp14:anchorId="5B62B343" wp14:editId="4D9356CD">
                  <wp:extent cx="6525694" cy="3226676"/>
                  <wp:effectExtent l="0" t="0" r="8890" b="0"/>
                  <wp:docPr id="1752040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40286" name="Picture 1752040286"/>
                          <pic:cNvPicPr/>
                        </pic:nvPicPr>
                        <pic:blipFill>
                          <a:blip r:embed="rId31">
                            <a:extLst>
                              <a:ext uri="{28A0092B-C50C-407E-A947-70E740481C1C}">
                                <a14:useLocalDpi xmlns:a14="http://schemas.microsoft.com/office/drawing/2010/main" val="0"/>
                              </a:ext>
                            </a:extLst>
                          </a:blip>
                          <a:stretch>
                            <a:fillRect/>
                          </a:stretch>
                        </pic:blipFill>
                        <pic:spPr>
                          <a:xfrm>
                            <a:off x="0" y="0"/>
                            <a:ext cx="6529664" cy="3228639"/>
                          </a:xfrm>
                          <a:prstGeom prst="rect">
                            <a:avLst/>
                          </a:prstGeom>
                        </pic:spPr>
                      </pic:pic>
                    </a:graphicData>
                  </a:graphic>
                </wp:inline>
              </w:drawing>
            </w:r>
          </w:p>
        </w:tc>
      </w:tr>
      <w:tr w:rsidR="003F2F06" w14:paraId="6E18DC9D" w14:textId="77777777" w:rsidTr="00CD43CB">
        <w:tc>
          <w:tcPr>
            <w:tcW w:w="10440" w:type="dxa"/>
          </w:tcPr>
          <w:p w14:paraId="7D422881" w14:textId="5B346359" w:rsidR="003F2F06" w:rsidRDefault="002E1B6F" w:rsidP="002E1B6F">
            <w:pPr>
              <w:pStyle w:val="ListParagraph"/>
              <w:ind w:left="0"/>
              <w:jc w:val="center"/>
              <w:rPr>
                <w:sz w:val="24"/>
                <w:szCs w:val="24"/>
                <w:lang w:val="en-US"/>
              </w:rPr>
            </w:pPr>
            <w:r>
              <w:rPr>
                <w:sz w:val="24"/>
                <w:szCs w:val="24"/>
                <w:lang w:val="en-US"/>
              </w:rPr>
              <w:t>Fig. </w:t>
            </w:r>
            <w:r w:rsidR="00284B5F">
              <w:rPr>
                <w:sz w:val="24"/>
                <w:szCs w:val="24"/>
                <w:lang w:val="en-US"/>
              </w:rPr>
              <w:t>1</w:t>
            </w:r>
            <w:r w:rsidR="00284B5F">
              <w:t>1</w:t>
            </w:r>
            <w:r>
              <w:rPr>
                <w:sz w:val="24"/>
                <w:szCs w:val="24"/>
                <w:lang w:val="en-US"/>
              </w:rPr>
              <w:t xml:space="preserve"> – More detailed results for different models (5 epochs)</w:t>
            </w:r>
          </w:p>
        </w:tc>
      </w:tr>
    </w:tbl>
    <w:tbl>
      <w:tblPr>
        <w:tblStyle w:val="TableGrid"/>
        <w:tblpPr w:leftFromText="180" w:rightFromText="180" w:vertAnchor="text" w:horzAnchor="margin" w:tblpXSpec="right" w:tblpY="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9"/>
      </w:tblGrid>
      <w:tr w:rsidR="00CD43CB" w14:paraId="246FE06C" w14:textId="77777777" w:rsidTr="00CD43CB">
        <w:tc>
          <w:tcPr>
            <w:tcW w:w="6299" w:type="dxa"/>
          </w:tcPr>
          <w:p w14:paraId="0C4093B9" w14:textId="77777777" w:rsidR="00CD43CB" w:rsidRDefault="00CD43CB" w:rsidP="00CD43CB">
            <w:pPr>
              <w:pStyle w:val="ListParagraph"/>
              <w:spacing w:before="240"/>
              <w:ind w:left="0"/>
              <w:contextualSpacing w:val="0"/>
              <w:rPr>
                <w:sz w:val="28"/>
                <w:szCs w:val="28"/>
                <w:lang w:val="en-US"/>
              </w:rPr>
            </w:pPr>
            <w:r>
              <w:rPr>
                <w:noProof/>
                <w:sz w:val="24"/>
                <w:szCs w:val="24"/>
                <w:lang w:val="en-US"/>
              </w:rPr>
              <w:drawing>
                <wp:inline distT="0" distB="0" distL="0" distR="0" wp14:anchorId="47A75890" wp14:editId="79FD6E2A">
                  <wp:extent cx="3836087" cy="2448910"/>
                  <wp:effectExtent l="0" t="0" r="0" b="8890"/>
                  <wp:docPr id="1725209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9148" name="Picture 1725209148"/>
                          <pic:cNvPicPr/>
                        </pic:nvPicPr>
                        <pic:blipFill>
                          <a:blip r:embed="rId32">
                            <a:extLst>
                              <a:ext uri="{28A0092B-C50C-407E-A947-70E740481C1C}">
                                <a14:useLocalDpi xmlns:a14="http://schemas.microsoft.com/office/drawing/2010/main" val="0"/>
                              </a:ext>
                            </a:extLst>
                          </a:blip>
                          <a:stretch>
                            <a:fillRect/>
                          </a:stretch>
                        </pic:blipFill>
                        <pic:spPr>
                          <a:xfrm>
                            <a:off x="0" y="0"/>
                            <a:ext cx="3841635" cy="2452452"/>
                          </a:xfrm>
                          <a:prstGeom prst="rect">
                            <a:avLst/>
                          </a:prstGeom>
                        </pic:spPr>
                      </pic:pic>
                    </a:graphicData>
                  </a:graphic>
                </wp:inline>
              </w:drawing>
            </w:r>
          </w:p>
        </w:tc>
      </w:tr>
      <w:tr w:rsidR="00CD43CB" w14:paraId="163D45B1" w14:textId="77777777" w:rsidTr="00CD43CB">
        <w:trPr>
          <w:trHeight w:val="331"/>
        </w:trPr>
        <w:tc>
          <w:tcPr>
            <w:tcW w:w="6299" w:type="dxa"/>
          </w:tcPr>
          <w:p w14:paraId="73015C42" w14:textId="7ED55ECC" w:rsidR="00CD43CB" w:rsidRPr="00CD43CB" w:rsidRDefault="00CD43CB" w:rsidP="00CD43CB">
            <w:pPr>
              <w:pStyle w:val="ListParagraph"/>
              <w:spacing w:before="240"/>
              <w:ind w:left="0"/>
              <w:contextualSpacing w:val="0"/>
              <w:jc w:val="center"/>
              <w:rPr>
                <w:sz w:val="24"/>
                <w:szCs w:val="24"/>
                <w:lang w:val="en-US"/>
              </w:rPr>
            </w:pPr>
            <w:r w:rsidRPr="00CD43CB">
              <w:rPr>
                <w:sz w:val="24"/>
                <w:szCs w:val="24"/>
                <w:lang w:val="en-US"/>
              </w:rPr>
              <w:t>Fig. 1</w:t>
            </w:r>
            <w:r w:rsidR="00284B5F">
              <w:rPr>
                <w:sz w:val="24"/>
                <w:szCs w:val="24"/>
                <w:lang w:val="en-US"/>
              </w:rPr>
              <w:t>2</w:t>
            </w:r>
            <w:r w:rsidRPr="00CD43CB">
              <w:rPr>
                <w:sz w:val="24"/>
                <w:szCs w:val="24"/>
                <w:lang w:val="en-US"/>
              </w:rPr>
              <w:t xml:space="preserve"> – Results for EfficientNet_B0 (30 epochs)</w:t>
            </w:r>
          </w:p>
        </w:tc>
      </w:tr>
    </w:tbl>
    <w:p w14:paraId="3D593DC0" w14:textId="23A2C61E" w:rsidR="00CD43CB" w:rsidRDefault="00CD43CB" w:rsidP="00CD43CB">
      <w:pPr>
        <w:pStyle w:val="ListParagraph"/>
        <w:spacing w:before="240"/>
        <w:ind w:left="86" w:firstLine="634"/>
        <w:contextualSpacing w:val="0"/>
        <w:jc w:val="both"/>
        <w:rPr>
          <w:sz w:val="28"/>
          <w:szCs w:val="28"/>
          <w:lang w:val="en-US"/>
        </w:rPr>
      </w:pPr>
      <w:r w:rsidRPr="007653C3">
        <w:rPr>
          <w:sz w:val="28"/>
          <w:szCs w:val="28"/>
          <w:lang w:val="en-US"/>
        </w:rPr>
        <w:t xml:space="preserve">The question arises: can we consider that </w:t>
      </w:r>
      <w:r>
        <w:rPr>
          <w:sz w:val="28"/>
          <w:szCs w:val="28"/>
          <w:lang w:val="en-US"/>
        </w:rPr>
        <w:t>overfitting</w:t>
      </w:r>
      <w:r w:rsidRPr="007653C3">
        <w:rPr>
          <w:sz w:val="28"/>
          <w:szCs w:val="28"/>
          <w:lang w:val="en-US"/>
        </w:rPr>
        <w:t xml:space="preserve"> </w:t>
      </w:r>
      <w:r>
        <w:rPr>
          <w:sz w:val="28"/>
          <w:szCs w:val="28"/>
          <w:lang w:val="en-US"/>
        </w:rPr>
        <w:t>start</w:t>
      </w:r>
      <w:r w:rsidRPr="007653C3">
        <w:rPr>
          <w:sz w:val="28"/>
          <w:szCs w:val="28"/>
          <w:lang w:val="en-US"/>
        </w:rPr>
        <w:t xml:space="preserve">s from the moment </w:t>
      </w:r>
      <w:r>
        <w:rPr>
          <w:sz w:val="28"/>
          <w:szCs w:val="28"/>
          <w:lang w:val="en-US"/>
        </w:rPr>
        <w:t xml:space="preserve">when </w:t>
      </w:r>
      <w:r w:rsidRPr="007653C3">
        <w:rPr>
          <w:sz w:val="28"/>
          <w:szCs w:val="28"/>
          <w:lang w:val="en-US"/>
        </w:rPr>
        <w:t>the train results exceed the test and whether it makes sense to continue training if the results are already quite good?</w:t>
      </w:r>
    </w:p>
    <w:p w14:paraId="7D0EC3EF" w14:textId="4D339ACC" w:rsidR="000E4B81" w:rsidRDefault="00855F0F" w:rsidP="00CD43CB">
      <w:pPr>
        <w:pStyle w:val="ListParagraph"/>
        <w:spacing w:before="240"/>
        <w:ind w:left="86" w:firstLine="634"/>
        <w:contextualSpacing w:val="0"/>
        <w:jc w:val="both"/>
        <w:rPr>
          <w:sz w:val="28"/>
          <w:szCs w:val="28"/>
          <w:lang w:val="en-US"/>
        </w:rPr>
      </w:pPr>
      <w:r>
        <w:rPr>
          <w:sz w:val="28"/>
          <w:szCs w:val="28"/>
        </w:rPr>
        <w:t>C</w:t>
      </w:r>
      <w:r w:rsidRPr="007653C3">
        <w:rPr>
          <w:sz w:val="28"/>
          <w:szCs w:val="28"/>
        </w:rPr>
        <w:t xml:space="preserve">ontinued training of the </w:t>
      </w:r>
      <w:r>
        <w:rPr>
          <w:sz w:val="28"/>
          <w:szCs w:val="28"/>
        </w:rPr>
        <w:t>EfficientNet_B0</w:t>
      </w:r>
      <w:r w:rsidRPr="007653C3">
        <w:rPr>
          <w:sz w:val="28"/>
          <w:szCs w:val="28"/>
        </w:rPr>
        <w:t xml:space="preserve"> shows that</w:t>
      </w:r>
      <w:r>
        <w:rPr>
          <w:sz w:val="28"/>
          <w:szCs w:val="28"/>
        </w:rPr>
        <w:t xml:space="preserve"> </w:t>
      </w:r>
      <w:r w:rsidRPr="007653C3">
        <w:rPr>
          <w:sz w:val="28"/>
          <w:szCs w:val="28"/>
        </w:rPr>
        <w:t xml:space="preserve">the </w:t>
      </w:r>
      <w:r>
        <w:rPr>
          <w:sz w:val="28"/>
          <w:szCs w:val="28"/>
        </w:rPr>
        <w:t xml:space="preserve">training accuracy is </w:t>
      </w:r>
      <w:r w:rsidRPr="007653C3">
        <w:rPr>
          <w:sz w:val="28"/>
          <w:szCs w:val="28"/>
        </w:rPr>
        <w:t>gradually increasing</w:t>
      </w:r>
      <w:r>
        <w:rPr>
          <w:sz w:val="28"/>
          <w:szCs w:val="28"/>
        </w:rPr>
        <w:t xml:space="preserve"> to 98.6 % by the 30</w:t>
      </w:r>
      <w:r w:rsidRPr="007653C3">
        <w:rPr>
          <w:sz w:val="28"/>
          <w:szCs w:val="28"/>
          <w:vertAlign w:val="superscript"/>
        </w:rPr>
        <w:t>th</w:t>
      </w:r>
      <w:r>
        <w:rPr>
          <w:sz w:val="28"/>
          <w:szCs w:val="28"/>
        </w:rPr>
        <w:t xml:space="preserve"> epoch</w:t>
      </w:r>
      <w:r w:rsidR="00284B5F">
        <w:rPr>
          <w:sz w:val="28"/>
          <w:szCs w:val="28"/>
          <w:lang w:val="en-US"/>
        </w:rPr>
        <w:t xml:space="preserve"> (Fig. 12)</w:t>
      </w:r>
      <w:r w:rsidRPr="007653C3">
        <w:rPr>
          <w:sz w:val="28"/>
          <w:szCs w:val="28"/>
        </w:rPr>
        <w:t xml:space="preserve">, </w:t>
      </w:r>
      <w:r>
        <w:rPr>
          <w:sz w:val="28"/>
          <w:szCs w:val="28"/>
        </w:rPr>
        <w:t>and</w:t>
      </w:r>
      <w:r w:rsidRPr="007653C3">
        <w:rPr>
          <w:sz w:val="28"/>
          <w:szCs w:val="28"/>
        </w:rPr>
        <w:t xml:space="preserve"> the test</w:t>
      </w:r>
      <w:r>
        <w:rPr>
          <w:sz w:val="28"/>
          <w:szCs w:val="28"/>
        </w:rPr>
        <w:t>ing</w:t>
      </w:r>
      <w:r w:rsidRPr="007653C3">
        <w:rPr>
          <w:sz w:val="28"/>
          <w:szCs w:val="28"/>
        </w:rPr>
        <w:t xml:space="preserve"> </w:t>
      </w:r>
      <w:r>
        <w:rPr>
          <w:sz w:val="28"/>
          <w:szCs w:val="28"/>
        </w:rPr>
        <w:t xml:space="preserve">accuracy </w:t>
      </w:r>
      <w:r w:rsidR="00300B75">
        <w:rPr>
          <w:sz w:val="28"/>
          <w:szCs w:val="28"/>
        </w:rPr>
        <w:t>fluctuates</w:t>
      </w:r>
      <w:r w:rsidRPr="007653C3">
        <w:rPr>
          <w:sz w:val="28"/>
          <w:szCs w:val="28"/>
        </w:rPr>
        <w:t xml:space="preserve"> around </w:t>
      </w:r>
      <w:r>
        <w:rPr>
          <w:sz w:val="28"/>
          <w:szCs w:val="28"/>
        </w:rPr>
        <w:t>88 % after the 5</w:t>
      </w:r>
      <w:r w:rsidRPr="007653C3">
        <w:rPr>
          <w:sz w:val="28"/>
          <w:szCs w:val="28"/>
          <w:vertAlign w:val="superscript"/>
        </w:rPr>
        <w:t>th</w:t>
      </w:r>
      <w:r>
        <w:rPr>
          <w:sz w:val="28"/>
          <w:szCs w:val="28"/>
        </w:rPr>
        <w:t xml:space="preserve"> epoch </w:t>
      </w:r>
      <w:r w:rsidRPr="007653C3">
        <w:rPr>
          <w:sz w:val="28"/>
          <w:szCs w:val="28"/>
        </w:rPr>
        <w:t>(</w:t>
      </w:r>
      <w:r w:rsidR="00300B75">
        <w:rPr>
          <w:sz w:val="28"/>
          <w:szCs w:val="28"/>
        </w:rPr>
        <w:t>has</w:t>
      </w:r>
      <w:r w:rsidRPr="007653C3">
        <w:rPr>
          <w:sz w:val="28"/>
          <w:szCs w:val="28"/>
        </w:rPr>
        <w:t xml:space="preserve"> reached a plateau)</w:t>
      </w:r>
      <w:r>
        <w:rPr>
          <w:sz w:val="28"/>
          <w:szCs w:val="28"/>
        </w:rPr>
        <w:t>.</w:t>
      </w:r>
    </w:p>
    <w:p w14:paraId="1DF70E36" w14:textId="627835B4" w:rsidR="0077075A" w:rsidRPr="00E30805" w:rsidRDefault="00695322" w:rsidP="00CD43CB">
      <w:pPr>
        <w:pStyle w:val="ListParagraph"/>
        <w:spacing w:before="240"/>
        <w:ind w:left="86" w:firstLine="634"/>
        <w:contextualSpacing w:val="0"/>
        <w:jc w:val="both"/>
        <w:rPr>
          <w:sz w:val="28"/>
          <w:szCs w:val="28"/>
          <w:lang w:val="en-US"/>
        </w:rPr>
      </w:pPr>
      <w:r>
        <w:rPr>
          <w:b/>
          <w:bCs/>
          <w:sz w:val="28"/>
          <w:szCs w:val="28"/>
          <w:lang w:val="en-US"/>
        </w:rPr>
        <w:t xml:space="preserve">Image </w:t>
      </w:r>
      <w:r w:rsidR="0077075A" w:rsidRPr="0077075A">
        <w:rPr>
          <w:b/>
          <w:bCs/>
          <w:sz w:val="28"/>
          <w:szCs w:val="28"/>
          <w:lang w:val="en-US"/>
        </w:rPr>
        <w:t>Embeddings</w:t>
      </w:r>
    </w:p>
    <w:p w14:paraId="6E845952" w14:textId="77777777" w:rsidR="0077075A" w:rsidRPr="00E30805" w:rsidRDefault="0077075A" w:rsidP="0077075A">
      <w:pPr>
        <w:ind w:firstLine="720"/>
        <w:jc w:val="both"/>
        <w:rPr>
          <w:sz w:val="28"/>
          <w:szCs w:val="28"/>
          <w:lang w:val="en-US"/>
        </w:rPr>
      </w:pPr>
      <w:r w:rsidRPr="0077075A">
        <w:rPr>
          <w:sz w:val="28"/>
          <w:szCs w:val="28"/>
          <w:lang w:val="en-US"/>
        </w:rPr>
        <w:t xml:space="preserve">Exploring embeddings from deep learning networks at different training stages shows a complex relationship between model accuracy and embedding quality. </w:t>
      </w:r>
    </w:p>
    <w:p w14:paraId="7893430B" w14:textId="30E3EE2F" w:rsidR="00FA1AAA" w:rsidRPr="00FA1AAA" w:rsidRDefault="00855F0F" w:rsidP="0077075A">
      <w:pPr>
        <w:ind w:firstLine="720"/>
        <w:jc w:val="both"/>
        <w:rPr>
          <w:sz w:val="28"/>
          <w:szCs w:val="28"/>
          <w:lang w:val="en-US"/>
        </w:rPr>
      </w:pPr>
      <w:r w:rsidRPr="0077075A">
        <w:rPr>
          <w:sz w:val="28"/>
          <w:szCs w:val="28"/>
        </w:rPr>
        <w:t xml:space="preserve">To visualize </w:t>
      </w:r>
      <w:r>
        <w:rPr>
          <w:sz w:val="28"/>
          <w:szCs w:val="28"/>
        </w:rPr>
        <w:t>1280</w:t>
      </w:r>
      <w:r w:rsidRPr="0077075A">
        <w:rPr>
          <w:sz w:val="28"/>
          <w:szCs w:val="28"/>
        </w:rPr>
        <w:t>-element embedding vectors</w:t>
      </w:r>
      <w:r w:rsidR="005507A0" w:rsidRPr="005507A0">
        <w:rPr>
          <w:sz w:val="28"/>
          <w:szCs w:val="28"/>
          <w:lang w:val="en-US"/>
        </w:rPr>
        <w:t xml:space="preserve"> (</w:t>
      </w:r>
      <w:r w:rsidR="005507A0">
        <w:rPr>
          <w:sz w:val="28"/>
          <w:szCs w:val="28"/>
          <w:lang w:val="en-US"/>
        </w:rPr>
        <w:t>outputs of the EfficientNet_B0</w:t>
      </w:r>
      <w:r w:rsidR="005507A0" w:rsidRPr="005507A0">
        <w:rPr>
          <w:sz w:val="28"/>
          <w:szCs w:val="28"/>
          <w:lang w:val="en-US"/>
        </w:rPr>
        <w:t>)</w:t>
      </w:r>
      <w:r w:rsidRPr="0077075A">
        <w:rPr>
          <w:sz w:val="28"/>
          <w:szCs w:val="28"/>
        </w:rPr>
        <w:t xml:space="preserve">, we </w:t>
      </w:r>
      <w:r w:rsidR="00FA1AAA">
        <w:rPr>
          <w:sz w:val="28"/>
          <w:szCs w:val="28"/>
          <w:lang w:val="en-US"/>
        </w:rPr>
        <w:t>employed dimensionality reduction techniques, including</w:t>
      </w:r>
      <w:r w:rsidRPr="0077075A">
        <w:rPr>
          <w:sz w:val="28"/>
          <w:szCs w:val="28"/>
        </w:rPr>
        <w:t xml:space="preserve"> PCA (</w:t>
      </w:r>
      <w:r w:rsidR="00FA1AAA">
        <w:rPr>
          <w:sz w:val="28"/>
          <w:szCs w:val="28"/>
          <w:lang w:val="en-US"/>
        </w:rPr>
        <w:t xml:space="preserve">Principal Component Analysis) </w:t>
      </w:r>
      <w:r w:rsidRPr="0077075A">
        <w:rPr>
          <w:sz w:val="28"/>
          <w:szCs w:val="28"/>
        </w:rPr>
        <w:t xml:space="preserve">retaining 40 components, followed by </w:t>
      </w:r>
      <w:r w:rsidR="00FA1AAA" w:rsidRPr="0077075A">
        <w:rPr>
          <w:sz w:val="28"/>
          <w:szCs w:val="28"/>
        </w:rPr>
        <w:t>non-linear data transformation</w:t>
      </w:r>
      <w:r w:rsidR="00FA1AAA">
        <w:rPr>
          <w:sz w:val="28"/>
          <w:szCs w:val="28"/>
          <w:lang w:val="en-US"/>
        </w:rPr>
        <w:t>s</w:t>
      </w:r>
      <w:r w:rsidR="00FA1AAA" w:rsidRPr="0077075A">
        <w:rPr>
          <w:sz w:val="28"/>
          <w:szCs w:val="28"/>
        </w:rPr>
        <w:t xml:space="preserve"> </w:t>
      </w:r>
      <w:r w:rsidRPr="0077075A">
        <w:rPr>
          <w:sz w:val="28"/>
          <w:szCs w:val="28"/>
        </w:rPr>
        <w:t>UMAP (Uniform Manifold Approximation and Projection</w:t>
      </w:r>
      <w:r w:rsidR="00FA1AAA">
        <w:rPr>
          <w:sz w:val="28"/>
          <w:szCs w:val="28"/>
          <w:lang w:val="en-US"/>
        </w:rPr>
        <w:t>) and t-SNE (t-distributed Stochastic Neighbor Embedding)</w:t>
      </w:r>
      <w:r w:rsidRPr="0077075A">
        <w:rPr>
          <w:sz w:val="28"/>
          <w:szCs w:val="28"/>
        </w:rPr>
        <w:t xml:space="preserve">. </w:t>
      </w:r>
      <w:r w:rsidR="00FA1AAA">
        <w:rPr>
          <w:sz w:val="28"/>
          <w:szCs w:val="28"/>
          <w:lang w:val="en-US"/>
        </w:rPr>
        <w:t>These techniques transform the high-dimensional embedding vectors into lower-dimensional representations, enabling visualization of the data in a two-dimensional space. UMAP is particularly effective in preserving local and global structures, bringing similar objects close together in the embedding space.</w:t>
      </w:r>
    </w:p>
    <w:p w14:paraId="401A337D" w14:textId="79FAB798" w:rsidR="000D0210" w:rsidRDefault="00FA1AAA" w:rsidP="0077075A">
      <w:pPr>
        <w:ind w:firstLine="720"/>
        <w:jc w:val="both"/>
        <w:rPr>
          <w:sz w:val="28"/>
          <w:szCs w:val="28"/>
          <w:lang w:val="en-US"/>
        </w:rPr>
      </w:pPr>
      <w:r>
        <w:rPr>
          <w:sz w:val="28"/>
          <w:szCs w:val="28"/>
          <w:lang w:val="en-US"/>
        </w:rPr>
        <w:lastRenderedPageBreak/>
        <w:t>Our origin</w:t>
      </w:r>
      <w:r w:rsidR="00855F0F" w:rsidRPr="0077075A">
        <w:rPr>
          <w:sz w:val="28"/>
          <w:szCs w:val="28"/>
        </w:rPr>
        <w:t xml:space="preserve">al findings </w:t>
      </w:r>
      <w:r>
        <w:rPr>
          <w:sz w:val="28"/>
          <w:szCs w:val="28"/>
          <w:lang w:val="en-US"/>
        </w:rPr>
        <w:t>suggest</w:t>
      </w:r>
      <w:r w:rsidR="00855F0F" w:rsidRPr="0077075A">
        <w:rPr>
          <w:sz w:val="28"/>
          <w:szCs w:val="28"/>
        </w:rPr>
        <w:t xml:space="preserve"> that </w:t>
      </w:r>
      <w:r w:rsidR="000D0210">
        <w:rPr>
          <w:sz w:val="28"/>
          <w:szCs w:val="28"/>
          <w:lang w:val="en-US"/>
        </w:rPr>
        <w:t xml:space="preserve">despite training the network for a shorter duration (5 epochs), </w:t>
      </w:r>
      <w:r w:rsidR="00855F0F" w:rsidRPr="0077075A">
        <w:rPr>
          <w:sz w:val="28"/>
          <w:szCs w:val="28"/>
        </w:rPr>
        <w:t xml:space="preserve">the accuracy of the </w:t>
      </w:r>
      <w:r w:rsidR="000D0210">
        <w:rPr>
          <w:sz w:val="28"/>
          <w:szCs w:val="28"/>
          <w:lang w:val="en-US"/>
        </w:rPr>
        <w:t>model is only marginally</w:t>
      </w:r>
      <w:r w:rsidR="00855F0F" w:rsidRPr="0077075A">
        <w:rPr>
          <w:sz w:val="28"/>
          <w:szCs w:val="28"/>
        </w:rPr>
        <w:t xml:space="preserve"> lower </w:t>
      </w:r>
      <w:r w:rsidR="000D0210">
        <w:rPr>
          <w:sz w:val="28"/>
          <w:szCs w:val="28"/>
          <w:lang w:val="en-US"/>
        </w:rPr>
        <w:t xml:space="preserve">compared to models </w:t>
      </w:r>
      <w:r w:rsidR="00855F0F" w:rsidRPr="0077075A">
        <w:rPr>
          <w:sz w:val="28"/>
          <w:szCs w:val="28"/>
        </w:rPr>
        <w:t xml:space="preserve">trained for </w:t>
      </w:r>
      <w:r w:rsidR="000D0210" w:rsidRPr="0077075A">
        <w:rPr>
          <w:sz w:val="28"/>
          <w:szCs w:val="28"/>
        </w:rPr>
        <w:t xml:space="preserve">longer </w:t>
      </w:r>
      <w:r w:rsidR="000D0210">
        <w:rPr>
          <w:sz w:val="28"/>
          <w:szCs w:val="28"/>
          <w:lang w:val="en-US"/>
        </w:rPr>
        <w:t>durations (</w:t>
      </w:r>
      <w:r w:rsidR="00855F0F" w:rsidRPr="0077075A">
        <w:rPr>
          <w:sz w:val="28"/>
          <w:szCs w:val="28"/>
        </w:rPr>
        <w:t>30 epochs</w:t>
      </w:r>
      <w:r w:rsidR="000D0210">
        <w:rPr>
          <w:sz w:val="28"/>
          <w:szCs w:val="28"/>
          <w:lang w:val="en-US"/>
        </w:rPr>
        <w:t>) (Table. 1)</w:t>
      </w:r>
      <w:r w:rsidR="00855F0F" w:rsidRPr="0077075A">
        <w:rPr>
          <w:sz w:val="28"/>
          <w:szCs w:val="28"/>
        </w:rPr>
        <w:t>.</w:t>
      </w:r>
    </w:p>
    <w:p w14:paraId="445ED5FA" w14:textId="48D9F443" w:rsidR="000D0210" w:rsidRPr="00085D94" w:rsidRDefault="000D0210" w:rsidP="0077075A">
      <w:pPr>
        <w:ind w:firstLine="720"/>
        <w:jc w:val="both"/>
        <w:rPr>
          <w:sz w:val="24"/>
          <w:szCs w:val="24"/>
          <w:lang w:val="en-US"/>
        </w:rPr>
      </w:pPr>
      <w:r w:rsidRPr="00085D94">
        <w:rPr>
          <w:sz w:val="24"/>
          <w:szCs w:val="24"/>
          <w:lang w:val="en-US"/>
        </w:rPr>
        <w:t xml:space="preserve">Table. 1 – </w:t>
      </w:r>
      <w:r w:rsidR="00085D94" w:rsidRPr="00085D94">
        <w:rPr>
          <w:sz w:val="24"/>
          <w:szCs w:val="24"/>
          <w:lang w:val="en-US"/>
        </w:rPr>
        <w:t>R</w:t>
      </w:r>
      <w:r w:rsidRPr="00085D94">
        <w:rPr>
          <w:sz w:val="24"/>
          <w:szCs w:val="24"/>
          <w:lang w:val="en-US"/>
        </w:rPr>
        <w:t>esults</w:t>
      </w:r>
      <w:r w:rsidR="00085D94" w:rsidRPr="00085D94">
        <w:rPr>
          <w:sz w:val="24"/>
          <w:szCs w:val="24"/>
          <w:lang w:val="en-US"/>
        </w:rPr>
        <w:t xml:space="preserve"> for models trained for different number of epochs</w:t>
      </w:r>
    </w:p>
    <w:tbl>
      <w:tblPr>
        <w:tblStyle w:val="TableGrid"/>
        <w:tblW w:w="0" w:type="auto"/>
        <w:tblInd w:w="535" w:type="dxa"/>
        <w:tblLayout w:type="fixed"/>
        <w:tblLook w:val="04A0" w:firstRow="1" w:lastRow="0" w:firstColumn="1" w:lastColumn="0" w:noHBand="0" w:noVBand="1"/>
      </w:tblPr>
      <w:tblGrid>
        <w:gridCol w:w="2052"/>
        <w:gridCol w:w="1872"/>
        <w:gridCol w:w="1872"/>
        <w:gridCol w:w="1872"/>
        <w:gridCol w:w="1872"/>
      </w:tblGrid>
      <w:tr w:rsidR="000D0210" w14:paraId="5B0863A7" w14:textId="77777777" w:rsidTr="00440B3C">
        <w:tc>
          <w:tcPr>
            <w:tcW w:w="2052" w:type="dxa"/>
          </w:tcPr>
          <w:p w14:paraId="7C23E233" w14:textId="77777777" w:rsidR="000D0210" w:rsidRPr="000D0210" w:rsidRDefault="000D0210" w:rsidP="000D0210">
            <w:pPr>
              <w:jc w:val="right"/>
              <w:rPr>
                <w:b/>
                <w:bCs/>
                <w:lang w:val="en-US"/>
              </w:rPr>
            </w:pPr>
            <w:r w:rsidRPr="000D0210">
              <w:rPr>
                <w:b/>
                <w:bCs/>
                <w:lang w:val="en-US"/>
              </w:rPr>
              <w:t>Epochs</w:t>
            </w:r>
          </w:p>
        </w:tc>
        <w:tc>
          <w:tcPr>
            <w:tcW w:w="1872" w:type="dxa"/>
          </w:tcPr>
          <w:p w14:paraId="07A9A8C8" w14:textId="77777777" w:rsidR="000D0210" w:rsidRPr="009C351D" w:rsidRDefault="000D0210" w:rsidP="000D0210">
            <w:pPr>
              <w:jc w:val="center"/>
              <w:rPr>
                <w:b/>
                <w:bCs/>
                <w:lang w:val="en-US"/>
              </w:rPr>
            </w:pPr>
            <w:r>
              <w:rPr>
                <w:b/>
                <w:bCs/>
                <w:lang w:val="en-US"/>
              </w:rPr>
              <w:t>5</w:t>
            </w:r>
          </w:p>
        </w:tc>
        <w:tc>
          <w:tcPr>
            <w:tcW w:w="1872" w:type="dxa"/>
          </w:tcPr>
          <w:p w14:paraId="12BCA3A7" w14:textId="77777777" w:rsidR="000D0210" w:rsidRPr="009C351D" w:rsidRDefault="000D0210" w:rsidP="000D0210">
            <w:pPr>
              <w:jc w:val="center"/>
              <w:rPr>
                <w:b/>
                <w:bCs/>
                <w:lang w:val="en-US"/>
              </w:rPr>
            </w:pPr>
            <w:r>
              <w:rPr>
                <w:b/>
                <w:bCs/>
                <w:lang w:val="en-US"/>
              </w:rPr>
              <w:t>10</w:t>
            </w:r>
          </w:p>
        </w:tc>
        <w:tc>
          <w:tcPr>
            <w:tcW w:w="1872" w:type="dxa"/>
          </w:tcPr>
          <w:p w14:paraId="69DEEA79" w14:textId="77777777" w:rsidR="000D0210" w:rsidRPr="009C351D" w:rsidRDefault="000D0210" w:rsidP="000D0210">
            <w:pPr>
              <w:jc w:val="center"/>
              <w:rPr>
                <w:b/>
                <w:bCs/>
                <w:lang w:val="en-US"/>
              </w:rPr>
            </w:pPr>
            <w:r>
              <w:rPr>
                <w:b/>
                <w:bCs/>
                <w:lang w:val="en-US"/>
              </w:rPr>
              <w:t>20</w:t>
            </w:r>
          </w:p>
        </w:tc>
        <w:tc>
          <w:tcPr>
            <w:tcW w:w="1872" w:type="dxa"/>
          </w:tcPr>
          <w:p w14:paraId="27D615A0" w14:textId="77777777" w:rsidR="000D0210" w:rsidRPr="009C351D" w:rsidRDefault="000D0210" w:rsidP="000D0210">
            <w:pPr>
              <w:jc w:val="center"/>
              <w:rPr>
                <w:b/>
                <w:bCs/>
                <w:lang w:val="en-US"/>
              </w:rPr>
            </w:pPr>
            <w:r>
              <w:rPr>
                <w:b/>
                <w:bCs/>
                <w:lang w:val="en-US"/>
              </w:rPr>
              <w:t>30</w:t>
            </w:r>
          </w:p>
        </w:tc>
      </w:tr>
      <w:tr w:rsidR="000D0210" w14:paraId="7DE16117" w14:textId="77777777" w:rsidTr="00440B3C">
        <w:tc>
          <w:tcPr>
            <w:tcW w:w="2052" w:type="dxa"/>
          </w:tcPr>
          <w:p w14:paraId="6BE3F746" w14:textId="72BD869B" w:rsidR="000D0210" w:rsidRDefault="000D0210" w:rsidP="000D0210">
            <w:pPr>
              <w:rPr>
                <w:lang w:val="en-US"/>
              </w:rPr>
            </w:pPr>
            <w:r>
              <w:rPr>
                <w:lang w:val="en-US"/>
              </w:rPr>
              <w:t>Accuracy, Train</w:t>
            </w:r>
            <w:r w:rsidR="00440B3C">
              <w:rPr>
                <w:lang w:val="en-US"/>
              </w:rPr>
              <w:t xml:space="preserve"> (%)</w:t>
            </w:r>
          </w:p>
        </w:tc>
        <w:tc>
          <w:tcPr>
            <w:tcW w:w="1872" w:type="dxa"/>
          </w:tcPr>
          <w:p w14:paraId="23923111" w14:textId="77777777" w:rsidR="000D0210" w:rsidRPr="000D0210" w:rsidRDefault="000D0210" w:rsidP="000D0210">
            <w:pPr>
              <w:jc w:val="center"/>
              <w:rPr>
                <w:b/>
                <w:bCs/>
                <w:color w:val="7030A0"/>
                <w:lang w:val="en-US"/>
              </w:rPr>
            </w:pPr>
            <w:r w:rsidRPr="000D0210">
              <w:rPr>
                <w:b/>
                <w:bCs/>
                <w:color w:val="7030A0"/>
                <w:lang w:val="en-US"/>
              </w:rPr>
              <w:t>89.79</w:t>
            </w:r>
          </w:p>
        </w:tc>
        <w:tc>
          <w:tcPr>
            <w:tcW w:w="1872" w:type="dxa"/>
          </w:tcPr>
          <w:p w14:paraId="3A711DBC" w14:textId="77777777" w:rsidR="000D0210" w:rsidRPr="000D0210" w:rsidRDefault="000D0210" w:rsidP="000D0210">
            <w:pPr>
              <w:jc w:val="center"/>
              <w:rPr>
                <w:b/>
                <w:bCs/>
                <w:color w:val="7030A0"/>
                <w:lang w:val="en-US"/>
              </w:rPr>
            </w:pPr>
            <w:r w:rsidRPr="000D0210">
              <w:rPr>
                <w:b/>
                <w:bCs/>
                <w:color w:val="7030A0"/>
                <w:lang w:val="en-US"/>
              </w:rPr>
              <w:t>95.38</w:t>
            </w:r>
          </w:p>
        </w:tc>
        <w:tc>
          <w:tcPr>
            <w:tcW w:w="1872" w:type="dxa"/>
          </w:tcPr>
          <w:p w14:paraId="208E96DB" w14:textId="77777777" w:rsidR="000D0210" w:rsidRDefault="000D0210" w:rsidP="000D0210">
            <w:pPr>
              <w:jc w:val="center"/>
              <w:rPr>
                <w:lang w:val="en-US"/>
              </w:rPr>
            </w:pPr>
            <w:r>
              <w:rPr>
                <w:lang w:val="en-US"/>
              </w:rPr>
              <w:t>97.96</w:t>
            </w:r>
          </w:p>
        </w:tc>
        <w:tc>
          <w:tcPr>
            <w:tcW w:w="1872" w:type="dxa"/>
          </w:tcPr>
          <w:p w14:paraId="193E1612" w14:textId="77777777" w:rsidR="000D0210" w:rsidRDefault="000D0210" w:rsidP="000D0210">
            <w:pPr>
              <w:jc w:val="center"/>
              <w:rPr>
                <w:lang w:val="en-US"/>
              </w:rPr>
            </w:pPr>
            <w:r>
              <w:rPr>
                <w:lang w:val="en-US"/>
              </w:rPr>
              <w:t>98.62</w:t>
            </w:r>
          </w:p>
        </w:tc>
      </w:tr>
      <w:tr w:rsidR="000D0210" w14:paraId="61318026" w14:textId="77777777" w:rsidTr="00440B3C">
        <w:tc>
          <w:tcPr>
            <w:tcW w:w="2052" w:type="dxa"/>
          </w:tcPr>
          <w:p w14:paraId="4A56A42B" w14:textId="2A9237B7" w:rsidR="000D0210" w:rsidRDefault="000D0210" w:rsidP="000D0210">
            <w:pPr>
              <w:rPr>
                <w:lang w:val="en-US"/>
              </w:rPr>
            </w:pPr>
            <w:r>
              <w:rPr>
                <w:lang w:val="en-US"/>
              </w:rPr>
              <w:t>Accuracy, Test</w:t>
            </w:r>
            <w:r w:rsidR="00440B3C">
              <w:rPr>
                <w:lang w:val="en-US"/>
              </w:rPr>
              <w:t xml:space="preserve"> (%)</w:t>
            </w:r>
          </w:p>
        </w:tc>
        <w:tc>
          <w:tcPr>
            <w:tcW w:w="1872" w:type="dxa"/>
          </w:tcPr>
          <w:p w14:paraId="78E4E65A" w14:textId="77777777" w:rsidR="000D0210" w:rsidRDefault="000D0210" w:rsidP="000D0210">
            <w:pPr>
              <w:jc w:val="center"/>
              <w:rPr>
                <w:lang w:val="en-US"/>
              </w:rPr>
            </w:pPr>
            <w:r>
              <w:rPr>
                <w:lang w:val="en-US"/>
              </w:rPr>
              <w:t>88.12</w:t>
            </w:r>
          </w:p>
        </w:tc>
        <w:tc>
          <w:tcPr>
            <w:tcW w:w="1872" w:type="dxa"/>
          </w:tcPr>
          <w:p w14:paraId="0065F7A5" w14:textId="77777777" w:rsidR="000D0210" w:rsidRDefault="000D0210" w:rsidP="000D0210">
            <w:pPr>
              <w:jc w:val="center"/>
              <w:rPr>
                <w:lang w:val="en-US"/>
              </w:rPr>
            </w:pPr>
            <w:r>
              <w:rPr>
                <w:lang w:val="en-US"/>
              </w:rPr>
              <w:t>87.76</w:t>
            </w:r>
          </w:p>
        </w:tc>
        <w:tc>
          <w:tcPr>
            <w:tcW w:w="1872" w:type="dxa"/>
          </w:tcPr>
          <w:p w14:paraId="62DA2C9D" w14:textId="77777777" w:rsidR="000D0210" w:rsidRDefault="000D0210" w:rsidP="000D0210">
            <w:pPr>
              <w:jc w:val="center"/>
              <w:rPr>
                <w:lang w:val="en-US"/>
              </w:rPr>
            </w:pPr>
            <w:r>
              <w:rPr>
                <w:lang w:val="en-US"/>
              </w:rPr>
              <w:t>88.39</w:t>
            </w:r>
          </w:p>
        </w:tc>
        <w:tc>
          <w:tcPr>
            <w:tcW w:w="1872" w:type="dxa"/>
          </w:tcPr>
          <w:p w14:paraId="66EE5B4D" w14:textId="77777777" w:rsidR="000D0210" w:rsidRDefault="000D0210" w:rsidP="000D0210">
            <w:pPr>
              <w:jc w:val="center"/>
              <w:rPr>
                <w:lang w:val="en-US"/>
              </w:rPr>
            </w:pPr>
            <w:r>
              <w:rPr>
                <w:lang w:val="en-US"/>
              </w:rPr>
              <w:t>88.32</w:t>
            </w:r>
          </w:p>
        </w:tc>
      </w:tr>
      <w:tr w:rsidR="000D0210" w14:paraId="516DDA0D" w14:textId="77777777" w:rsidTr="00440B3C">
        <w:tc>
          <w:tcPr>
            <w:tcW w:w="2052" w:type="dxa"/>
          </w:tcPr>
          <w:p w14:paraId="430E1037" w14:textId="77777777" w:rsidR="000D0210" w:rsidRDefault="000D0210" w:rsidP="000D0210">
            <w:pPr>
              <w:rPr>
                <w:lang w:val="en-US"/>
              </w:rPr>
            </w:pPr>
            <w:r>
              <w:rPr>
                <w:lang w:val="en-US"/>
              </w:rPr>
              <w:t>Loss, Train</w:t>
            </w:r>
          </w:p>
        </w:tc>
        <w:tc>
          <w:tcPr>
            <w:tcW w:w="1872" w:type="dxa"/>
          </w:tcPr>
          <w:p w14:paraId="0D90E2BA" w14:textId="77777777" w:rsidR="000D0210" w:rsidRDefault="000D0210" w:rsidP="000D0210">
            <w:pPr>
              <w:jc w:val="center"/>
              <w:rPr>
                <w:lang w:val="en-US"/>
              </w:rPr>
            </w:pPr>
            <w:r>
              <w:rPr>
                <w:lang w:val="en-US"/>
              </w:rPr>
              <w:t>0.30</w:t>
            </w:r>
          </w:p>
        </w:tc>
        <w:tc>
          <w:tcPr>
            <w:tcW w:w="1872" w:type="dxa"/>
          </w:tcPr>
          <w:p w14:paraId="0A56BDC2" w14:textId="77777777" w:rsidR="000D0210" w:rsidRDefault="000D0210" w:rsidP="000D0210">
            <w:pPr>
              <w:jc w:val="center"/>
              <w:rPr>
                <w:lang w:val="en-US"/>
              </w:rPr>
            </w:pPr>
            <w:r>
              <w:rPr>
                <w:lang w:val="en-US"/>
              </w:rPr>
              <w:t>0.13</w:t>
            </w:r>
          </w:p>
        </w:tc>
        <w:tc>
          <w:tcPr>
            <w:tcW w:w="1872" w:type="dxa"/>
          </w:tcPr>
          <w:p w14:paraId="3CBA7A31" w14:textId="77777777" w:rsidR="000D0210" w:rsidRDefault="000D0210" w:rsidP="000D0210">
            <w:pPr>
              <w:jc w:val="center"/>
              <w:rPr>
                <w:lang w:val="en-US"/>
              </w:rPr>
            </w:pPr>
            <w:r>
              <w:rPr>
                <w:lang w:val="en-US"/>
              </w:rPr>
              <w:t>0.06</w:t>
            </w:r>
          </w:p>
        </w:tc>
        <w:tc>
          <w:tcPr>
            <w:tcW w:w="1872" w:type="dxa"/>
          </w:tcPr>
          <w:p w14:paraId="58EE84EA" w14:textId="77777777" w:rsidR="000D0210" w:rsidRDefault="000D0210" w:rsidP="000D0210">
            <w:pPr>
              <w:jc w:val="center"/>
              <w:rPr>
                <w:lang w:val="en-US"/>
              </w:rPr>
            </w:pPr>
            <w:r>
              <w:rPr>
                <w:lang w:val="en-US"/>
              </w:rPr>
              <w:t>0.04</w:t>
            </w:r>
          </w:p>
        </w:tc>
      </w:tr>
      <w:tr w:rsidR="000D0210" w14:paraId="557761C1" w14:textId="77777777" w:rsidTr="00440B3C">
        <w:tc>
          <w:tcPr>
            <w:tcW w:w="2052" w:type="dxa"/>
          </w:tcPr>
          <w:p w14:paraId="7E5304C7" w14:textId="77777777" w:rsidR="000D0210" w:rsidRDefault="000D0210" w:rsidP="000D0210">
            <w:pPr>
              <w:rPr>
                <w:lang w:val="en-US"/>
              </w:rPr>
            </w:pPr>
            <w:r>
              <w:rPr>
                <w:lang w:val="en-US"/>
              </w:rPr>
              <w:t>Loss, Test</w:t>
            </w:r>
          </w:p>
        </w:tc>
        <w:tc>
          <w:tcPr>
            <w:tcW w:w="1872" w:type="dxa"/>
          </w:tcPr>
          <w:p w14:paraId="51EB4140" w14:textId="77777777" w:rsidR="000D0210" w:rsidRDefault="000D0210" w:rsidP="000D0210">
            <w:pPr>
              <w:jc w:val="center"/>
              <w:rPr>
                <w:lang w:val="en-US"/>
              </w:rPr>
            </w:pPr>
            <w:r>
              <w:rPr>
                <w:lang w:val="en-US"/>
              </w:rPr>
              <w:t>0.37</w:t>
            </w:r>
          </w:p>
        </w:tc>
        <w:tc>
          <w:tcPr>
            <w:tcW w:w="1872" w:type="dxa"/>
          </w:tcPr>
          <w:p w14:paraId="493310F0" w14:textId="77777777" w:rsidR="000D0210" w:rsidRDefault="000D0210" w:rsidP="000D0210">
            <w:pPr>
              <w:jc w:val="center"/>
              <w:rPr>
                <w:lang w:val="en-US"/>
              </w:rPr>
            </w:pPr>
            <w:r>
              <w:rPr>
                <w:lang w:val="en-US"/>
              </w:rPr>
              <w:t>0.44</w:t>
            </w:r>
          </w:p>
        </w:tc>
        <w:tc>
          <w:tcPr>
            <w:tcW w:w="1872" w:type="dxa"/>
          </w:tcPr>
          <w:p w14:paraId="471D951D" w14:textId="77777777" w:rsidR="000D0210" w:rsidRDefault="000D0210" w:rsidP="000D0210">
            <w:pPr>
              <w:jc w:val="center"/>
              <w:rPr>
                <w:lang w:val="en-US"/>
              </w:rPr>
            </w:pPr>
            <w:r>
              <w:rPr>
                <w:lang w:val="en-US"/>
              </w:rPr>
              <w:t>0.54</w:t>
            </w:r>
          </w:p>
        </w:tc>
        <w:tc>
          <w:tcPr>
            <w:tcW w:w="1872" w:type="dxa"/>
          </w:tcPr>
          <w:p w14:paraId="54EE4FC7" w14:textId="77777777" w:rsidR="000D0210" w:rsidRDefault="000D0210" w:rsidP="000D0210">
            <w:pPr>
              <w:jc w:val="center"/>
              <w:rPr>
                <w:lang w:val="en-US"/>
              </w:rPr>
            </w:pPr>
            <w:r>
              <w:rPr>
                <w:lang w:val="en-US"/>
              </w:rPr>
              <w:t>0.58</w:t>
            </w:r>
          </w:p>
        </w:tc>
      </w:tr>
    </w:tbl>
    <w:p w14:paraId="0282B4B1" w14:textId="085F8155" w:rsidR="000D0210" w:rsidRDefault="00855F0F" w:rsidP="00085D94">
      <w:pPr>
        <w:spacing w:before="240"/>
        <w:ind w:firstLine="720"/>
        <w:jc w:val="both"/>
        <w:rPr>
          <w:sz w:val="28"/>
          <w:szCs w:val="28"/>
          <w:lang w:val="en-US"/>
        </w:rPr>
      </w:pPr>
      <w:r w:rsidRPr="0077075A">
        <w:rPr>
          <w:sz w:val="28"/>
          <w:szCs w:val="28"/>
        </w:rPr>
        <w:t xml:space="preserve">However, </w:t>
      </w:r>
      <w:r w:rsidR="000D0210">
        <w:rPr>
          <w:sz w:val="28"/>
          <w:szCs w:val="28"/>
          <w:lang w:val="en-US"/>
        </w:rPr>
        <w:t xml:space="preserve">the </w:t>
      </w:r>
      <w:r w:rsidRPr="0077075A">
        <w:rPr>
          <w:sz w:val="28"/>
          <w:szCs w:val="28"/>
        </w:rPr>
        <w:t>visualization</w:t>
      </w:r>
      <w:r w:rsidR="000D0210">
        <w:rPr>
          <w:sz w:val="28"/>
          <w:szCs w:val="28"/>
          <w:lang w:val="en-US"/>
        </w:rPr>
        <w:t>s</w:t>
      </w:r>
      <w:r w:rsidRPr="0077075A">
        <w:rPr>
          <w:sz w:val="28"/>
          <w:szCs w:val="28"/>
        </w:rPr>
        <w:t xml:space="preserve"> </w:t>
      </w:r>
      <w:r w:rsidR="000D0210">
        <w:rPr>
          <w:sz w:val="28"/>
          <w:szCs w:val="28"/>
          <w:lang w:val="en-US"/>
        </w:rPr>
        <w:t xml:space="preserve">obtained </w:t>
      </w:r>
      <w:r w:rsidRPr="0077075A">
        <w:rPr>
          <w:sz w:val="28"/>
          <w:szCs w:val="28"/>
        </w:rPr>
        <w:t xml:space="preserve">using UMAP </w:t>
      </w:r>
      <w:r w:rsidR="000D0210">
        <w:rPr>
          <w:sz w:val="28"/>
          <w:szCs w:val="28"/>
          <w:lang w:val="en-US"/>
        </w:rPr>
        <w:t>reveal notable differences between early-stage and advanced-stage training (Fig. 1</w:t>
      </w:r>
      <w:r w:rsidR="00284B5F">
        <w:rPr>
          <w:sz w:val="28"/>
          <w:szCs w:val="28"/>
          <w:lang w:val="en-US"/>
        </w:rPr>
        <w:t>3</w:t>
      </w:r>
      <w:r w:rsidR="000D0210">
        <w:rPr>
          <w:sz w:val="28"/>
          <w:szCs w:val="28"/>
          <w:lang w:val="en-US"/>
        </w:rPr>
        <w:t xml:space="preserve">). </w:t>
      </w:r>
    </w:p>
    <w:tbl>
      <w:tblPr>
        <w:tblStyle w:val="TableGrid"/>
        <w:tblpPr w:leftFromText="180" w:rightFromText="180" w:vertAnchor="page" w:horzAnchor="margin" w:tblpY="4978"/>
        <w:tblW w:w="10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5"/>
        <w:gridCol w:w="2790"/>
        <w:gridCol w:w="2610"/>
        <w:gridCol w:w="2610"/>
      </w:tblGrid>
      <w:tr w:rsidR="00440B3C" w14:paraId="1E9F457F" w14:textId="77777777" w:rsidTr="00440B3C">
        <w:tc>
          <w:tcPr>
            <w:tcW w:w="2605" w:type="dxa"/>
          </w:tcPr>
          <w:p w14:paraId="583211C9" w14:textId="77777777" w:rsidR="00440B3C" w:rsidRDefault="00440B3C" w:rsidP="00440B3C">
            <w:pPr>
              <w:ind w:left="-110"/>
            </w:pPr>
            <w:r>
              <w:rPr>
                <w:noProof/>
              </w:rPr>
              <w:drawing>
                <wp:inline distT="0" distB="0" distL="0" distR="0" wp14:anchorId="50FED70D" wp14:editId="5B8CF69F">
                  <wp:extent cx="1618385" cy="1666894"/>
                  <wp:effectExtent l="0" t="0" r="1270" b="0"/>
                  <wp:docPr id="12014295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29520" name="Picture 12014295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6786" cy="1675547"/>
                          </a:xfrm>
                          <a:prstGeom prst="rect">
                            <a:avLst/>
                          </a:prstGeom>
                        </pic:spPr>
                      </pic:pic>
                    </a:graphicData>
                  </a:graphic>
                </wp:inline>
              </w:drawing>
            </w:r>
          </w:p>
        </w:tc>
        <w:tc>
          <w:tcPr>
            <w:tcW w:w="2790" w:type="dxa"/>
          </w:tcPr>
          <w:p w14:paraId="13E12FBE" w14:textId="77777777" w:rsidR="00440B3C" w:rsidRPr="00EC25BC" w:rsidRDefault="00440B3C" w:rsidP="00440B3C">
            <w:pPr>
              <w:ind w:left="-106"/>
              <w:rPr>
                <w:lang w:val="en-US"/>
              </w:rPr>
            </w:pPr>
            <w:r>
              <w:rPr>
                <w:noProof/>
              </w:rPr>
              <w:drawing>
                <wp:inline distT="0" distB="0" distL="0" distR="0" wp14:anchorId="49DE16FD" wp14:editId="6824D0F5">
                  <wp:extent cx="1651497" cy="1670745"/>
                  <wp:effectExtent l="0" t="0" r="6350" b="5715"/>
                  <wp:docPr id="1797538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8644" name="Picture 179753864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64126" cy="1683521"/>
                          </a:xfrm>
                          <a:prstGeom prst="rect">
                            <a:avLst/>
                          </a:prstGeom>
                        </pic:spPr>
                      </pic:pic>
                    </a:graphicData>
                  </a:graphic>
                </wp:inline>
              </w:drawing>
            </w:r>
          </w:p>
        </w:tc>
        <w:tc>
          <w:tcPr>
            <w:tcW w:w="2610" w:type="dxa"/>
          </w:tcPr>
          <w:p w14:paraId="40F13682" w14:textId="77777777" w:rsidR="00440B3C" w:rsidRPr="003974DA" w:rsidRDefault="00440B3C" w:rsidP="00440B3C">
            <w:pPr>
              <w:ind w:left="-102"/>
              <w:rPr>
                <w:lang w:val="en-US"/>
              </w:rPr>
            </w:pPr>
            <w:r>
              <w:rPr>
                <w:noProof/>
                <w:lang w:val="ru-RU"/>
              </w:rPr>
              <w:drawing>
                <wp:inline distT="0" distB="0" distL="0" distR="0" wp14:anchorId="67713A2B" wp14:editId="7DD1646D">
                  <wp:extent cx="1651641" cy="1670890"/>
                  <wp:effectExtent l="0" t="0" r="5715" b="5715"/>
                  <wp:docPr id="1560281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81132" name="Picture 15602811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56100" cy="1675401"/>
                          </a:xfrm>
                          <a:prstGeom prst="rect">
                            <a:avLst/>
                          </a:prstGeom>
                        </pic:spPr>
                      </pic:pic>
                    </a:graphicData>
                  </a:graphic>
                </wp:inline>
              </w:drawing>
            </w:r>
          </w:p>
        </w:tc>
        <w:tc>
          <w:tcPr>
            <w:tcW w:w="2610" w:type="dxa"/>
          </w:tcPr>
          <w:p w14:paraId="00C4F2B2" w14:textId="77777777" w:rsidR="00440B3C" w:rsidRPr="00183491" w:rsidRDefault="00440B3C" w:rsidP="00440B3C">
            <w:pPr>
              <w:ind w:left="-114"/>
              <w:rPr>
                <w:lang w:val="en-US"/>
              </w:rPr>
            </w:pPr>
            <w:r>
              <w:rPr>
                <w:noProof/>
              </w:rPr>
              <w:drawing>
                <wp:inline distT="0" distB="0" distL="0" distR="0" wp14:anchorId="65069D83" wp14:editId="49D5846E">
                  <wp:extent cx="1633932" cy="1666875"/>
                  <wp:effectExtent l="0" t="0" r="4445" b="0"/>
                  <wp:docPr id="171565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4537" name="Picture 8166845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8563" cy="1712406"/>
                          </a:xfrm>
                          <a:prstGeom prst="rect">
                            <a:avLst/>
                          </a:prstGeom>
                        </pic:spPr>
                      </pic:pic>
                    </a:graphicData>
                  </a:graphic>
                </wp:inline>
              </w:drawing>
            </w:r>
          </w:p>
        </w:tc>
      </w:tr>
      <w:tr w:rsidR="00440B3C" w14:paraId="225F2035" w14:textId="77777777" w:rsidTr="00440B3C">
        <w:tc>
          <w:tcPr>
            <w:tcW w:w="2605" w:type="dxa"/>
          </w:tcPr>
          <w:p w14:paraId="5F39E0C5" w14:textId="77777777" w:rsidR="00440B3C" w:rsidRDefault="00440B3C" w:rsidP="00440B3C">
            <w:pPr>
              <w:ind w:left="-110"/>
              <w:rPr>
                <w:noProof/>
              </w:rPr>
            </w:pPr>
            <w:r>
              <w:rPr>
                <w:noProof/>
              </w:rPr>
              <w:drawing>
                <wp:inline distT="0" distB="0" distL="0" distR="0" wp14:anchorId="1F4641A3" wp14:editId="6550BD3D">
                  <wp:extent cx="1631398" cy="1650448"/>
                  <wp:effectExtent l="0" t="0" r="6985" b="6985"/>
                  <wp:docPr id="4729133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3383" name="Picture 47291338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36994" cy="1656110"/>
                          </a:xfrm>
                          <a:prstGeom prst="rect">
                            <a:avLst/>
                          </a:prstGeom>
                        </pic:spPr>
                      </pic:pic>
                    </a:graphicData>
                  </a:graphic>
                </wp:inline>
              </w:drawing>
            </w:r>
          </w:p>
        </w:tc>
        <w:tc>
          <w:tcPr>
            <w:tcW w:w="2790" w:type="dxa"/>
          </w:tcPr>
          <w:p w14:paraId="4A70BD6B" w14:textId="77777777" w:rsidR="00440B3C" w:rsidRDefault="00440B3C" w:rsidP="00440B3C">
            <w:pPr>
              <w:ind w:left="-106"/>
              <w:rPr>
                <w:noProof/>
              </w:rPr>
            </w:pPr>
            <w:r>
              <w:rPr>
                <w:noProof/>
                <w:lang w:val="en-US"/>
              </w:rPr>
              <w:drawing>
                <wp:inline distT="0" distB="0" distL="0" distR="0" wp14:anchorId="6578C1BF" wp14:editId="64ADAE80">
                  <wp:extent cx="1657172" cy="1661035"/>
                  <wp:effectExtent l="0" t="0" r="635" b="0"/>
                  <wp:docPr id="38982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2931" name="Picture 389829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0908" cy="1664780"/>
                          </a:xfrm>
                          <a:prstGeom prst="rect">
                            <a:avLst/>
                          </a:prstGeom>
                        </pic:spPr>
                      </pic:pic>
                    </a:graphicData>
                  </a:graphic>
                </wp:inline>
              </w:drawing>
            </w:r>
          </w:p>
        </w:tc>
        <w:tc>
          <w:tcPr>
            <w:tcW w:w="2610" w:type="dxa"/>
          </w:tcPr>
          <w:p w14:paraId="621F9DEA" w14:textId="77777777" w:rsidR="00440B3C" w:rsidRDefault="00440B3C" w:rsidP="00440B3C">
            <w:pPr>
              <w:ind w:left="-102"/>
              <w:rPr>
                <w:noProof/>
                <w:lang w:val="ru-RU"/>
              </w:rPr>
            </w:pPr>
            <w:r>
              <w:rPr>
                <w:noProof/>
                <w:lang w:val="en-US"/>
              </w:rPr>
              <w:drawing>
                <wp:inline distT="0" distB="0" distL="0" distR="0" wp14:anchorId="760C56D6" wp14:editId="526C56FD">
                  <wp:extent cx="1655942" cy="1659803"/>
                  <wp:effectExtent l="0" t="0" r="1905" b="0"/>
                  <wp:docPr id="361127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27021" name="Picture 3611270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74019" cy="1677922"/>
                          </a:xfrm>
                          <a:prstGeom prst="rect">
                            <a:avLst/>
                          </a:prstGeom>
                        </pic:spPr>
                      </pic:pic>
                    </a:graphicData>
                  </a:graphic>
                </wp:inline>
              </w:drawing>
            </w:r>
          </w:p>
        </w:tc>
        <w:tc>
          <w:tcPr>
            <w:tcW w:w="2610" w:type="dxa"/>
          </w:tcPr>
          <w:p w14:paraId="71FA175C" w14:textId="77777777" w:rsidR="00440B3C" w:rsidRDefault="00440B3C" w:rsidP="00440B3C">
            <w:pPr>
              <w:ind w:left="-114"/>
              <w:rPr>
                <w:noProof/>
              </w:rPr>
            </w:pPr>
            <w:r>
              <w:rPr>
                <w:noProof/>
                <w:lang w:val="en-US"/>
              </w:rPr>
              <w:drawing>
                <wp:inline distT="0" distB="0" distL="0" distR="0" wp14:anchorId="2151FC82" wp14:editId="6150BD79">
                  <wp:extent cx="1668836" cy="1672734"/>
                  <wp:effectExtent l="0" t="0" r="7620" b="3810"/>
                  <wp:docPr id="1117426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26538" name="Picture 11174265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78374" cy="1682294"/>
                          </a:xfrm>
                          <a:prstGeom prst="rect">
                            <a:avLst/>
                          </a:prstGeom>
                        </pic:spPr>
                      </pic:pic>
                    </a:graphicData>
                  </a:graphic>
                </wp:inline>
              </w:drawing>
            </w:r>
          </w:p>
        </w:tc>
      </w:tr>
      <w:tr w:rsidR="00440B3C" w14:paraId="6384F1A6" w14:textId="77777777" w:rsidTr="00440B3C">
        <w:trPr>
          <w:trHeight w:val="393"/>
        </w:trPr>
        <w:tc>
          <w:tcPr>
            <w:tcW w:w="2605" w:type="dxa"/>
          </w:tcPr>
          <w:p w14:paraId="3663476E" w14:textId="77777777" w:rsidR="00440B3C" w:rsidRPr="00AD00E3" w:rsidRDefault="00440B3C" w:rsidP="00440B3C">
            <w:pPr>
              <w:jc w:val="center"/>
              <w:rPr>
                <w:b/>
                <w:bCs/>
                <w:sz w:val="24"/>
                <w:szCs w:val="24"/>
                <w:lang w:val="en-US"/>
              </w:rPr>
            </w:pPr>
            <w:r w:rsidRPr="00AD00E3">
              <w:rPr>
                <w:b/>
                <w:bCs/>
                <w:sz w:val="24"/>
                <w:szCs w:val="24"/>
                <w:lang w:val="en-US"/>
              </w:rPr>
              <w:t>5 epochs</w:t>
            </w:r>
          </w:p>
        </w:tc>
        <w:tc>
          <w:tcPr>
            <w:tcW w:w="2790" w:type="dxa"/>
          </w:tcPr>
          <w:p w14:paraId="19B806F4" w14:textId="77777777" w:rsidR="00440B3C" w:rsidRPr="00AD00E3" w:rsidRDefault="00440B3C" w:rsidP="00440B3C">
            <w:pPr>
              <w:jc w:val="center"/>
              <w:rPr>
                <w:b/>
                <w:bCs/>
                <w:sz w:val="24"/>
                <w:szCs w:val="24"/>
                <w:lang w:val="en-US"/>
              </w:rPr>
            </w:pPr>
            <w:r w:rsidRPr="00AD00E3">
              <w:rPr>
                <w:b/>
                <w:bCs/>
                <w:sz w:val="24"/>
                <w:szCs w:val="24"/>
                <w:lang w:val="en-US"/>
              </w:rPr>
              <w:t>10 epochs</w:t>
            </w:r>
          </w:p>
        </w:tc>
        <w:tc>
          <w:tcPr>
            <w:tcW w:w="2610" w:type="dxa"/>
          </w:tcPr>
          <w:p w14:paraId="43EF76C3" w14:textId="77777777" w:rsidR="00440B3C" w:rsidRPr="005F7FBB" w:rsidRDefault="00440B3C" w:rsidP="00440B3C">
            <w:pPr>
              <w:jc w:val="center"/>
              <w:rPr>
                <w:b/>
                <w:bCs/>
                <w:sz w:val="24"/>
                <w:szCs w:val="24"/>
                <w:lang w:val="en-US"/>
              </w:rPr>
            </w:pPr>
            <w:r>
              <w:rPr>
                <w:b/>
                <w:bCs/>
                <w:sz w:val="24"/>
                <w:szCs w:val="24"/>
                <w:lang w:val="ru-RU"/>
              </w:rPr>
              <w:t xml:space="preserve">20 </w:t>
            </w:r>
            <w:r>
              <w:rPr>
                <w:b/>
                <w:bCs/>
                <w:sz w:val="24"/>
                <w:szCs w:val="24"/>
                <w:lang w:val="en-US"/>
              </w:rPr>
              <w:t>epochs</w:t>
            </w:r>
          </w:p>
        </w:tc>
        <w:tc>
          <w:tcPr>
            <w:tcW w:w="2610" w:type="dxa"/>
          </w:tcPr>
          <w:p w14:paraId="54ABF28D" w14:textId="77777777" w:rsidR="00440B3C" w:rsidRPr="00AD00E3" w:rsidRDefault="00440B3C" w:rsidP="00440B3C">
            <w:pPr>
              <w:jc w:val="center"/>
              <w:rPr>
                <w:b/>
                <w:bCs/>
                <w:sz w:val="24"/>
                <w:szCs w:val="24"/>
              </w:rPr>
            </w:pPr>
            <w:r>
              <w:rPr>
                <w:b/>
                <w:bCs/>
                <w:sz w:val="24"/>
                <w:szCs w:val="24"/>
                <w:lang w:val="en-US"/>
              </w:rPr>
              <w:t>3</w:t>
            </w:r>
            <w:r>
              <w:rPr>
                <w:b/>
                <w:bCs/>
                <w:sz w:val="24"/>
                <w:szCs w:val="24"/>
                <w:lang w:val="ru-RU"/>
              </w:rPr>
              <w:t xml:space="preserve">0 </w:t>
            </w:r>
            <w:r>
              <w:rPr>
                <w:b/>
                <w:bCs/>
                <w:sz w:val="24"/>
                <w:szCs w:val="24"/>
                <w:lang w:val="en-US"/>
              </w:rPr>
              <w:t>epochs</w:t>
            </w:r>
          </w:p>
        </w:tc>
      </w:tr>
      <w:tr w:rsidR="00440B3C" w14:paraId="2B6EB412" w14:textId="77777777" w:rsidTr="00440B3C">
        <w:tc>
          <w:tcPr>
            <w:tcW w:w="10615" w:type="dxa"/>
            <w:gridSpan w:val="4"/>
          </w:tcPr>
          <w:p w14:paraId="7E3752C1" w14:textId="0E14AF07" w:rsidR="00440B3C" w:rsidRPr="00085D94" w:rsidRDefault="00440B3C" w:rsidP="00440B3C">
            <w:pPr>
              <w:jc w:val="center"/>
              <w:rPr>
                <w:sz w:val="24"/>
                <w:szCs w:val="24"/>
                <w:lang w:val="en-US"/>
              </w:rPr>
            </w:pPr>
            <w:r w:rsidRPr="00085D94">
              <w:rPr>
                <w:sz w:val="24"/>
                <w:szCs w:val="24"/>
                <w:lang w:val="en-US"/>
              </w:rPr>
              <w:t>Fig. 1</w:t>
            </w:r>
            <w:r w:rsidR="00284B5F">
              <w:rPr>
                <w:sz w:val="24"/>
                <w:szCs w:val="24"/>
                <w:lang w:val="en-US"/>
              </w:rPr>
              <w:t>3</w:t>
            </w:r>
            <w:r w:rsidRPr="00085D94">
              <w:rPr>
                <w:sz w:val="24"/>
                <w:szCs w:val="24"/>
                <w:lang w:val="en-US"/>
              </w:rPr>
              <w:t xml:space="preserve"> – </w:t>
            </w:r>
            <w:r w:rsidRPr="00440B3C">
              <w:rPr>
                <w:sz w:val="24"/>
                <w:szCs w:val="24"/>
                <w:lang w:val="en-US"/>
              </w:rPr>
              <w:t xml:space="preserve">Tile embedding </w:t>
            </w:r>
            <w:r w:rsidRPr="002A13E7">
              <w:rPr>
                <w:sz w:val="24"/>
                <w:szCs w:val="24"/>
                <w:lang w:val="en-US"/>
              </w:rPr>
              <w:t>representation using UMAP</w:t>
            </w:r>
            <w:r>
              <w:rPr>
                <w:sz w:val="24"/>
                <w:szCs w:val="24"/>
                <w:lang w:val="en-US"/>
              </w:rPr>
              <w:t xml:space="preserve"> (1</w:t>
            </w:r>
            <w:r w:rsidRPr="00440B3C">
              <w:rPr>
                <w:sz w:val="24"/>
                <w:szCs w:val="24"/>
                <w:vertAlign w:val="superscript"/>
                <w:lang w:val="en-US"/>
              </w:rPr>
              <w:t>st</w:t>
            </w:r>
            <w:r>
              <w:rPr>
                <w:sz w:val="24"/>
                <w:szCs w:val="24"/>
                <w:lang w:val="en-US"/>
              </w:rPr>
              <w:t xml:space="preserve"> row) and t-SNE (2</w:t>
            </w:r>
            <w:r w:rsidRPr="00440B3C">
              <w:rPr>
                <w:sz w:val="24"/>
                <w:szCs w:val="24"/>
                <w:vertAlign w:val="superscript"/>
                <w:lang w:val="en-US"/>
              </w:rPr>
              <w:t>nd</w:t>
            </w:r>
            <w:r>
              <w:rPr>
                <w:sz w:val="24"/>
                <w:szCs w:val="24"/>
                <w:lang w:val="en-US"/>
              </w:rPr>
              <w:t xml:space="preserve"> row)</w:t>
            </w:r>
          </w:p>
        </w:tc>
      </w:tr>
    </w:tbl>
    <w:p w14:paraId="18875629" w14:textId="77777777" w:rsidR="00440B3C" w:rsidRDefault="00440B3C" w:rsidP="0077075A">
      <w:pPr>
        <w:ind w:firstLine="720"/>
        <w:jc w:val="both"/>
        <w:rPr>
          <w:sz w:val="28"/>
          <w:szCs w:val="28"/>
          <w:lang w:val="en-US"/>
        </w:rPr>
      </w:pPr>
    </w:p>
    <w:p w14:paraId="79B5CA30" w14:textId="77777777" w:rsidR="005507A0" w:rsidRDefault="00440B3C" w:rsidP="00440B3C">
      <w:pPr>
        <w:ind w:firstLine="720"/>
        <w:jc w:val="both"/>
        <w:rPr>
          <w:sz w:val="28"/>
          <w:szCs w:val="28"/>
          <w:lang w:val="en-US"/>
        </w:rPr>
      </w:pPr>
      <w:r>
        <w:rPr>
          <w:sz w:val="28"/>
          <w:szCs w:val="28"/>
          <w:lang w:val="en-US"/>
        </w:rPr>
        <w:t xml:space="preserve">In early-stage training, the tissue representations appear undifferentiated and lack clear clustering patterns. Conversely, after advanced training, the tissue clusters become much more defined and distinct, indicating that the model has learned more discriminative features and is capable of capturing finer tissue characteristics. </w:t>
      </w:r>
    </w:p>
    <w:p w14:paraId="7544EBA1" w14:textId="77777777" w:rsidR="005507A0" w:rsidRDefault="00440B3C" w:rsidP="0077075A">
      <w:pPr>
        <w:ind w:firstLine="720"/>
        <w:jc w:val="both"/>
        <w:rPr>
          <w:sz w:val="28"/>
          <w:szCs w:val="28"/>
          <w:lang w:val="en-US"/>
        </w:rPr>
      </w:pPr>
      <w:r w:rsidRPr="0077075A">
        <w:rPr>
          <w:sz w:val="28"/>
          <w:szCs w:val="28"/>
          <w:lang w:val="en-US"/>
        </w:rPr>
        <w:t>Thus, despite potential overtraining, networks that perform better on the training set can extract more relevant embeddings.</w:t>
      </w:r>
      <w:r w:rsidR="005507A0">
        <w:rPr>
          <w:sz w:val="28"/>
          <w:szCs w:val="28"/>
          <w:lang w:val="en-US"/>
        </w:rPr>
        <w:t xml:space="preserve"> </w:t>
      </w:r>
      <w:r w:rsidRPr="003C4C62">
        <w:rPr>
          <w:sz w:val="28"/>
          <w:szCs w:val="28"/>
          <w:lang w:val="en-US"/>
        </w:rPr>
        <w:t xml:space="preserve">Here, we should note that overlaps in tissue representations are reasonable due to common histological structures like adipose tissue, blood vessels, and fibrotic tissue across organs. </w:t>
      </w:r>
    </w:p>
    <w:p w14:paraId="1307B983" w14:textId="5E58B459" w:rsidR="00A75FEE" w:rsidRDefault="00440B3C" w:rsidP="0077075A">
      <w:pPr>
        <w:ind w:firstLine="720"/>
        <w:jc w:val="both"/>
        <w:rPr>
          <w:sz w:val="28"/>
          <w:szCs w:val="28"/>
          <w:lang w:val="en-US"/>
        </w:rPr>
      </w:pPr>
      <w:r w:rsidRPr="003C4C62">
        <w:rPr>
          <w:sz w:val="28"/>
          <w:szCs w:val="28"/>
          <w:lang w:val="en-US"/>
        </w:rPr>
        <w:t>Further improvements could be achieved if we switch from tile embeddings to whole slide image embeddings</w:t>
      </w:r>
      <w:r w:rsidR="00A3683A">
        <w:rPr>
          <w:sz w:val="28"/>
          <w:szCs w:val="28"/>
          <w:lang w:val="en-US"/>
        </w:rPr>
        <w:t>, – t</w:t>
      </w:r>
      <w:r w:rsidRPr="003C4C62">
        <w:rPr>
          <w:sz w:val="28"/>
          <w:szCs w:val="28"/>
          <w:lang w:val="en-US"/>
        </w:rPr>
        <w:t>h</w:t>
      </w:r>
      <w:r w:rsidR="00A3683A">
        <w:rPr>
          <w:sz w:val="28"/>
          <w:szCs w:val="28"/>
          <w:lang w:val="en-US"/>
        </w:rPr>
        <w:t>is</w:t>
      </w:r>
      <w:r w:rsidRPr="003C4C62">
        <w:rPr>
          <w:sz w:val="28"/>
          <w:szCs w:val="28"/>
          <w:lang w:val="en-US"/>
        </w:rPr>
        <w:t xml:space="preserve"> </w:t>
      </w:r>
      <w:r w:rsidR="00A3683A">
        <w:rPr>
          <w:sz w:val="28"/>
          <w:szCs w:val="28"/>
          <w:lang w:val="en-US"/>
        </w:rPr>
        <w:t>was</w:t>
      </w:r>
      <w:r w:rsidRPr="003C4C62">
        <w:rPr>
          <w:sz w:val="28"/>
          <w:szCs w:val="28"/>
          <w:lang w:val="en-US"/>
        </w:rPr>
        <w:t xml:space="preserve"> done by averaging embeddings from all tiles of </w:t>
      </w:r>
      <w:r w:rsidR="00A3683A">
        <w:rPr>
          <w:sz w:val="28"/>
          <w:szCs w:val="28"/>
          <w:lang w:val="en-US"/>
        </w:rPr>
        <w:t>every</w:t>
      </w:r>
      <w:r w:rsidRPr="003C4C62">
        <w:rPr>
          <w:sz w:val="28"/>
          <w:szCs w:val="28"/>
          <w:lang w:val="en-US"/>
        </w:rPr>
        <w:t xml:space="preserve"> single slide</w:t>
      </w:r>
      <w:r w:rsidR="00A3683A">
        <w:rPr>
          <w:sz w:val="28"/>
          <w:szCs w:val="28"/>
          <w:lang w:val="en-US"/>
        </w:rPr>
        <w:t xml:space="preserve"> </w:t>
      </w:r>
      <w:r w:rsidR="00A3683A" w:rsidRPr="003C4C62">
        <w:rPr>
          <w:sz w:val="28"/>
          <w:szCs w:val="28"/>
          <w:lang w:val="en-US"/>
        </w:rPr>
        <w:t>(Fig.</w:t>
      </w:r>
      <w:r w:rsidR="00A3683A">
        <w:rPr>
          <w:sz w:val="28"/>
          <w:szCs w:val="28"/>
          <w:lang w:val="en-US"/>
        </w:rPr>
        <w:t> 1</w:t>
      </w:r>
      <w:r w:rsidR="00284B5F">
        <w:rPr>
          <w:sz w:val="28"/>
          <w:szCs w:val="28"/>
          <w:lang w:val="en-US"/>
        </w:rPr>
        <w:t>4</w:t>
      </w:r>
      <w:r w:rsidR="00A3683A">
        <w:rPr>
          <w:sz w:val="28"/>
          <w:szCs w:val="28"/>
          <w:lang w:val="en-US"/>
        </w:rPr>
        <w:t>)</w:t>
      </w:r>
      <w:r w:rsidRPr="003C4C62">
        <w:rPr>
          <w:sz w:val="28"/>
          <w:szCs w:val="28"/>
          <w:lang w:val="en-US"/>
        </w:rPr>
        <w:t>.</w:t>
      </w:r>
    </w:p>
    <w:tbl>
      <w:tblPr>
        <w:tblStyle w:val="TableGrid"/>
        <w:tblpPr w:leftFromText="180" w:rightFromText="180" w:vertAnchor="page" w:horzAnchor="margin" w:tblpXSpec="center" w:tblpY="392"/>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5"/>
        <w:gridCol w:w="2700"/>
        <w:gridCol w:w="2790"/>
        <w:gridCol w:w="2700"/>
      </w:tblGrid>
      <w:tr w:rsidR="007A6635" w14:paraId="62CC3552" w14:textId="77777777" w:rsidTr="00481F52">
        <w:tc>
          <w:tcPr>
            <w:tcW w:w="2605" w:type="dxa"/>
          </w:tcPr>
          <w:p w14:paraId="56B57BA5" w14:textId="77777777" w:rsidR="007A6635" w:rsidRDefault="007A6635" w:rsidP="007A6635">
            <w:pPr>
              <w:ind w:left="-110"/>
            </w:pPr>
            <w:r>
              <w:rPr>
                <w:noProof/>
              </w:rPr>
              <w:lastRenderedPageBreak/>
              <w:drawing>
                <wp:inline distT="0" distB="0" distL="0" distR="0" wp14:anchorId="340DE214" wp14:editId="3881B77B">
                  <wp:extent cx="1659834" cy="1683094"/>
                  <wp:effectExtent l="0" t="0" r="0" b="0"/>
                  <wp:docPr id="640666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66210" name="Picture 6406662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79758" cy="1703297"/>
                          </a:xfrm>
                          <a:prstGeom prst="rect">
                            <a:avLst/>
                          </a:prstGeom>
                        </pic:spPr>
                      </pic:pic>
                    </a:graphicData>
                  </a:graphic>
                </wp:inline>
              </w:drawing>
            </w:r>
          </w:p>
        </w:tc>
        <w:tc>
          <w:tcPr>
            <w:tcW w:w="2700" w:type="dxa"/>
          </w:tcPr>
          <w:p w14:paraId="0B5558E3" w14:textId="77777777" w:rsidR="007A6635" w:rsidRPr="00EC25BC" w:rsidRDefault="007A6635" w:rsidP="007A6635">
            <w:pPr>
              <w:ind w:left="-114"/>
              <w:rPr>
                <w:lang w:val="en-US"/>
              </w:rPr>
            </w:pPr>
            <w:r>
              <w:rPr>
                <w:noProof/>
              </w:rPr>
              <w:drawing>
                <wp:inline distT="0" distB="0" distL="0" distR="0" wp14:anchorId="056A7443" wp14:editId="3A6E6767">
                  <wp:extent cx="1680010" cy="1699592"/>
                  <wp:effectExtent l="0" t="0" r="0" b="0"/>
                  <wp:docPr id="1204062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2473" name="Picture 120406247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06609" cy="1726501"/>
                          </a:xfrm>
                          <a:prstGeom prst="rect">
                            <a:avLst/>
                          </a:prstGeom>
                        </pic:spPr>
                      </pic:pic>
                    </a:graphicData>
                  </a:graphic>
                </wp:inline>
              </w:drawing>
            </w:r>
          </w:p>
        </w:tc>
        <w:tc>
          <w:tcPr>
            <w:tcW w:w="2790" w:type="dxa"/>
          </w:tcPr>
          <w:p w14:paraId="643FBE2D" w14:textId="77777777" w:rsidR="007A6635" w:rsidRPr="00CA48F5" w:rsidRDefault="007A6635" w:rsidP="007A6635">
            <w:pPr>
              <w:ind w:left="-107"/>
              <w:rPr>
                <w:lang w:val="en-US"/>
              </w:rPr>
            </w:pPr>
            <w:r>
              <w:rPr>
                <w:noProof/>
              </w:rPr>
              <w:drawing>
                <wp:inline distT="0" distB="0" distL="0" distR="0" wp14:anchorId="373FDA64" wp14:editId="3C08D8B5">
                  <wp:extent cx="1679189" cy="1698950"/>
                  <wp:effectExtent l="0" t="0" r="0" b="0"/>
                  <wp:docPr id="137555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669" name="Picture 13755566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88103" cy="1707969"/>
                          </a:xfrm>
                          <a:prstGeom prst="rect">
                            <a:avLst/>
                          </a:prstGeom>
                        </pic:spPr>
                      </pic:pic>
                    </a:graphicData>
                  </a:graphic>
                </wp:inline>
              </w:drawing>
            </w:r>
          </w:p>
        </w:tc>
        <w:tc>
          <w:tcPr>
            <w:tcW w:w="2700" w:type="dxa"/>
          </w:tcPr>
          <w:p w14:paraId="7C6FA9A6" w14:textId="77777777" w:rsidR="007A6635" w:rsidRPr="00E31CDF" w:rsidRDefault="007A6635" w:rsidP="007A6635">
            <w:pPr>
              <w:ind w:left="-156"/>
              <w:rPr>
                <w:lang w:val="en-US"/>
              </w:rPr>
            </w:pPr>
            <w:r>
              <w:rPr>
                <w:noProof/>
                <w:lang w:val="en-US"/>
              </w:rPr>
              <w:drawing>
                <wp:inline distT="0" distB="0" distL="0" distR="0" wp14:anchorId="4010F66A" wp14:editId="61E22741">
                  <wp:extent cx="1686395" cy="1706571"/>
                  <wp:effectExtent l="0" t="0" r="9525" b="8255"/>
                  <wp:docPr id="833917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7940" name="Picture 8339179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9804" cy="1740380"/>
                          </a:xfrm>
                          <a:prstGeom prst="rect">
                            <a:avLst/>
                          </a:prstGeom>
                        </pic:spPr>
                      </pic:pic>
                    </a:graphicData>
                  </a:graphic>
                </wp:inline>
              </w:drawing>
            </w:r>
          </w:p>
        </w:tc>
      </w:tr>
      <w:tr w:rsidR="007A6635" w14:paraId="083829F0" w14:textId="77777777" w:rsidTr="00481F52">
        <w:tc>
          <w:tcPr>
            <w:tcW w:w="2605" w:type="dxa"/>
          </w:tcPr>
          <w:p w14:paraId="4F2679E8" w14:textId="77777777" w:rsidR="007A6635" w:rsidRDefault="007A6635" w:rsidP="007A6635">
            <w:pPr>
              <w:ind w:left="-110"/>
              <w:rPr>
                <w:noProof/>
              </w:rPr>
            </w:pPr>
            <w:r>
              <w:rPr>
                <w:noProof/>
              </w:rPr>
              <w:drawing>
                <wp:inline distT="0" distB="0" distL="0" distR="0" wp14:anchorId="16AF0B01" wp14:editId="1AA5B374">
                  <wp:extent cx="1669292" cy="1688786"/>
                  <wp:effectExtent l="0" t="0" r="7620" b="6985"/>
                  <wp:docPr id="3296138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3812" name="Picture 3296138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5654" cy="1705339"/>
                          </a:xfrm>
                          <a:prstGeom prst="rect">
                            <a:avLst/>
                          </a:prstGeom>
                        </pic:spPr>
                      </pic:pic>
                    </a:graphicData>
                  </a:graphic>
                </wp:inline>
              </w:drawing>
            </w:r>
          </w:p>
        </w:tc>
        <w:tc>
          <w:tcPr>
            <w:tcW w:w="2700" w:type="dxa"/>
          </w:tcPr>
          <w:p w14:paraId="121FA16F" w14:textId="77777777" w:rsidR="007A6635" w:rsidRDefault="007A6635" w:rsidP="007A6635">
            <w:pPr>
              <w:ind w:left="-114"/>
              <w:rPr>
                <w:noProof/>
              </w:rPr>
            </w:pPr>
            <w:r>
              <w:rPr>
                <w:noProof/>
                <w:lang w:val="en-US"/>
              </w:rPr>
              <w:drawing>
                <wp:inline distT="0" distB="0" distL="0" distR="0" wp14:anchorId="19A49EDD" wp14:editId="615F289B">
                  <wp:extent cx="1679575" cy="1699148"/>
                  <wp:effectExtent l="0" t="0" r="0" b="0"/>
                  <wp:docPr id="129158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8699" name="Picture 12915869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05215" cy="1725087"/>
                          </a:xfrm>
                          <a:prstGeom prst="rect">
                            <a:avLst/>
                          </a:prstGeom>
                        </pic:spPr>
                      </pic:pic>
                    </a:graphicData>
                  </a:graphic>
                </wp:inline>
              </w:drawing>
            </w:r>
          </w:p>
        </w:tc>
        <w:tc>
          <w:tcPr>
            <w:tcW w:w="2790" w:type="dxa"/>
          </w:tcPr>
          <w:p w14:paraId="6280E53B" w14:textId="77777777" w:rsidR="007A6635" w:rsidRDefault="007A6635" w:rsidP="007A6635">
            <w:pPr>
              <w:ind w:left="-107"/>
              <w:rPr>
                <w:noProof/>
              </w:rPr>
            </w:pPr>
            <w:r>
              <w:rPr>
                <w:noProof/>
                <w:lang w:val="en-US"/>
              </w:rPr>
              <w:drawing>
                <wp:inline distT="0" distB="0" distL="0" distR="0" wp14:anchorId="54A4068C" wp14:editId="51D7DDA7">
                  <wp:extent cx="1689423" cy="1709305"/>
                  <wp:effectExtent l="0" t="0" r="6350" b="5715"/>
                  <wp:docPr id="571295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5554" name="Picture 57129555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95911" cy="1715869"/>
                          </a:xfrm>
                          <a:prstGeom prst="rect">
                            <a:avLst/>
                          </a:prstGeom>
                        </pic:spPr>
                      </pic:pic>
                    </a:graphicData>
                  </a:graphic>
                </wp:inline>
              </w:drawing>
            </w:r>
          </w:p>
        </w:tc>
        <w:tc>
          <w:tcPr>
            <w:tcW w:w="2700" w:type="dxa"/>
          </w:tcPr>
          <w:p w14:paraId="05E6F456" w14:textId="77777777" w:rsidR="007A6635" w:rsidRDefault="007A6635" w:rsidP="007A6635">
            <w:pPr>
              <w:ind w:left="-156"/>
              <w:rPr>
                <w:noProof/>
                <w:lang w:val="en-US"/>
              </w:rPr>
            </w:pPr>
            <w:r>
              <w:rPr>
                <w:noProof/>
                <w:lang w:val="en-US"/>
              </w:rPr>
              <w:drawing>
                <wp:inline distT="0" distB="0" distL="0" distR="0" wp14:anchorId="024028CA" wp14:editId="4F49809D">
                  <wp:extent cx="1700972" cy="1721323"/>
                  <wp:effectExtent l="0" t="0" r="0" b="0"/>
                  <wp:docPr id="1099194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06652" name="Picture 91310665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15840" cy="1736369"/>
                          </a:xfrm>
                          <a:prstGeom prst="rect">
                            <a:avLst/>
                          </a:prstGeom>
                        </pic:spPr>
                      </pic:pic>
                    </a:graphicData>
                  </a:graphic>
                </wp:inline>
              </w:drawing>
            </w:r>
          </w:p>
        </w:tc>
      </w:tr>
      <w:tr w:rsidR="007A6635" w14:paraId="7A655031" w14:textId="77777777" w:rsidTr="00481F52">
        <w:trPr>
          <w:trHeight w:val="393"/>
        </w:trPr>
        <w:tc>
          <w:tcPr>
            <w:tcW w:w="2605" w:type="dxa"/>
          </w:tcPr>
          <w:p w14:paraId="6DAD937B" w14:textId="77777777" w:rsidR="007A6635" w:rsidRPr="00AD00E3" w:rsidRDefault="007A6635" w:rsidP="007A6635">
            <w:pPr>
              <w:jc w:val="center"/>
              <w:rPr>
                <w:b/>
                <w:bCs/>
                <w:sz w:val="24"/>
                <w:szCs w:val="24"/>
                <w:lang w:val="en-US"/>
              </w:rPr>
            </w:pPr>
            <w:r w:rsidRPr="00AD00E3">
              <w:rPr>
                <w:b/>
                <w:bCs/>
                <w:sz w:val="24"/>
                <w:szCs w:val="24"/>
                <w:lang w:val="en-US"/>
              </w:rPr>
              <w:t>5 epochs</w:t>
            </w:r>
          </w:p>
        </w:tc>
        <w:tc>
          <w:tcPr>
            <w:tcW w:w="2700" w:type="dxa"/>
          </w:tcPr>
          <w:p w14:paraId="36FFD7D6" w14:textId="77777777" w:rsidR="007A6635" w:rsidRPr="00AD00E3" w:rsidRDefault="007A6635" w:rsidP="007A6635">
            <w:pPr>
              <w:jc w:val="center"/>
              <w:rPr>
                <w:b/>
                <w:bCs/>
                <w:sz w:val="24"/>
                <w:szCs w:val="24"/>
                <w:lang w:val="en-US"/>
              </w:rPr>
            </w:pPr>
            <w:r w:rsidRPr="00AD00E3">
              <w:rPr>
                <w:b/>
                <w:bCs/>
                <w:sz w:val="24"/>
                <w:szCs w:val="24"/>
                <w:lang w:val="en-US"/>
              </w:rPr>
              <w:t>10 epochs</w:t>
            </w:r>
          </w:p>
        </w:tc>
        <w:tc>
          <w:tcPr>
            <w:tcW w:w="2790" w:type="dxa"/>
          </w:tcPr>
          <w:p w14:paraId="1007F3DA" w14:textId="77777777" w:rsidR="007A6635" w:rsidRPr="00AD00E3" w:rsidRDefault="007A6635" w:rsidP="007A6635">
            <w:pPr>
              <w:jc w:val="center"/>
              <w:rPr>
                <w:b/>
                <w:bCs/>
                <w:sz w:val="24"/>
                <w:szCs w:val="24"/>
              </w:rPr>
            </w:pPr>
            <w:r>
              <w:rPr>
                <w:b/>
                <w:bCs/>
                <w:sz w:val="24"/>
                <w:szCs w:val="24"/>
                <w:lang w:val="ru-RU"/>
              </w:rPr>
              <w:t xml:space="preserve">20 </w:t>
            </w:r>
            <w:r>
              <w:rPr>
                <w:b/>
                <w:bCs/>
                <w:sz w:val="24"/>
                <w:szCs w:val="24"/>
                <w:lang w:val="en-US"/>
              </w:rPr>
              <w:t>epochs</w:t>
            </w:r>
          </w:p>
        </w:tc>
        <w:tc>
          <w:tcPr>
            <w:tcW w:w="2700" w:type="dxa"/>
          </w:tcPr>
          <w:p w14:paraId="1C22B422" w14:textId="77777777" w:rsidR="007A6635" w:rsidRPr="00AD00E3" w:rsidRDefault="007A6635" w:rsidP="007A6635">
            <w:pPr>
              <w:jc w:val="center"/>
              <w:rPr>
                <w:b/>
                <w:bCs/>
                <w:sz w:val="24"/>
                <w:szCs w:val="24"/>
              </w:rPr>
            </w:pPr>
            <w:r>
              <w:rPr>
                <w:b/>
                <w:bCs/>
                <w:sz w:val="24"/>
                <w:szCs w:val="24"/>
                <w:lang w:val="en-US"/>
              </w:rPr>
              <w:t>3</w:t>
            </w:r>
            <w:r>
              <w:rPr>
                <w:b/>
                <w:bCs/>
                <w:sz w:val="24"/>
                <w:szCs w:val="24"/>
                <w:lang w:val="ru-RU"/>
              </w:rPr>
              <w:t xml:space="preserve">0 </w:t>
            </w:r>
            <w:r>
              <w:rPr>
                <w:b/>
                <w:bCs/>
                <w:sz w:val="24"/>
                <w:szCs w:val="24"/>
                <w:lang w:val="en-US"/>
              </w:rPr>
              <w:t>epochs</w:t>
            </w:r>
          </w:p>
        </w:tc>
      </w:tr>
      <w:tr w:rsidR="007A6635" w14:paraId="0D954F3F" w14:textId="77777777" w:rsidTr="00481F52">
        <w:tc>
          <w:tcPr>
            <w:tcW w:w="10795" w:type="dxa"/>
            <w:gridSpan w:val="4"/>
          </w:tcPr>
          <w:p w14:paraId="1BC271D2" w14:textId="366AC930" w:rsidR="007A6635" w:rsidRPr="00AD00E3" w:rsidRDefault="007A6635" w:rsidP="007A6635">
            <w:pPr>
              <w:jc w:val="center"/>
              <w:rPr>
                <w:sz w:val="32"/>
                <w:szCs w:val="32"/>
                <w:lang w:val="en-US"/>
              </w:rPr>
            </w:pPr>
            <w:r w:rsidRPr="00085D94">
              <w:rPr>
                <w:sz w:val="24"/>
                <w:szCs w:val="24"/>
                <w:lang w:val="en-US"/>
              </w:rPr>
              <w:t>Fig. 1</w:t>
            </w:r>
            <w:r w:rsidR="00284B5F">
              <w:rPr>
                <w:sz w:val="24"/>
                <w:szCs w:val="24"/>
                <w:lang w:val="en-US"/>
              </w:rPr>
              <w:t>4</w:t>
            </w:r>
            <w:r w:rsidRPr="00085D94">
              <w:rPr>
                <w:sz w:val="24"/>
                <w:szCs w:val="24"/>
                <w:lang w:val="en-US"/>
              </w:rPr>
              <w:t xml:space="preserve"> – </w:t>
            </w:r>
            <w:r>
              <w:rPr>
                <w:sz w:val="24"/>
                <w:szCs w:val="24"/>
                <w:lang w:val="en-US"/>
              </w:rPr>
              <w:t>Slid</w:t>
            </w:r>
            <w:r w:rsidRPr="00440B3C">
              <w:rPr>
                <w:sz w:val="24"/>
                <w:szCs w:val="24"/>
                <w:lang w:val="en-US"/>
              </w:rPr>
              <w:t xml:space="preserve">e embedding </w:t>
            </w:r>
            <w:r w:rsidRPr="002A13E7">
              <w:rPr>
                <w:sz w:val="24"/>
                <w:szCs w:val="24"/>
                <w:lang w:val="en-US"/>
              </w:rPr>
              <w:t>representation using UMAP</w:t>
            </w:r>
            <w:r>
              <w:rPr>
                <w:sz w:val="24"/>
                <w:szCs w:val="24"/>
                <w:lang w:val="en-US"/>
              </w:rPr>
              <w:t xml:space="preserve"> (1</w:t>
            </w:r>
            <w:r w:rsidRPr="00440B3C">
              <w:rPr>
                <w:sz w:val="24"/>
                <w:szCs w:val="24"/>
                <w:vertAlign w:val="superscript"/>
                <w:lang w:val="en-US"/>
              </w:rPr>
              <w:t>st</w:t>
            </w:r>
            <w:r>
              <w:rPr>
                <w:sz w:val="24"/>
                <w:szCs w:val="24"/>
                <w:lang w:val="en-US"/>
              </w:rPr>
              <w:t xml:space="preserve"> row) and t-SNE (2</w:t>
            </w:r>
            <w:r w:rsidRPr="00440B3C">
              <w:rPr>
                <w:sz w:val="24"/>
                <w:szCs w:val="24"/>
                <w:vertAlign w:val="superscript"/>
                <w:lang w:val="en-US"/>
              </w:rPr>
              <w:t>nd</w:t>
            </w:r>
            <w:r>
              <w:rPr>
                <w:sz w:val="24"/>
                <w:szCs w:val="24"/>
                <w:lang w:val="en-US"/>
              </w:rPr>
              <w:t xml:space="preserve"> row)</w:t>
            </w:r>
          </w:p>
        </w:tc>
      </w:tr>
    </w:tbl>
    <w:p w14:paraId="22A7785C" w14:textId="77777777" w:rsidR="00085D94" w:rsidRDefault="00085D94" w:rsidP="0077075A">
      <w:pPr>
        <w:ind w:firstLine="720"/>
        <w:jc w:val="both"/>
        <w:rPr>
          <w:sz w:val="28"/>
          <w:szCs w:val="28"/>
          <w:lang w:val="en-US"/>
        </w:rPr>
      </w:pPr>
    </w:p>
    <w:p w14:paraId="44FD99B3" w14:textId="3D01DE45" w:rsidR="00085D94" w:rsidRPr="00F82D77" w:rsidRDefault="005507A0" w:rsidP="0077075A">
      <w:pPr>
        <w:ind w:firstLine="720"/>
        <w:jc w:val="both"/>
        <w:rPr>
          <w:sz w:val="28"/>
          <w:szCs w:val="28"/>
          <w:lang w:val="en-US"/>
        </w:rPr>
      </w:pPr>
      <w:r>
        <w:rPr>
          <w:sz w:val="28"/>
          <w:szCs w:val="28"/>
          <w:lang w:val="en-US"/>
        </w:rPr>
        <w:t>In these cases</w:t>
      </w:r>
      <w:r w:rsidR="00692986">
        <w:rPr>
          <w:sz w:val="28"/>
          <w:szCs w:val="28"/>
          <w:lang w:val="en-US"/>
        </w:rPr>
        <w:t>,</w:t>
      </w:r>
      <w:r>
        <w:rPr>
          <w:sz w:val="28"/>
          <w:szCs w:val="28"/>
          <w:lang w:val="en-US"/>
        </w:rPr>
        <w:t xml:space="preserve"> we </w:t>
      </w:r>
      <w:r w:rsidR="00692986">
        <w:rPr>
          <w:sz w:val="28"/>
          <w:szCs w:val="28"/>
          <w:lang w:val="en-US"/>
        </w:rPr>
        <w:t>observe</w:t>
      </w:r>
      <w:r>
        <w:rPr>
          <w:sz w:val="28"/>
          <w:szCs w:val="28"/>
          <w:lang w:val="en-US"/>
        </w:rPr>
        <w:t xml:space="preserve"> </w:t>
      </w:r>
      <w:r w:rsidR="00692986">
        <w:rPr>
          <w:sz w:val="28"/>
          <w:szCs w:val="28"/>
          <w:lang w:val="en-US"/>
        </w:rPr>
        <w:t>a</w:t>
      </w:r>
      <w:r>
        <w:rPr>
          <w:sz w:val="28"/>
          <w:szCs w:val="28"/>
          <w:lang w:val="en-US"/>
        </w:rPr>
        <w:t xml:space="preserve"> similar</w:t>
      </w:r>
      <w:r w:rsidR="00692986">
        <w:rPr>
          <w:sz w:val="28"/>
          <w:szCs w:val="28"/>
          <w:lang w:val="en-US"/>
        </w:rPr>
        <w:t xml:space="preserve"> trend</w:t>
      </w:r>
      <w:r>
        <w:rPr>
          <w:sz w:val="28"/>
          <w:szCs w:val="28"/>
          <w:lang w:val="en-US"/>
        </w:rPr>
        <w:t xml:space="preserve">, </w:t>
      </w:r>
      <w:r w:rsidR="00692986">
        <w:rPr>
          <w:sz w:val="28"/>
          <w:szCs w:val="28"/>
          <w:lang w:val="en-US"/>
        </w:rPr>
        <w:t>but clusters are formed more quickly and clearly – almost all tissues are separated after 10 epochs, and the complete separation is already after 20 epochs (Fig. 1</w:t>
      </w:r>
      <w:r w:rsidR="00284B5F">
        <w:rPr>
          <w:sz w:val="28"/>
          <w:szCs w:val="28"/>
          <w:lang w:val="en-US"/>
        </w:rPr>
        <w:t>5</w:t>
      </w:r>
      <w:r w:rsidR="00692986">
        <w:rPr>
          <w:sz w:val="28"/>
          <w:szCs w:val="28"/>
          <w:lang w:val="en-US"/>
        </w:rPr>
        <w:t>, 1</w:t>
      </w:r>
      <w:r w:rsidR="00284B5F">
        <w:rPr>
          <w:sz w:val="28"/>
          <w:szCs w:val="28"/>
          <w:lang w:val="en-US"/>
        </w:rPr>
        <w:t>6</w:t>
      </w:r>
      <w:r w:rsidR="00692986">
        <w:rPr>
          <w:sz w:val="28"/>
          <w:szCs w:val="28"/>
          <w:lang w:val="en-US"/>
        </w:rPr>
        <w:t xml:space="preserve"> – </w:t>
      </w:r>
      <w:r w:rsidR="00692986" w:rsidRPr="00692986">
        <w:rPr>
          <w:sz w:val="28"/>
          <w:szCs w:val="28"/>
          <w:lang w:val="en-US"/>
        </w:rPr>
        <w:t xml:space="preserve">more detailed </w:t>
      </w:r>
      <w:r w:rsidR="00BE6A6A">
        <w:rPr>
          <w:sz w:val="28"/>
          <w:szCs w:val="28"/>
          <w:lang w:val="en-US"/>
        </w:rPr>
        <w:t>enlarged view</w:t>
      </w:r>
      <w:r w:rsidR="00692986">
        <w:rPr>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BE6A6A" w14:paraId="510398BE" w14:textId="77777777" w:rsidTr="00BE6A6A">
        <w:tc>
          <w:tcPr>
            <w:tcW w:w="10520" w:type="dxa"/>
          </w:tcPr>
          <w:p w14:paraId="55CA67F9" w14:textId="03D13377" w:rsidR="00BE6A6A" w:rsidRDefault="00BE6A6A" w:rsidP="003C4C62">
            <w:pPr>
              <w:jc w:val="both"/>
              <w:rPr>
                <w:sz w:val="28"/>
                <w:szCs w:val="28"/>
                <w:lang w:val="en-US"/>
              </w:rPr>
            </w:pPr>
            <w:r>
              <w:rPr>
                <w:noProof/>
                <w:sz w:val="28"/>
                <w:szCs w:val="28"/>
                <w:lang w:val="en-US"/>
              </w:rPr>
              <w:lastRenderedPageBreak/>
              <w:drawing>
                <wp:inline distT="0" distB="0" distL="0" distR="0" wp14:anchorId="0BB01721" wp14:editId="72F507CE">
                  <wp:extent cx="6594853" cy="6672513"/>
                  <wp:effectExtent l="0" t="0" r="0" b="0"/>
                  <wp:docPr id="208430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6088" name="Picture 2084306088"/>
                          <pic:cNvPicPr/>
                        </pic:nvPicPr>
                        <pic:blipFill>
                          <a:blip r:embed="rId49">
                            <a:extLst>
                              <a:ext uri="{28A0092B-C50C-407E-A947-70E740481C1C}">
                                <a14:useLocalDpi xmlns:a14="http://schemas.microsoft.com/office/drawing/2010/main" val="0"/>
                              </a:ext>
                            </a:extLst>
                          </a:blip>
                          <a:stretch>
                            <a:fillRect/>
                          </a:stretch>
                        </pic:blipFill>
                        <pic:spPr>
                          <a:xfrm>
                            <a:off x="0" y="0"/>
                            <a:ext cx="6618794" cy="6696736"/>
                          </a:xfrm>
                          <a:prstGeom prst="rect">
                            <a:avLst/>
                          </a:prstGeom>
                        </pic:spPr>
                      </pic:pic>
                    </a:graphicData>
                  </a:graphic>
                </wp:inline>
              </w:drawing>
            </w:r>
          </w:p>
        </w:tc>
      </w:tr>
      <w:tr w:rsidR="00BE6A6A" w14:paraId="4738E884" w14:textId="77777777" w:rsidTr="00BE6A6A">
        <w:tc>
          <w:tcPr>
            <w:tcW w:w="10520" w:type="dxa"/>
          </w:tcPr>
          <w:p w14:paraId="12079056" w14:textId="2927CF39" w:rsidR="00BE6A6A" w:rsidRDefault="00BE6A6A" w:rsidP="00BE6A6A">
            <w:pPr>
              <w:jc w:val="center"/>
              <w:rPr>
                <w:sz w:val="28"/>
                <w:szCs w:val="28"/>
                <w:lang w:val="en-US"/>
              </w:rPr>
            </w:pPr>
            <w:r w:rsidRPr="00085D94">
              <w:rPr>
                <w:sz w:val="24"/>
                <w:szCs w:val="24"/>
                <w:lang w:val="en-US"/>
              </w:rPr>
              <w:t>Fig. 1</w:t>
            </w:r>
            <w:r w:rsidR="00284B5F">
              <w:rPr>
                <w:sz w:val="24"/>
                <w:szCs w:val="24"/>
                <w:lang w:val="en-US"/>
              </w:rPr>
              <w:t>5</w:t>
            </w:r>
            <w:r w:rsidRPr="00085D94">
              <w:rPr>
                <w:sz w:val="24"/>
                <w:szCs w:val="24"/>
                <w:lang w:val="en-US"/>
              </w:rPr>
              <w:t xml:space="preserve"> – </w:t>
            </w:r>
            <w:r>
              <w:rPr>
                <w:sz w:val="24"/>
                <w:szCs w:val="24"/>
                <w:lang w:val="en-US"/>
              </w:rPr>
              <w:t>Slid</w:t>
            </w:r>
            <w:r w:rsidRPr="00440B3C">
              <w:rPr>
                <w:sz w:val="24"/>
                <w:szCs w:val="24"/>
                <w:lang w:val="en-US"/>
              </w:rPr>
              <w:t xml:space="preserve">e embedding </w:t>
            </w:r>
            <w:r w:rsidRPr="002A13E7">
              <w:rPr>
                <w:sz w:val="24"/>
                <w:szCs w:val="24"/>
                <w:lang w:val="en-US"/>
              </w:rPr>
              <w:t xml:space="preserve">representation </w:t>
            </w:r>
            <w:r>
              <w:rPr>
                <w:sz w:val="24"/>
                <w:szCs w:val="24"/>
                <w:lang w:val="en-US"/>
              </w:rPr>
              <w:t xml:space="preserve">after 20 epochs </w:t>
            </w:r>
            <w:r w:rsidRPr="002A13E7">
              <w:rPr>
                <w:sz w:val="24"/>
                <w:szCs w:val="24"/>
                <w:lang w:val="en-US"/>
              </w:rPr>
              <w:t>using UMAP</w:t>
            </w:r>
          </w:p>
        </w:tc>
      </w:tr>
    </w:tbl>
    <w:p w14:paraId="4D5BE634" w14:textId="17AD0E05" w:rsidR="003C4C62" w:rsidRDefault="003C4C62" w:rsidP="003C4C62">
      <w:pPr>
        <w:ind w:firstLine="720"/>
        <w:jc w:val="both"/>
        <w:rPr>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BE6A6A" w14:paraId="1A89AA6B" w14:textId="77777777" w:rsidTr="00BE6A6A">
        <w:tc>
          <w:tcPr>
            <w:tcW w:w="10520" w:type="dxa"/>
          </w:tcPr>
          <w:p w14:paraId="650561E6" w14:textId="496035B2" w:rsidR="00BE6A6A" w:rsidRDefault="00BE6A6A" w:rsidP="00EC6888">
            <w:pPr>
              <w:jc w:val="both"/>
              <w:rPr>
                <w:sz w:val="28"/>
                <w:szCs w:val="28"/>
                <w:lang w:val="en-US"/>
              </w:rPr>
            </w:pPr>
            <w:r>
              <w:rPr>
                <w:noProof/>
                <w:sz w:val="28"/>
                <w:szCs w:val="28"/>
                <w:lang w:val="en-US"/>
              </w:rPr>
              <w:lastRenderedPageBreak/>
              <w:drawing>
                <wp:inline distT="0" distB="0" distL="0" distR="0" wp14:anchorId="0AF8CE40" wp14:editId="7E14F39A">
                  <wp:extent cx="6564100" cy="6641398"/>
                  <wp:effectExtent l="0" t="0" r="8255" b="7620"/>
                  <wp:docPr id="1505239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39317" name="Picture 1505239317"/>
                          <pic:cNvPicPr/>
                        </pic:nvPicPr>
                        <pic:blipFill>
                          <a:blip r:embed="rId50">
                            <a:extLst>
                              <a:ext uri="{28A0092B-C50C-407E-A947-70E740481C1C}">
                                <a14:useLocalDpi xmlns:a14="http://schemas.microsoft.com/office/drawing/2010/main" val="0"/>
                              </a:ext>
                            </a:extLst>
                          </a:blip>
                          <a:stretch>
                            <a:fillRect/>
                          </a:stretch>
                        </pic:blipFill>
                        <pic:spPr>
                          <a:xfrm>
                            <a:off x="0" y="0"/>
                            <a:ext cx="6576483" cy="6653927"/>
                          </a:xfrm>
                          <a:prstGeom prst="rect">
                            <a:avLst/>
                          </a:prstGeom>
                        </pic:spPr>
                      </pic:pic>
                    </a:graphicData>
                  </a:graphic>
                </wp:inline>
              </w:drawing>
            </w:r>
          </w:p>
        </w:tc>
      </w:tr>
      <w:tr w:rsidR="00BE6A6A" w14:paraId="0B2F9E49" w14:textId="77777777" w:rsidTr="00BE6A6A">
        <w:tc>
          <w:tcPr>
            <w:tcW w:w="10520" w:type="dxa"/>
          </w:tcPr>
          <w:p w14:paraId="2E5B99FF" w14:textId="4163E398" w:rsidR="00BE6A6A" w:rsidRDefault="00BE6A6A" w:rsidP="00EC6888">
            <w:pPr>
              <w:jc w:val="center"/>
              <w:rPr>
                <w:sz w:val="28"/>
                <w:szCs w:val="28"/>
                <w:lang w:val="en-US"/>
              </w:rPr>
            </w:pPr>
            <w:r w:rsidRPr="00085D94">
              <w:rPr>
                <w:sz w:val="24"/>
                <w:szCs w:val="24"/>
                <w:lang w:val="en-US"/>
              </w:rPr>
              <w:t>Fig. 1</w:t>
            </w:r>
            <w:r w:rsidR="00284B5F">
              <w:rPr>
                <w:sz w:val="24"/>
                <w:szCs w:val="24"/>
                <w:lang w:val="en-US"/>
              </w:rPr>
              <w:t>6</w:t>
            </w:r>
            <w:r w:rsidRPr="00085D94">
              <w:rPr>
                <w:sz w:val="24"/>
                <w:szCs w:val="24"/>
                <w:lang w:val="en-US"/>
              </w:rPr>
              <w:t xml:space="preserve"> – </w:t>
            </w:r>
            <w:r>
              <w:rPr>
                <w:sz w:val="24"/>
                <w:szCs w:val="24"/>
                <w:lang w:val="en-US"/>
              </w:rPr>
              <w:t>Slid</w:t>
            </w:r>
            <w:r w:rsidRPr="00440B3C">
              <w:rPr>
                <w:sz w:val="24"/>
                <w:szCs w:val="24"/>
                <w:lang w:val="en-US"/>
              </w:rPr>
              <w:t xml:space="preserve">e embedding </w:t>
            </w:r>
            <w:r w:rsidRPr="002A13E7">
              <w:rPr>
                <w:sz w:val="24"/>
                <w:szCs w:val="24"/>
                <w:lang w:val="en-US"/>
              </w:rPr>
              <w:t xml:space="preserve">representation </w:t>
            </w:r>
            <w:r>
              <w:rPr>
                <w:sz w:val="24"/>
                <w:szCs w:val="24"/>
                <w:lang w:val="en-US"/>
              </w:rPr>
              <w:t xml:space="preserve">after 20 epochs </w:t>
            </w:r>
            <w:r w:rsidRPr="002A13E7">
              <w:rPr>
                <w:sz w:val="24"/>
                <w:szCs w:val="24"/>
                <w:lang w:val="en-US"/>
              </w:rPr>
              <w:t xml:space="preserve">using </w:t>
            </w:r>
            <w:r>
              <w:rPr>
                <w:sz w:val="24"/>
                <w:szCs w:val="24"/>
                <w:lang w:val="en-US"/>
              </w:rPr>
              <w:t>t-SNE</w:t>
            </w:r>
          </w:p>
        </w:tc>
      </w:tr>
    </w:tbl>
    <w:p w14:paraId="713616A5" w14:textId="77777777" w:rsidR="00BE6A6A" w:rsidRPr="003C4C62" w:rsidRDefault="00BE6A6A" w:rsidP="003C4C62">
      <w:pPr>
        <w:ind w:firstLine="720"/>
        <w:jc w:val="both"/>
        <w:rPr>
          <w:sz w:val="28"/>
          <w:szCs w:val="28"/>
          <w:lang w:val="en-US"/>
        </w:rPr>
      </w:pPr>
    </w:p>
    <w:p w14:paraId="7936F946" w14:textId="77777777" w:rsidR="0031310F" w:rsidRDefault="0031310F" w:rsidP="0031310F">
      <w:pPr>
        <w:pStyle w:val="ListParagraph"/>
        <w:spacing w:before="240"/>
        <w:ind w:left="86" w:firstLine="634"/>
        <w:contextualSpacing w:val="0"/>
        <w:jc w:val="both"/>
        <w:rPr>
          <w:b/>
          <w:bCs/>
          <w:sz w:val="28"/>
          <w:szCs w:val="28"/>
          <w:lang w:val="en-US"/>
        </w:rPr>
      </w:pPr>
      <w:r>
        <w:rPr>
          <w:b/>
          <w:bCs/>
          <w:sz w:val="28"/>
          <w:szCs w:val="28"/>
        </w:rPr>
        <w:t>Integration with Gene Expression</w:t>
      </w:r>
    </w:p>
    <w:p w14:paraId="221D9C84" w14:textId="5AEDA207" w:rsidR="00B86670" w:rsidRPr="00B86670" w:rsidRDefault="00B86670" w:rsidP="00B86670">
      <w:pPr>
        <w:pStyle w:val="ListParagraph"/>
        <w:spacing w:before="240"/>
        <w:ind w:left="86" w:firstLine="634"/>
        <w:contextualSpacing w:val="0"/>
        <w:jc w:val="both"/>
        <w:rPr>
          <w:sz w:val="28"/>
          <w:szCs w:val="28"/>
          <w:lang w:val="en-US"/>
        </w:rPr>
      </w:pPr>
      <w:r>
        <w:rPr>
          <w:sz w:val="28"/>
          <w:szCs w:val="28"/>
          <w:lang w:val="en-US"/>
        </w:rPr>
        <w:t>In managing the high dimensionality of gene expression data (17,</w:t>
      </w:r>
      <w:r w:rsidR="003B5227">
        <w:rPr>
          <w:sz w:val="28"/>
          <w:szCs w:val="28"/>
          <w:lang w:val="en-US"/>
        </w:rPr>
        <w:t>408 genes</w:t>
      </w:r>
      <w:r>
        <w:rPr>
          <w:sz w:val="28"/>
          <w:szCs w:val="28"/>
          <w:lang w:val="en-US"/>
        </w:rPr>
        <w:t xml:space="preserve"> after filtering), researchers often use two main strategies: </w:t>
      </w:r>
      <w:r w:rsidR="00481F52" w:rsidRPr="003C4C62">
        <w:rPr>
          <w:sz w:val="28"/>
          <w:szCs w:val="28"/>
        </w:rPr>
        <w:t xml:space="preserve">dimensional reduction and targeted gene-by-gene analysis. </w:t>
      </w:r>
      <w:r>
        <w:rPr>
          <w:sz w:val="28"/>
          <w:szCs w:val="28"/>
          <w:lang w:val="en-US"/>
        </w:rPr>
        <w:t>Each approach offers distinct advantages depending on the specific goals of the study.</w:t>
      </w:r>
    </w:p>
    <w:p w14:paraId="6619BD59" w14:textId="76867E7B" w:rsidR="001B0B25" w:rsidRDefault="00481F52" w:rsidP="00B86670">
      <w:pPr>
        <w:pStyle w:val="ListParagraph"/>
        <w:spacing w:before="240"/>
        <w:ind w:left="86" w:firstLine="634"/>
        <w:contextualSpacing w:val="0"/>
        <w:jc w:val="both"/>
        <w:rPr>
          <w:sz w:val="28"/>
          <w:szCs w:val="28"/>
          <w:lang w:val="en-US"/>
        </w:rPr>
      </w:pPr>
      <w:r w:rsidRPr="003C4C62">
        <w:rPr>
          <w:sz w:val="28"/>
          <w:szCs w:val="28"/>
        </w:rPr>
        <w:t xml:space="preserve">In the first case, as in the case of </w:t>
      </w:r>
      <w:r w:rsidR="001B0B25">
        <w:rPr>
          <w:sz w:val="28"/>
          <w:szCs w:val="28"/>
          <w:lang w:val="en-US"/>
        </w:rPr>
        <w:t xml:space="preserve">image </w:t>
      </w:r>
      <w:r w:rsidRPr="003C4C62">
        <w:rPr>
          <w:sz w:val="28"/>
          <w:szCs w:val="28"/>
        </w:rPr>
        <w:t xml:space="preserve">embeddings, UMAP </w:t>
      </w:r>
      <w:r w:rsidR="003E1082">
        <w:rPr>
          <w:sz w:val="28"/>
          <w:szCs w:val="28"/>
          <w:lang w:val="en-US"/>
        </w:rPr>
        <w:t xml:space="preserve">or t-SNE </w:t>
      </w:r>
      <w:r w:rsidRPr="003C4C62">
        <w:rPr>
          <w:sz w:val="28"/>
          <w:szCs w:val="28"/>
        </w:rPr>
        <w:t>can help visualize principal components (</w:t>
      </w:r>
      <w:r w:rsidR="001B0B25">
        <w:rPr>
          <w:sz w:val="28"/>
          <w:szCs w:val="28"/>
          <w:lang w:val="en-US"/>
        </w:rPr>
        <w:t xml:space="preserve">as depicted in </w:t>
      </w:r>
      <w:r w:rsidRPr="003C4C62">
        <w:rPr>
          <w:sz w:val="28"/>
          <w:szCs w:val="28"/>
        </w:rPr>
        <w:t>Fig</w:t>
      </w:r>
      <w:r>
        <w:rPr>
          <w:sz w:val="28"/>
          <w:szCs w:val="28"/>
        </w:rPr>
        <w:t>. 1</w:t>
      </w:r>
      <w:r w:rsidR="00284B5F">
        <w:rPr>
          <w:sz w:val="28"/>
          <w:szCs w:val="28"/>
          <w:lang w:val="en-US"/>
        </w:rPr>
        <w:t>7</w:t>
      </w:r>
      <w:r w:rsidR="003E1082">
        <w:rPr>
          <w:sz w:val="28"/>
          <w:szCs w:val="28"/>
          <w:lang w:val="en-US"/>
        </w:rPr>
        <w:t>, 1</w:t>
      </w:r>
      <w:r w:rsidR="00284B5F">
        <w:rPr>
          <w:sz w:val="28"/>
          <w:szCs w:val="28"/>
          <w:lang w:val="en-US"/>
        </w:rPr>
        <w:t>8</w:t>
      </w:r>
      <w:r w:rsidR="001B0B25">
        <w:rPr>
          <w:sz w:val="28"/>
          <w:szCs w:val="28"/>
          <w:lang w:val="en-US"/>
        </w:rPr>
        <w:t>), which closely resemble slide embeddings demonstrated above (</w:t>
      </w:r>
      <w:r w:rsidRPr="00790193">
        <w:rPr>
          <w:sz w:val="28"/>
          <w:szCs w:val="28"/>
        </w:rPr>
        <w:t>Fig. 1</w:t>
      </w:r>
      <w:r w:rsidR="00284B5F">
        <w:rPr>
          <w:sz w:val="28"/>
          <w:szCs w:val="28"/>
          <w:lang w:val="en-US"/>
        </w:rPr>
        <w:t>4</w:t>
      </w:r>
      <w:r w:rsidR="003E1082">
        <w:rPr>
          <w:sz w:val="28"/>
          <w:szCs w:val="28"/>
          <w:lang w:val="en-US"/>
        </w:rPr>
        <w:t>, 5 epochs</w:t>
      </w:r>
      <w:r>
        <w:rPr>
          <w:sz w:val="28"/>
          <w:szCs w:val="28"/>
        </w:rPr>
        <w:t xml:space="preserve">). </w:t>
      </w:r>
    </w:p>
    <w:tbl>
      <w:tblPr>
        <w:tblStyle w:val="TableGrid"/>
        <w:tblW w:w="0" w:type="auto"/>
        <w:tblInd w:w="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4"/>
      </w:tblGrid>
      <w:tr w:rsidR="00734A1F" w14:paraId="7543F674" w14:textId="77777777" w:rsidTr="003E1082">
        <w:tc>
          <w:tcPr>
            <w:tcW w:w="10520" w:type="dxa"/>
          </w:tcPr>
          <w:p w14:paraId="322FF7D8" w14:textId="5D8A048F" w:rsidR="00734A1F" w:rsidRDefault="006C5283" w:rsidP="00B86670">
            <w:pPr>
              <w:pStyle w:val="ListParagraph"/>
              <w:spacing w:before="240"/>
              <w:ind w:left="0"/>
              <w:contextualSpacing w:val="0"/>
              <w:jc w:val="both"/>
              <w:rPr>
                <w:sz w:val="28"/>
                <w:szCs w:val="28"/>
                <w:lang w:val="en-US"/>
              </w:rPr>
            </w:pPr>
            <w:r>
              <w:rPr>
                <w:noProof/>
                <w:sz w:val="28"/>
                <w:szCs w:val="28"/>
                <w:lang w:val="en-US"/>
              </w:rPr>
              <w:lastRenderedPageBreak/>
              <w:drawing>
                <wp:inline distT="0" distB="0" distL="0" distR="0" wp14:anchorId="12DDC1EF" wp14:editId="3D27672C">
                  <wp:extent cx="6686550" cy="6765290"/>
                  <wp:effectExtent l="0" t="0" r="0" b="0"/>
                  <wp:docPr id="1647391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91772" name="Picture 1647391772"/>
                          <pic:cNvPicPr/>
                        </pic:nvPicPr>
                        <pic:blipFill>
                          <a:blip r:embed="rId51">
                            <a:extLst>
                              <a:ext uri="{28A0092B-C50C-407E-A947-70E740481C1C}">
                                <a14:useLocalDpi xmlns:a14="http://schemas.microsoft.com/office/drawing/2010/main" val="0"/>
                              </a:ext>
                            </a:extLst>
                          </a:blip>
                          <a:stretch>
                            <a:fillRect/>
                          </a:stretch>
                        </pic:blipFill>
                        <pic:spPr>
                          <a:xfrm>
                            <a:off x="0" y="0"/>
                            <a:ext cx="6686550" cy="6765290"/>
                          </a:xfrm>
                          <a:prstGeom prst="rect">
                            <a:avLst/>
                          </a:prstGeom>
                        </pic:spPr>
                      </pic:pic>
                    </a:graphicData>
                  </a:graphic>
                </wp:inline>
              </w:drawing>
            </w:r>
          </w:p>
        </w:tc>
      </w:tr>
      <w:tr w:rsidR="00734A1F" w14:paraId="3D4E484F" w14:textId="77777777" w:rsidTr="003E1082">
        <w:tc>
          <w:tcPr>
            <w:tcW w:w="10520" w:type="dxa"/>
          </w:tcPr>
          <w:p w14:paraId="4B52A9F0" w14:textId="7AD7CDDE" w:rsidR="00734A1F" w:rsidRDefault="00734A1F" w:rsidP="00734A1F">
            <w:pPr>
              <w:jc w:val="center"/>
              <w:rPr>
                <w:sz w:val="28"/>
                <w:szCs w:val="28"/>
                <w:lang w:val="en-US"/>
              </w:rPr>
            </w:pPr>
            <w:r w:rsidRPr="00085D94">
              <w:rPr>
                <w:sz w:val="24"/>
                <w:szCs w:val="24"/>
                <w:lang w:val="en-US"/>
              </w:rPr>
              <w:t>Fig. 1</w:t>
            </w:r>
            <w:r w:rsidR="00284B5F">
              <w:rPr>
                <w:sz w:val="24"/>
                <w:szCs w:val="24"/>
                <w:lang w:val="en-US"/>
              </w:rPr>
              <w:t>7</w:t>
            </w:r>
            <w:r w:rsidRPr="00085D94">
              <w:rPr>
                <w:sz w:val="24"/>
                <w:szCs w:val="24"/>
                <w:lang w:val="en-US"/>
              </w:rPr>
              <w:t xml:space="preserve"> – </w:t>
            </w:r>
            <w:r>
              <w:rPr>
                <w:sz w:val="24"/>
                <w:szCs w:val="24"/>
              </w:rPr>
              <w:t>UMAP representation</w:t>
            </w:r>
            <w:r>
              <w:rPr>
                <w:sz w:val="24"/>
                <w:szCs w:val="24"/>
                <w:lang w:val="en-US"/>
              </w:rPr>
              <w:t xml:space="preserve"> </w:t>
            </w:r>
            <w:r>
              <w:rPr>
                <w:sz w:val="24"/>
                <w:szCs w:val="24"/>
              </w:rPr>
              <w:t>of gene expression data</w:t>
            </w:r>
          </w:p>
        </w:tc>
      </w:tr>
    </w:tbl>
    <w:p w14:paraId="5F4D7324" w14:textId="77777777" w:rsidR="002C38B7" w:rsidRDefault="002C38B7" w:rsidP="00B86670">
      <w:pPr>
        <w:pStyle w:val="ListParagraph"/>
        <w:spacing w:before="240"/>
        <w:ind w:left="86" w:firstLine="634"/>
        <w:contextualSpacing w:val="0"/>
        <w:jc w:val="both"/>
        <w:rPr>
          <w:sz w:val="28"/>
          <w:szCs w:val="28"/>
          <w:lang w:val="en-US"/>
        </w:rPr>
      </w:pPr>
    </w:p>
    <w:tbl>
      <w:tblPr>
        <w:tblStyle w:val="TableGrid"/>
        <w:tblW w:w="0" w:type="auto"/>
        <w:tblInd w:w="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4"/>
      </w:tblGrid>
      <w:tr w:rsidR="003E1082" w14:paraId="0B81901C" w14:textId="77777777" w:rsidTr="003E1082">
        <w:tc>
          <w:tcPr>
            <w:tcW w:w="10434" w:type="dxa"/>
          </w:tcPr>
          <w:p w14:paraId="18EE5D64" w14:textId="3E03EE8A" w:rsidR="003E1082" w:rsidRDefault="003E1082" w:rsidP="00B86670">
            <w:pPr>
              <w:pStyle w:val="ListParagraph"/>
              <w:spacing w:before="240"/>
              <w:ind w:left="0"/>
              <w:contextualSpacing w:val="0"/>
              <w:jc w:val="both"/>
              <w:rPr>
                <w:sz w:val="28"/>
                <w:szCs w:val="28"/>
                <w:lang w:val="en-US"/>
              </w:rPr>
            </w:pPr>
            <w:r>
              <w:rPr>
                <w:noProof/>
                <w:sz w:val="28"/>
                <w:szCs w:val="28"/>
                <w:lang w:val="en-US"/>
              </w:rPr>
              <w:lastRenderedPageBreak/>
              <w:drawing>
                <wp:inline distT="0" distB="0" distL="0" distR="0" wp14:anchorId="37E30B76" wp14:editId="666F22D1">
                  <wp:extent cx="5974373" cy="6044726"/>
                  <wp:effectExtent l="0" t="0" r="7620" b="0"/>
                  <wp:docPr id="474226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26131" name="Picture 474226131"/>
                          <pic:cNvPicPr/>
                        </pic:nvPicPr>
                        <pic:blipFill>
                          <a:blip r:embed="rId52">
                            <a:extLst>
                              <a:ext uri="{28A0092B-C50C-407E-A947-70E740481C1C}">
                                <a14:useLocalDpi xmlns:a14="http://schemas.microsoft.com/office/drawing/2010/main" val="0"/>
                              </a:ext>
                            </a:extLst>
                          </a:blip>
                          <a:stretch>
                            <a:fillRect/>
                          </a:stretch>
                        </pic:blipFill>
                        <pic:spPr>
                          <a:xfrm>
                            <a:off x="0" y="0"/>
                            <a:ext cx="5990008" cy="6060545"/>
                          </a:xfrm>
                          <a:prstGeom prst="rect">
                            <a:avLst/>
                          </a:prstGeom>
                        </pic:spPr>
                      </pic:pic>
                    </a:graphicData>
                  </a:graphic>
                </wp:inline>
              </w:drawing>
            </w:r>
          </w:p>
        </w:tc>
      </w:tr>
      <w:tr w:rsidR="003E1082" w14:paraId="13E9209E" w14:textId="77777777" w:rsidTr="003E1082">
        <w:tc>
          <w:tcPr>
            <w:tcW w:w="10434" w:type="dxa"/>
          </w:tcPr>
          <w:p w14:paraId="0482404B" w14:textId="0EFA6742" w:rsidR="003E1082" w:rsidRDefault="003E1082" w:rsidP="003E1082">
            <w:pPr>
              <w:pStyle w:val="ListParagraph"/>
              <w:spacing w:before="240"/>
              <w:ind w:left="0"/>
              <w:contextualSpacing w:val="0"/>
              <w:jc w:val="center"/>
              <w:rPr>
                <w:sz w:val="28"/>
                <w:szCs w:val="28"/>
                <w:lang w:val="en-US"/>
              </w:rPr>
            </w:pPr>
            <w:r w:rsidRPr="00085D94">
              <w:rPr>
                <w:sz w:val="24"/>
                <w:szCs w:val="24"/>
                <w:lang w:val="en-US"/>
              </w:rPr>
              <w:t>Fig. 1</w:t>
            </w:r>
            <w:r w:rsidR="00284B5F">
              <w:rPr>
                <w:sz w:val="24"/>
                <w:szCs w:val="24"/>
                <w:lang w:val="en-US"/>
              </w:rPr>
              <w:t>8</w:t>
            </w:r>
            <w:r w:rsidRPr="00085D94">
              <w:rPr>
                <w:sz w:val="24"/>
                <w:szCs w:val="24"/>
                <w:lang w:val="en-US"/>
              </w:rPr>
              <w:t xml:space="preserve"> – </w:t>
            </w:r>
            <w:r>
              <w:rPr>
                <w:sz w:val="24"/>
                <w:szCs w:val="24"/>
                <w:lang w:val="en-US"/>
              </w:rPr>
              <w:t>t-SNE</w:t>
            </w:r>
            <w:r>
              <w:rPr>
                <w:sz w:val="24"/>
                <w:szCs w:val="24"/>
              </w:rPr>
              <w:t xml:space="preserve"> representation</w:t>
            </w:r>
            <w:r>
              <w:rPr>
                <w:sz w:val="24"/>
                <w:szCs w:val="24"/>
                <w:lang w:val="en-US"/>
              </w:rPr>
              <w:t xml:space="preserve"> </w:t>
            </w:r>
            <w:r>
              <w:rPr>
                <w:sz w:val="24"/>
                <w:szCs w:val="24"/>
              </w:rPr>
              <w:t>of gene expression data</w:t>
            </w:r>
          </w:p>
        </w:tc>
      </w:tr>
    </w:tbl>
    <w:p w14:paraId="12C3B7EE" w14:textId="422C79DE" w:rsidR="003E1082" w:rsidRPr="001B0B25" w:rsidRDefault="003E1082" w:rsidP="00B86670">
      <w:pPr>
        <w:pStyle w:val="ListParagraph"/>
        <w:spacing w:before="240"/>
        <w:ind w:left="86" w:firstLine="634"/>
        <w:contextualSpacing w:val="0"/>
        <w:jc w:val="both"/>
        <w:rPr>
          <w:sz w:val="28"/>
          <w:szCs w:val="28"/>
          <w:lang w:val="en-US"/>
        </w:rPr>
      </w:pPr>
      <w:r>
        <w:rPr>
          <w:sz w:val="28"/>
          <w:szCs w:val="28"/>
          <w:lang w:val="en-US"/>
        </w:rPr>
        <w:t>These views provide a comprehensive overview of the gene expression landscape, helping to solve problems such as tissue classification and pattern recognition.</w:t>
      </w:r>
    </w:p>
    <w:p w14:paraId="79ABA123" w14:textId="16E8C9B5" w:rsidR="002C38B7" w:rsidRPr="002C38B7" w:rsidRDefault="00481F52" w:rsidP="00B86670">
      <w:pPr>
        <w:pStyle w:val="ListParagraph"/>
        <w:spacing w:before="240"/>
        <w:ind w:left="86" w:firstLine="634"/>
        <w:contextualSpacing w:val="0"/>
        <w:jc w:val="both"/>
        <w:rPr>
          <w:sz w:val="28"/>
          <w:szCs w:val="28"/>
          <w:lang w:val="en-US"/>
        </w:rPr>
      </w:pPr>
      <w:r>
        <w:rPr>
          <w:sz w:val="28"/>
          <w:szCs w:val="28"/>
        </w:rPr>
        <w:t xml:space="preserve">In the second case, </w:t>
      </w:r>
      <w:r w:rsidR="002C38B7">
        <w:rPr>
          <w:sz w:val="28"/>
          <w:szCs w:val="28"/>
          <w:lang w:val="en-US"/>
        </w:rPr>
        <w:t xml:space="preserve">targeted gene-by-gene analysis offers a more focused approach, allowing researchers to </w:t>
      </w:r>
      <w:r>
        <w:rPr>
          <w:sz w:val="28"/>
          <w:szCs w:val="28"/>
        </w:rPr>
        <w:t>predict the expression</w:t>
      </w:r>
      <w:r w:rsidR="002C38B7">
        <w:rPr>
          <w:sz w:val="28"/>
          <w:szCs w:val="28"/>
          <w:lang w:val="en-US"/>
        </w:rPr>
        <w:t xml:space="preserve"> levels </w:t>
      </w:r>
      <w:r>
        <w:rPr>
          <w:sz w:val="28"/>
          <w:szCs w:val="28"/>
        </w:rPr>
        <w:t xml:space="preserve">of certain genes </w:t>
      </w:r>
      <w:r w:rsidR="002C38B7">
        <w:rPr>
          <w:sz w:val="28"/>
          <w:szCs w:val="28"/>
          <w:lang w:val="en-US"/>
        </w:rPr>
        <w:t>based on the image data. This approach provides a more granular understanding of gene expression dynamics and enables the identification of key molecular players involved in biological processes.</w:t>
      </w:r>
    </w:p>
    <w:p w14:paraId="3FD251DB" w14:textId="65C89B6B" w:rsidR="00481F52" w:rsidRPr="00481F52" w:rsidRDefault="00481F52" w:rsidP="002B7919">
      <w:pPr>
        <w:pStyle w:val="ListParagraph"/>
        <w:spacing w:before="120" w:after="120"/>
        <w:ind w:left="86" w:firstLine="634"/>
        <w:contextualSpacing w:val="0"/>
        <w:jc w:val="both"/>
        <w:rPr>
          <w:sz w:val="28"/>
          <w:szCs w:val="28"/>
          <w:lang w:val="en-US"/>
        </w:rPr>
      </w:pPr>
      <w:r w:rsidRPr="003C4C62">
        <w:rPr>
          <w:sz w:val="28"/>
          <w:szCs w:val="28"/>
        </w:rPr>
        <w:t xml:space="preserve">The choice between dimensional reduction for a broad gene expression overview and predicting individual gene expressions depends on the </w:t>
      </w:r>
      <w:r w:rsidR="002B7919" w:rsidRPr="002B7919">
        <w:rPr>
          <w:sz w:val="28"/>
          <w:szCs w:val="28"/>
        </w:rPr>
        <w:t>specific research objectives</w:t>
      </w:r>
      <w:r w:rsidRPr="003C4C62">
        <w:rPr>
          <w:sz w:val="28"/>
          <w:szCs w:val="28"/>
        </w:rPr>
        <w:t xml:space="preserve">. </w:t>
      </w:r>
      <w:r w:rsidR="002B7919" w:rsidRPr="002B7919">
        <w:rPr>
          <w:sz w:val="28"/>
          <w:szCs w:val="28"/>
        </w:rPr>
        <w:t>While dimensional reduction offers a broader perspective suited for macroscopic analyses and tissue classification, targeted gene-by-gene analysis provides</w:t>
      </w:r>
      <w:r w:rsidRPr="003C4C62">
        <w:rPr>
          <w:sz w:val="28"/>
          <w:szCs w:val="28"/>
        </w:rPr>
        <w:t xml:space="preserve"> deeper insights into </w:t>
      </w:r>
      <w:r w:rsidR="002B7919" w:rsidRPr="002B7919">
        <w:rPr>
          <w:sz w:val="28"/>
          <w:szCs w:val="28"/>
        </w:rPr>
        <w:t>the intricate molecular mechanisms underlying tissue-specific functions and pathological conditions.</w:t>
      </w:r>
    </w:p>
    <w:p w14:paraId="1468D053" w14:textId="157950A8" w:rsidR="003E1082" w:rsidRDefault="0031310F" w:rsidP="002B7919">
      <w:pPr>
        <w:spacing w:before="120"/>
        <w:ind w:firstLine="720"/>
        <w:jc w:val="both"/>
        <w:rPr>
          <w:sz w:val="28"/>
          <w:szCs w:val="28"/>
          <w:lang w:val="en-US"/>
        </w:rPr>
      </w:pPr>
      <w:r w:rsidRPr="00373E43">
        <w:rPr>
          <w:sz w:val="28"/>
          <w:szCs w:val="28"/>
        </w:rPr>
        <w:lastRenderedPageBreak/>
        <w:t>Now</w:t>
      </w:r>
      <w:r>
        <w:rPr>
          <w:sz w:val="28"/>
          <w:szCs w:val="28"/>
        </w:rPr>
        <w:t>, we can build a united view of the data. To this end</w:t>
      </w:r>
      <w:r w:rsidRPr="00373E43">
        <w:rPr>
          <w:sz w:val="28"/>
          <w:szCs w:val="28"/>
        </w:rPr>
        <w:t xml:space="preserve">, we can concatenate PCA components of slide embeddings and </w:t>
      </w:r>
      <w:r>
        <w:rPr>
          <w:sz w:val="28"/>
          <w:szCs w:val="28"/>
        </w:rPr>
        <w:t xml:space="preserve">PCA components of </w:t>
      </w:r>
      <w:r w:rsidRPr="00373E43">
        <w:rPr>
          <w:sz w:val="28"/>
          <w:szCs w:val="28"/>
        </w:rPr>
        <w:t>gene expression</w:t>
      </w:r>
      <w:r>
        <w:rPr>
          <w:sz w:val="28"/>
          <w:szCs w:val="28"/>
        </w:rPr>
        <w:t xml:space="preserve"> data</w:t>
      </w:r>
      <w:r w:rsidRPr="00373E43">
        <w:rPr>
          <w:sz w:val="28"/>
          <w:szCs w:val="28"/>
        </w:rPr>
        <w:t xml:space="preserve">. The combined vector could </w:t>
      </w:r>
      <w:r>
        <w:rPr>
          <w:sz w:val="28"/>
          <w:szCs w:val="28"/>
        </w:rPr>
        <w:t>then be represented as a unified UMAP (Fig. 1</w:t>
      </w:r>
      <w:r w:rsidR="00284B5F">
        <w:rPr>
          <w:sz w:val="28"/>
          <w:szCs w:val="28"/>
          <w:lang w:val="en-US"/>
        </w:rPr>
        <w:t>9</w:t>
      </w:r>
      <w:r>
        <w:rPr>
          <w:sz w:val="28"/>
          <w:szCs w:val="28"/>
        </w:rPr>
        <w:t>)</w:t>
      </w:r>
      <w:r w:rsidR="009C188F">
        <w:rPr>
          <w:sz w:val="28"/>
          <w:szCs w:val="28"/>
          <w:lang w:val="en-US"/>
        </w:rPr>
        <w:t xml:space="preserve"> and t-SNE (Fig. </w:t>
      </w:r>
      <w:r w:rsidR="00284B5F">
        <w:rPr>
          <w:sz w:val="28"/>
          <w:szCs w:val="28"/>
          <w:lang w:val="en-US"/>
        </w:rPr>
        <w:t>20</w:t>
      </w:r>
      <w:r w:rsidR="009C188F">
        <w:rPr>
          <w:sz w:val="28"/>
          <w:szCs w:val="28"/>
          <w:lang w:val="en-US"/>
        </w:rPr>
        <w:t>)</w:t>
      </w:r>
      <w:r>
        <w:rPr>
          <w:sz w:val="28"/>
          <w:szCs w:val="28"/>
        </w:rPr>
        <w:t>.</w:t>
      </w:r>
    </w:p>
    <w:tbl>
      <w:tblPr>
        <w:tblStyle w:val="TableGrid"/>
        <w:tblpPr w:leftFromText="180" w:rightFromText="180" w:vertAnchor="text" w:horzAnchor="page" w:tblpX="1295" w:tblpY="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82F6C" w14:paraId="1193E1EC" w14:textId="77777777" w:rsidTr="009C188F">
        <w:tc>
          <w:tcPr>
            <w:tcW w:w="5376" w:type="dxa"/>
          </w:tcPr>
          <w:p w14:paraId="77DDC322" w14:textId="61F96764" w:rsidR="00682F6C" w:rsidRDefault="009C188F" w:rsidP="00682F6C">
            <w:pPr>
              <w:jc w:val="both"/>
              <w:rPr>
                <w:sz w:val="28"/>
                <w:szCs w:val="28"/>
                <w:lang w:val="en-US"/>
              </w:rPr>
            </w:pPr>
            <w:r>
              <w:rPr>
                <w:noProof/>
                <w:sz w:val="28"/>
                <w:szCs w:val="28"/>
                <w:lang w:val="en-US"/>
              </w:rPr>
              <w:drawing>
                <wp:inline distT="0" distB="0" distL="0" distR="0" wp14:anchorId="380048E3" wp14:editId="50E96DEE">
                  <wp:extent cx="6169306" cy="6241589"/>
                  <wp:effectExtent l="0" t="0" r="3175" b="6985"/>
                  <wp:docPr id="1943430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30523" name="Picture 1943430523"/>
                          <pic:cNvPicPr/>
                        </pic:nvPicPr>
                        <pic:blipFill>
                          <a:blip r:embed="rId53">
                            <a:extLst>
                              <a:ext uri="{28A0092B-C50C-407E-A947-70E740481C1C}">
                                <a14:useLocalDpi xmlns:a14="http://schemas.microsoft.com/office/drawing/2010/main" val="0"/>
                              </a:ext>
                            </a:extLst>
                          </a:blip>
                          <a:stretch>
                            <a:fillRect/>
                          </a:stretch>
                        </pic:blipFill>
                        <pic:spPr>
                          <a:xfrm>
                            <a:off x="0" y="0"/>
                            <a:ext cx="6181142" cy="6253563"/>
                          </a:xfrm>
                          <a:prstGeom prst="rect">
                            <a:avLst/>
                          </a:prstGeom>
                        </pic:spPr>
                      </pic:pic>
                    </a:graphicData>
                  </a:graphic>
                </wp:inline>
              </w:drawing>
            </w:r>
          </w:p>
        </w:tc>
      </w:tr>
      <w:tr w:rsidR="00682F6C" w14:paraId="71473E5C" w14:textId="77777777" w:rsidTr="009C188F">
        <w:tc>
          <w:tcPr>
            <w:tcW w:w="5376" w:type="dxa"/>
          </w:tcPr>
          <w:p w14:paraId="75BD1122" w14:textId="32F9C255" w:rsidR="00682F6C" w:rsidRPr="00373E43" w:rsidRDefault="00682F6C" w:rsidP="009C188F">
            <w:pPr>
              <w:jc w:val="center"/>
              <w:rPr>
                <w:sz w:val="28"/>
                <w:szCs w:val="28"/>
                <w:lang w:val="en-US"/>
              </w:rPr>
            </w:pPr>
            <w:r>
              <w:rPr>
                <w:sz w:val="24"/>
                <w:szCs w:val="24"/>
              </w:rPr>
              <w:t>Fig.</w:t>
            </w:r>
            <w:r>
              <w:rPr>
                <w:sz w:val="24"/>
                <w:szCs w:val="24"/>
                <w:lang w:val="en-US"/>
              </w:rPr>
              <w:t> 1</w:t>
            </w:r>
            <w:r w:rsidR="00284B5F">
              <w:rPr>
                <w:sz w:val="24"/>
                <w:szCs w:val="24"/>
                <w:lang w:val="en-US"/>
              </w:rPr>
              <w:t>9</w:t>
            </w:r>
            <w:r>
              <w:rPr>
                <w:sz w:val="24"/>
                <w:szCs w:val="24"/>
                <w:lang w:val="en-US"/>
              </w:rPr>
              <w:t xml:space="preserve"> – Unified </w:t>
            </w:r>
            <w:r>
              <w:rPr>
                <w:sz w:val="24"/>
                <w:szCs w:val="24"/>
              </w:rPr>
              <w:t>UMAP representation</w:t>
            </w:r>
            <w:r w:rsidR="009C188F">
              <w:rPr>
                <w:sz w:val="24"/>
                <w:szCs w:val="24"/>
                <w:lang w:val="en-US"/>
              </w:rPr>
              <w:t xml:space="preserve"> </w:t>
            </w:r>
            <w:r>
              <w:rPr>
                <w:sz w:val="24"/>
                <w:szCs w:val="24"/>
              </w:rPr>
              <w:t>of gene</w:t>
            </w:r>
            <w:r>
              <w:rPr>
                <w:sz w:val="24"/>
                <w:szCs w:val="24"/>
                <w:lang w:val="en-US"/>
              </w:rPr>
              <w:t>s and images</w:t>
            </w:r>
          </w:p>
        </w:tc>
      </w:tr>
    </w:tbl>
    <w:p w14:paraId="4933D80D" w14:textId="77777777" w:rsidR="003E1082" w:rsidRDefault="003E1082" w:rsidP="002B7919">
      <w:pPr>
        <w:spacing w:before="120"/>
        <w:ind w:firstLine="720"/>
        <w:jc w:val="both"/>
        <w:rPr>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0"/>
      </w:tblGrid>
      <w:tr w:rsidR="00550C9D" w14:paraId="546B5B47" w14:textId="77777777" w:rsidTr="00550C9D">
        <w:tc>
          <w:tcPr>
            <w:tcW w:w="10520" w:type="dxa"/>
          </w:tcPr>
          <w:p w14:paraId="62118014" w14:textId="7B505F92" w:rsidR="00550C9D" w:rsidRDefault="009C188F" w:rsidP="002B7919">
            <w:pPr>
              <w:spacing w:before="120"/>
              <w:jc w:val="both"/>
              <w:rPr>
                <w:sz w:val="28"/>
                <w:szCs w:val="28"/>
                <w:lang w:val="en-US"/>
              </w:rPr>
            </w:pPr>
            <w:r>
              <w:rPr>
                <w:noProof/>
                <w:sz w:val="28"/>
                <w:szCs w:val="28"/>
                <w:lang w:val="en-US"/>
              </w:rPr>
              <w:lastRenderedPageBreak/>
              <w:drawing>
                <wp:inline distT="0" distB="0" distL="0" distR="0" wp14:anchorId="556F67B0" wp14:editId="14C17408">
                  <wp:extent cx="6686550" cy="6765290"/>
                  <wp:effectExtent l="0" t="0" r="0" b="0"/>
                  <wp:docPr id="561409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09052" name="Picture 561409052"/>
                          <pic:cNvPicPr/>
                        </pic:nvPicPr>
                        <pic:blipFill>
                          <a:blip r:embed="rId54">
                            <a:extLst>
                              <a:ext uri="{28A0092B-C50C-407E-A947-70E740481C1C}">
                                <a14:useLocalDpi xmlns:a14="http://schemas.microsoft.com/office/drawing/2010/main" val="0"/>
                              </a:ext>
                            </a:extLst>
                          </a:blip>
                          <a:stretch>
                            <a:fillRect/>
                          </a:stretch>
                        </pic:blipFill>
                        <pic:spPr>
                          <a:xfrm>
                            <a:off x="0" y="0"/>
                            <a:ext cx="6686550" cy="6765290"/>
                          </a:xfrm>
                          <a:prstGeom prst="rect">
                            <a:avLst/>
                          </a:prstGeom>
                        </pic:spPr>
                      </pic:pic>
                    </a:graphicData>
                  </a:graphic>
                </wp:inline>
              </w:drawing>
            </w:r>
          </w:p>
        </w:tc>
      </w:tr>
      <w:tr w:rsidR="00550C9D" w14:paraId="5F0570E7" w14:textId="77777777" w:rsidTr="00550C9D">
        <w:tc>
          <w:tcPr>
            <w:tcW w:w="10520" w:type="dxa"/>
          </w:tcPr>
          <w:p w14:paraId="35998EBB" w14:textId="35FB02AD" w:rsidR="00550C9D" w:rsidRDefault="00550C9D" w:rsidP="00550C9D">
            <w:pPr>
              <w:jc w:val="center"/>
              <w:rPr>
                <w:sz w:val="28"/>
                <w:szCs w:val="28"/>
                <w:lang w:val="en-US"/>
              </w:rPr>
            </w:pPr>
            <w:r>
              <w:rPr>
                <w:sz w:val="24"/>
                <w:szCs w:val="24"/>
              </w:rPr>
              <w:t>Fig.</w:t>
            </w:r>
            <w:r>
              <w:rPr>
                <w:sz w:val="24"/>
                <w:szCs w:val="24"/>
                <w:lang w:val="en-US"/>
              </w:rPr>
              <w:t> </w:t>
            </w:r>
            <w:r w:rsidR="00284B5F">
              <w:rPr>
                <w:sz w:val="24"/>
                <w:szCs w:val="24"/>
                <w:lang w:val="en-US"/>
              </w:rPr>
              <w:t>20</w:t>
            </w:r>
            <w:r>
              <w:rPr>
                <w:sz w:val="24"/>
                <w:szCs w:val="24"/>
                <w:lang w:val="en-US"/>
              </w:rPr>
              <w:t xml:space="preserve"> – Unified t-SNE</w:t>
            </w:r>
            <w:r>
              <w:rPr>
                <w:sz w:val="24"/>
                <w:szCs w:val="24"/>
              </w:rPr>
              <w:t xml:space="preserve"> representation</w:t>
            </w:r>
            <w:r>
              <w:rPr>
                <w:sz w:val="24"/>
                <w:szCs w:val="24"/>
                <w:lang w:val="en-US"/>
              </w:rPr>
              <w:t xml:space="preserve"> </w:t>
            </w:r>
            <w:r>
              <w:rPr>
                <w:sz w:val="24"/>
                <w:szCs w:val="24"/>
              </w:rPr>
              <w:t>of gene</w:t>
            </w:r>
            <w:r>
              <w:rPr>
                <w:sz w:val="24"/>
                <w:szCs w:val="24"/>
                <w:lang w:val="en-US"/>
              </w:rPr>
              <w:t>s and images</w:t>
            </w:r>
          </w:p>
        </w:tc>
      </w:tr>
    </w:tbl>
    <w:p w14:paraId="0CC5B9A8" w14:textId="77777777" w:rsidR="003E1082" w:rsidRDefault="003E1082" w:rsidP="002B7919">
      <w:pPr>
        <w:spacing w:before="120"/>
        <w:ind w:firstLine="720"/>
        <w:jc w:val="both"/>
        <w:rPr>
          <w:sz w:val="28"/>
          <w:szCs w:val="28"/>
          <w:lang w:val="en-US"/>
        </w:rPr>
      </w:pPr>
    </w:p>
    <w:p w14:paraId="690BDAAE" w14:textId="7929F443" w:rsidR="0031310F" w:rsidRDefault="009C188F" w:rsidP="002B7919">
      <w:pPr>
        <w:spacing w:before="120"/>
        <w:ind w:firstLine="720"/>
        <w:jc w:val="both"/>
        <w:rPr>
          <w:sz w:val="28"/>
          <w:szCs w:val="28"/>
          <w:lang w:val="en-US"/>
        </w:rPr>
      </w:pPr>
      <w:r>
        <w:rPr>
          <w:sz w:val="28"/>
          <w:szCs w:val="28"/>
          <w:lang w:val="en-US"/>
        </w:rPr>
        <w:t>These unified results also</w:t>
      </w:r>
      <w:r w:rsidR="0031310F">
        <w:rPr>
          <w:sz w:val="28"/>
          <w:szCs w:val="28"/>
        </w:rPr>
        <w:t xml:space="preserve"> show </w:t>
      </w:r>
      <w:r w:rsidRPr="009C188F">
        <w:rPr>
          <w:sz w:val="28"/>
          <w:szCs w:val="28"/>
        </w:rPr>
        <w:t>fairly well-distinguished</w:t>
      </w:r>
      <w:r w:rsidR="0031310F">
        <w:rPr>
          <w:sz w:val="28"/>
          <w:szCs w:val="28"/>
        </w:rPr>
        <w:t xml:space="preserve"> clusters. Thus, one may hope that the combination of molecular and imaging data indeed improves the sensitivity of the analysis (ability to distinguish otherwise similar tissues)</w:t>
      </w:r>
      <w:r w:rsidR="0031310F" w:rsidRPr="008A4C87">
        <w:rPr>
          <w:sz w:val="28"/>
          <w:szCs w:val="28"/>
        </w:rPr>
        <w:t>.</w:t>
      </w:r>
    </w:p>
    <w:p w14:paraId="06D12FFD" w14:textId="73251130" w:rsidR="0031310F" w:rsidRDefault="0031310F" w:rsidP="0031310F">
      <w:pPr>
        <w:spacing w:before="240"/>
        <w:ind w:firstLine="720"/>
        <w:jc w:val="both"/>
        <w:rPr>
          <w:sz w:val="28"/>
          <w:szCs w:val="28"/>
          <w:lang w:val="en-US"/>
        </w:rPr>
      </w:pPr>
      <w:r>
        <w:rPr>
          <w:sz w:val="28"/>
          <w:szCs w:val="28"/>
        </w:rPr>
        <w:t xml:space="preserve">Another application of such integration could be </w:t>
      </w:r>
      <w:r w:rsidR="00463807">
        <w:rPr>
          <w:sz w:val="28"/>
          <w:szCs w:val="28"/>
        </w:rPr>
        <w:t xml:space="preserve">a </w:t>
      </w:r>
      <w:r>
        <w:rPr>
          <w:sz w:val="28"/>
          <w:szCs w:val="28"/>
        </w:rPr>
        <w:t xml:space="preserve">prediction of gene expression using histopathological </w:t>
      </w:r>
      <w:r w:rsidR="00463807">
        <w:rPr>
          <w:sz w:val="28"/>
          <w:szCs w:val="28"/>
        </w:rPr>
        <w:t>images</w:t>
      </w:r>
      <w:r>
        <w:rPr>
          <w:sz w:val="28"/>
          <w:szCs w:val="28"/>
        </w:rPr>
        <w:t>. This could be done, for example, by building a linear or non-linear regression model for each gene. This model would take all image embeddings as independent variables and predict gene expression. Measures like R</w:t>
      </w:r>
      <w:r w:rsidRPr="00E32ECB">
        <w:rPr>
          <w:sz w:val="28"/>
          <w:szCs w:val="28"/>
          <w:vertAlign w:val="superscript"/>
        </w:rPr>
        <w:t>2</w:t>
      </w:r>
      <w:r>
        <w:rPr>
          <w:sz w:val="28"/>
          <w:szCs w:val="28"/>
        </w:rPr>
        <w:t xml:space="preserve"> between predicted and real gene expression values could be used to select the top recoverable genes.</w:t>
      </w:r>
    </w:p>
    <w:p w14:paraId="45987E5C" w14:textId="77777777" w:rsidR="00E667E8" w:rsidRPr="00E667E8" w:rsidRDefault="00E667E8" w:rsidP="0031310F">
      <w:pPr>
        <w:spacing w:before="240"/>
        <w:ind w:firstLine="720"/>
        <w:jc w:val="both"/>
        <w:rPr>
          <w:sz w:val="28"/>
          <w:szCs w:val="28"/>
          <w:lang w:val="en-US"/>
        </w:rPr>
      </w:pPr>
    </w:p>
    <w:p w14:paraId="222AAA2B" w14:textId="6E10E91F" w:rsidR="0031310F" w:rsidRDefault="009C188F" w:rsidP="0031310F">
      <w:pPr>
        <w:spacing w:before="240"/>
        <w:ind w:firstLine="720"/>
        <w:jc w:val="both"/>
        <w:rPr>
          <w:sz w:val="28"/>
          <w:szCs w:val="28"/>
        </w:rPr>
      </w:pPr>
      <w:r>
        <w:rPr>
          <w:sz w:val="28"/>
          <w:szCs w:val="28"/>
          <w:lang w:val="en-US"/>
        </w:rPr>
        <w:lastRenderedPageBreak/>
        <w:t xml:space="preserve">The </w:t>
      </w:r>
      <w:r w:rsidR="0031310F">
        <w:rPr>
          <w:sz w:val="28"/>
          <w:szCs w:val="28"/>
        </w:rPr>
        <w:t>other approach to gene expression prediction would be presenting each cluster of samples on UMAP with a single (averaged) gene expression vector. As soon as a new image is clustered with one of the clusters of the training set, its genomic modality would be estimated by the “average” gene vector. This method may be less precise compared to the previous but it can help when the entire transcriptome must be recovered for the analysis of biological processes.</w:t>
      </w:r>
    </w:p>
    <w:p w14:paraId="3A93E8A1" w14:textId="77777777" w:rsidR="0031310F" w:rsidRPr="00E30805" w:rsidRDefault="0031310F" w:rsidP="0031310F">
      <w:pPr>
        <w:spacing w:before="240"/>
        <w:ind w:firstLine="720"/>
        <w:jc w:val="both"/>
        <w:rPr>
          <w:b/>
          <w:sz w:val="28"/>
          <w:szCs w:val="28"/>
          <w:lang w:val="en-US"/>
        </w:rPr>
      </w:pPr>
    </w:p>
    <w:p w14:paraId="6E14029A" w14:textId="379DC4CE" w:rsidR="0031310F" w:rsidRPr="00E32ECB" w:rsidRDefault="0031310F" w:rsidP="0031310F">
      <w:pPr>
        <w:spacing w:before="240"/>
        <w:ind w:firstLine="720"/>
        <w:jc w:val="both"/>
        <w:rPr>
          <w:b/>
          <w:sz w:val="28"/>
          <w:szCs w:val="28"/>
        </w:rPr>
      </w:pPr>
      <w:r w:rsidRPr="00E32ECB">
        <w:rPr>
          <w:b/>
          <w:sz w:val="28"/>
          <w:szCs w:val="28"/>
        </w:rPr>
        <w:t>Conclusion</w:t>
      </w:r>
    </w:p>
    <w:p w14:paraId="10B4C3A9" w14:textId="77777777" w:rsidR="0031310F" w:rsidRPr="00E32ECB" w:rsidRDefault="0031310F" w:rsidP="0031310F">
      <w:pPr>
        <w:spacing w:before="240"/>
        <w:ind w:firstLine="720"/>
        <w:jc w:val="both"/>
        <w:rPr>
          <w:sz w:val="28"/>
          <w:szCs w:val="28"/>
        </w:rPr>
      </w:pPr>
      <w:r w:rsidRPr="00E32ECB">
        <w:rPr>
          <w:sz w:val="28"/>
          <w:szCs w:val="28"/>
        </w:rPr>
        <w:t xml:space="preserve">In this study, we leveraged deep learning </w:t>
      </w:r>
      <w:r>
        <w:rPr>
          <w:sz w:val="28"/>
          <w:szCs w:val="28"/>
        </w:rPr>
        <w:t xml:space="preserve">methods </w:t>
      </w:r>
      <w:r w:rsidRPr="00E32ECB">
        <w:rPr>
          <w:sz w:val="28"/>
          <w:szCs w:val="28"/>
        </w:rPr>
        <w:t xml:space="preserve">to analyze histopathological images and </w:t>
      </w:r>
      <w:r>
        <w:rPr>
          <w:sz w:val="28"/>
          <w:szCs w:val="28"/>
        </w:rPr>
        <w:t xml:space="preserve">combine the results with </w:t>
      </w:r>
      <w:r w:rsidRPr="00E32ECB">
        <w:rPr>
          <w:sz w:val="28"/>
          <w:szCs w:val="28"/>
        </w:rPr>
        <w:t>gene expression data from the GTEx dataset</w:t>
      </w:r>
      <w:r>
        <w:rPr>
          <w:sz w:val="28"/>
          <w:szCs w:val="28"/>
        </w:rPr>
        <w:t>. We</w:t>
      </w:r>
      <w:r w:rsidRPr="00E32ECB">
        <w:rPr>
          <w:sz w:val="28"/>
          <w:szCs w:val="28"/>
        </w:rPr>
        <w:t xml:space="preserve"> </w:t>
      </w:r>
      <w:r>
        <w:rPr>
          <w:sz w:val="28"/>
          <w:szCs w:val="28"/>
        </w:rPr>
        <w:t xml:space="preserve">considered </w:t>
      </w:r>
      <w:r w:rsidRPr="00E32ECB">
        <w:rPr>
          <w:sz w:val="28"/>
          <w:szCs w:val="28"/>
        </w:rPr>
        <w:t xml:space="preserve">RNA sequencing and HE-stained images across 40 types of non-diseased tissues. </w:t>
      </w:r>
    </w:p>
    <w:p w14:paraId="01C2EBA9" w14:textId="77777777" w:rsidR="0031310F" w:rsidRPr="00E32ECB" w:rsidRDefault="0031310F" w:rsidP="0031310F">
      <w:pPr>
        <w:spacing w:before="240"/>
        <w:ind w:firstLine="720"/>
        <w:jc w:val="both"/>
        <w:rPr>
          <w:sz w:val="28"/>
          <w:szCs w:val="28"/>
        </w:rPr>
      </w:pPr>
      <w:r w:rsidRPr="00E32ECB">
        <w:rPr>
          <w:sz w:val="28"/>
          <w:szCs w:val="28"/>
        </w:rPr>
        <w:t>Employing models like EfficientNet_B0, we achieved significant accuracy in tissue classification, despite challenges like the misclassification between similar tissue types. Our analysis suggests that with further training, models not only improve in accuracy</w:t>
      </w:r>
      <w:r>
        <w:rPr>
          <w:sz w:val="28"/>
          <w:szCs w:val="28"/>
        </w:rPr>
        <w:t xml:space="preserve"> in the training dataset</w:t>
      </w:r>
      <w:r w:rsidRPr="00E32ECB">
        <w:rPr>
          <w:sz w:val="28"/>
          <w:szCs w:val="28"/>
        </w:rPr>
        <w:t xml:space="preserve"> but also in extracting relevant embeddings, as evidenced by clearer tissue clustering in UMAP visualizations.</w:t>
      </w:r>
      <w:r>
        <w:rPr>
          <w:sz w:val="28"/>
          <w:szCs w:val="28"/>
        </w:rPr>
        <w:t xml:space="preserve"> Interestingly, other works show that long training may increase performance not only in training but also in testing sets (so-called grokking of the neural network). </w:t>
      </w:r>
    </w:p>
    <w:p w14:paraId="309ADA0A" w14:textId="550C4EF9" w:rsidR="00C04258" w:rsidRPr="00A27633" w:rsidRDefault="0031310F" w:rsidP="00D94CC7">
      <w:pPr>
        <w:spacing w:before="240"/>
        <w:ind w:firstLine="720"/>
        <w:jc w:val="both"/>
        <w:rPr>
          <w:b/>
          <w:bCs/>
          <w:sz w:val="32"/>
          <w:szCs w:val="32"/>
          <w:lang w:val="en-US"/>
        </w:rPr>
      </w:pPr>
      <w:r w:rsidRPr="00E32ECB">
        <w:rPr>
          <w:sz w:val="28"/>
          <w:szCs w:val="28"/>
        </w:rPr>
        <w:t xml:space="preserve">We explored integrating histopathological and gene expression data, employing strategies like dimensional reduction </w:t>
      </w:r>
      <w:r w:rsidRPr="0031310F">
        <w:rPr>
          <w:sz w:val="28"/>
          <w:szCs w:val="28"/>
        </w:rPr>
        <w:t xml:space="preserve">and </w:t>
      </w:r>
      <w:r w:rsidRPr="0031310F">
        <w:rPr>
          <w:i/>
          <w:iCs/>
          <w:sz w:val="28"/>
          <w:szCs w:val="28"/>
        </w:rPr>
        <w:t>gene prediction models</w:t>
      </w:r>
      <w:r w:rsidRPr="00E32ECB">
        <w:rPr>
          <w:sz w:val="28"/>
          <w:szCs w:val="28"/>
        </w:rPr>
        <w:t>. This integration revealed distinct clusters, enhancing our ability to differentiate tissues and potentially improving diagnostic sensitivity</w:t>
      </w:r>
      <w:r>
        <w:rPr>
          <w:sz w:val="28"/>
          <w:szCs w:val="28"/>
        </w:rPr>
        <w:t xml:space="preserve"> if applied to ill patients</w:t>
      </w:r>
      <w:r w:rsidRPr="00E32ECB">
        <w:rPr>
          <w:sz w:val="28"/>
          <w:szCs w:val="28"/>
        </w:rPr>
        <w:t>. Th</w:t>
      </w:r>
      <w:r>
        <w:rPr>
          <w:sz w:val="28"/>
          <w:szCs w:val="28"/>
        </w:rPr>
        <w:t>e</w:t>
      </w:r>
      <w:r w:rsidRPr="00E32ECB">
        <w:rPr>
          <w:sz w:val="28"/>
          <w:szCs w:val="28"/>
        </w:rPr>
        <w:t xml:space="preserve"> multimodal approach </w:t>
      </w:r>
      <w:r>
        <w:rPr>
          <w:sz w:val="28"/>
          <w:szCs w:val="28"/>
        </w:rPr>
        <w:t xml:space="preserve">in the future will improve medical diagnostics and </w:t>
      </w:r>
      <w:r w:rsidRPr="00E32ECB">
        <w:rPr>
          <w:sz w:val="28"/>
          <w:szCs w:val="28"/>
        </w:rPr>
        <w:t>personalized medicine</w:t>
      </w:r>
      <w:r>
        <w:rPr>
          <w:sz w:val="28"/>
          <w:szCs w:val="28"/>
        </w:rPr>
        <w:t>. We emphasize</w:t>
      </w:r>
      <w:r w:rsidRPr="00E32ECB">
        <w:rPr>
          <w:sz w:val="28"/>
          <w:szCs w:val="28"/>
        </w:rPr>
        <w:t xml:space="preserve"> the importance of deep learning in extracting meaningful insights from complex biomedical data.</w:t>
      </w:r>
    </w:p>
    <w:sectPr w:rsidR="00C04258" w:rsidRPr="00A27633" w:rsidSect="004B6659">
      <w:pgSz w:w="11906" w:h="16838"/>
      <w:pgMar w:top="568" w:right="566" w:bottom="720" w:left="81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EB71E" w14:textId="77777777" w:rsidR="006F2EAA" w:rsidRDefault="006F2EAA" w:rsidP="00F70866">
      <w:pPr>
        <w:spacing w:after="0" w:line="240" w:lineRule="auto"/>
      </w:pPr>
      <w:r>
        <w:separator/>
      </w:r>
    </w:p>
  </w:endnote>
  <w:endnote w:type="continuationSeparator" w:id="0">
    <w:p w14:paraId="6FE49139" w14:textId="77777777" w:rsidR="006F2EAA" w:rsidRDefault="006F2EAA" w:rsidP="00F70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2245A" w14:textId="77777777" w:rsidR="006F2EAA" w:rsidRDefault="006F2EAA" w:rsidP="00F70866">
      <w:pPr>
        <w:spacing w:after="0" w:line="240" w:lineRule="auto"/>
      </w:pPr>
      <w:r>
        <w:separator/>
      </w:r>
    </w:p>
  </w:footnote>
  <w:footnote w:type="continuationSeparator" w:id="0">
    <w:p w14:paraId="0910DD92" w14:textId="77777777" w:rsidR="006F2EAA" w:rsidRDefault="006F2EAA" w:rsidP="00F70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34F1E"/>
    <w:multiLevelType w:val="hybridMultilevel"/>
    <w:tmpl w:val="2F80B2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0312C31"/>
    <w:multiLevelType w:val="multilevel"/>
    <w:tmpl w:val="3BA4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2D19E0"/>
    <w:multiLevelType w:val="hybridMultilevel"/>
    <w:tmpl w:val="472E04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9D45D83"/>
    <w:multiLevelType w:val="hybridMultilevel"/>
    <w:tmpl w:val="5430173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31096A77"/>
    <w:multiLevelType w:val="multilevel"/>
    <w:tmpl w:val="6C6249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E7216D"/>
    <w:multiLevelType w:val="hybridMultilevel"/>
    <w:tmpl w:val="77BE0FB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320771C0"/>
    <w:multiLevelType w:val="hybridMultilevel"/>
    <w:tmpl w:val="1C5085B0"/>
    <w:lvl w:ilvl="0" w:tplc="B3E01208">
      <w:start w:val="1"/>
      <w:numFmt w:val="bullet"/>
      <w:lvlText w:val=""/>
      <w:lvlJc w:val="left"/>
      <w:pPr>
        <w:ind w:left="1080" w:hanging="360"/>
      </w:pPr>
      <w:rPr>
        <w:rFonts w:ascii="Wingdings" w:eastAsiaTheme="minorHAnsi" w:hAnsi="Wingdings" w:cstheme="minorBid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7" w15:restartNumberingAfterBreak="0">
    <w:nsid w:val="339C30A9"/>
    <w:multiLevelType w:val="multilevel"/>
    <w:tmpl w:val="1F26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1C0B82"/>
    <w:multiLevelType w:val="hybridMultilevel"/>
    <w:tmpl w:val="7C462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B1E55B3"/>
    <w:multiLevelType w:val="hybridMultilevel"/>
    <w:tmpl w:val="96B08C0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5B631CB5"/>
    <w:multiLevelType w:val="hybridMultilevel"/>
    <w:tmpl w:val="32C04D38"/>
    <w:lvl w:ilvl="0" w:tplc="F4EEED60">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1" w15:restartNumberingAfterBreak="0">
    <w:nsid w:val="712D197F"/>
    <w:multiLevelType w:val="hybridMultilevel"/>
    <w:tmpl w:val="A4D63DC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82126261">
    <w:abstractNumId w:val="7"/>
  </w:num>
  <w:num w:numId="2" w16cid:durableId="1790930174">
    <w:abstractNumId w:val="2"/>
  </w:num>
  <w:num w:numId="3" w16cid:durableId="534659698">
    <w:abstractNumId w:val="11"/>
  </w:num>
  <w:num w:numId="4" w16cid:durableId="2109110660">
    <w:abstractNumId w:val="4"/>
  </w:num>
  <w:num w:numId="5" w16cid:durableId="324093363">
    <w:abstractNumId w:val="1"/>
  </w:num>
  <w:num w:numId="6" w16cid:durableId="1504471685">
    <w:abstractNumId w:val="9"/>
  </w:num>
  <w:num w:numId="7" w16cid:durableId="1798064026">
    <w:abstractNumId w:val="3"/>
  </w:num>
  <w:num w:numId="8" w16cid:durableId="526261223">
    <w:abstractNumId w:val="0"/>
  </w:num>
  <w:num w:numId="9" w16cid:durableId="1836260905">
    <w:abstractNumId w:val="8"/>
  </w:num>
  <w:num w:numId="10" w16cid:durableId="623578334">
    <w:abstractNumId w:val="6"/>
  </w:num>
  <w:num w:numId="11" w16cid:durableId="1200438135">
    <w:abstractNumId w:val="10"/>
  </w:num>
  <w:num w:numId="12" w16cid:durableId="8911904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65F"/>
    <w:rsid w:val="0000403C"/>
    <w:rsid w:val="000104AC"/>
    <w:rsid w:val="000127AF"/>
    <w:rsid w:val="0001553F"/>
    <w:rsid w:val="000232CD"/>
    <w:rsid w:val="00026317"/>
    <w:rsid w:val="00030C13"/>
    <w:rsid w:val="00032FA3"/>
    <w:rsid w:val="000345DE"/>
    <w:rsid w:val="000352BB"/>
    <w:rsid w:val="000450BA"/>
    <w:rsid w:val="000511DC"/>
    <w:rsid w:val="0005206A"/>
    <w:rsid w:val="000704F7"/>
    <w:rsid w:val="00081707"/>
    <w:rsid w:val="000832C5"/>
    <w:rsid w:val="00085D94"/>
    <w:rsid w:val="000861CD"/>
    <w:rsid w:val="000870F4"/>
    <w:rsid w:val="0009014B"/>
    <w:rsid w:val="000977F3"/>
    <w:rsid w:val="000A02F8"/>
    <w:rsid w:val="000A1D6A"/>
    <w:rsid w:val="000A2DDF"/>
    <w:rsid w:val="000A4727"/>
    <w:rsid w:val="000C31BE"/>
    <w:rsid w:val="000D0210"/>
    <w:rsid w:val="000D1457"/>
    <w:rsid w:val="000E1BE2"/>
    <w:rsid w:val="000E2D4B"/>
    <w:rsid w:val="000E4B81"/>
    <w:rsid w:val="000E5FC2"/>
    <w:rsid w:val="000F44CF"/>
    <w:rsid w:val="0010117A"/>
    <w:rsid w:val="00101908"/>
    <w:rsid w:val="00104F15"/>
    <w:rsid w:val="001107E2"/>
    <w:rsid w:val="00124DB6"/>
    <w:rsid w:val="001256EC"/>
    <w:rsid w:val="0013052A"/>
    <w:rsid w:val="0013436A"/>
    <w:rsid w:val="00137BD1"/>
    <w:rsid w:val="0014309D"/>
    <w:rsid w:val="00145080"/>
    <w:rsid w:val="00151FA6"/>
    <w:rsid w:val="0015307C"/>
    <w:rsid w:val="001554F5"/>
    <w:rsid w:val="0016085D"/>
    <w:rsid w:val="00170224"/>
    <w:rsid w:val="00175DE8"/>
    <w:rsid w:val="00182972"/>
    <w:rsid w:val="00193A8F"/>
    <w:rsid w:val="00194764"/>
    <w:rsid w:val="001A2246"/>
    <w:rsid w:val="001A73A2"/>
    <w:rsid w:val="001B0B25"/>
    <w:rsid w:val="001B10E1"/>
    <w:rsid w:val="001B6ED1"/>
    <w:rsid w:val="001D0E45"/>
    <w:rsid w:val="001D618B"/>
    <w:rsid w:val="001E5AED"/>
    <w:rsid w:val="001F6395"/>
    <w:rsid w:val="0020203C"/>
    <w:rsid w:val="002037FF"/>
    <w:rsid w:val="00217834"/>
    <w:rsid w:val="0022696E"/>
    <w:rsid w:val="002336A6"/>
    <w:rsid w:val="002616CA"/>
    <w:rsid w:val="00262D84"/>
    <w:rsid w:val="00267B4F"/>
    <w:rsid w:val="00271F53"/>
    <w:rsid w:val="002736D8"/>
    <w:rsid w:val="0028092B"/>
    <w:rsid w:val="002838FE"/>
    <w:rsid w:val="00284B5F"/>
    <w:rsid w:val="00293996"/>
    <w:rsid w:val="002A13E7"/>
    <w:rsid w:val="002B3785"/>
    <w:rsid w:val="002B7919"/>
    <w:rsid w:val="002C207A"/>
    <w:rsid w:val="002C38B7"/>
    <w:rsid w:val="002D60C1"/>
    <w:rsid w:val="002E1B6F"/>
    <w:rsid w:val="002F5825"/>
    <w:rsid w:val="00300B75"/>
    <w:rsid w:val="003036EE"/>
    <w:rsid w:val="00304052"/>
    <w:rsid w:val="0031152E"/>
    <w:rsid w:val="0031167A"/>
    <w:rsid w:val="0031310F"/>
    <w:rsid w:val="00314E11"/>
    <w:rsid w:val="00314E28"/>
    <w:rsid w:val="00317CC1"/>
    <w:rsid w:val="00334407"/>
    <w:rsid w:val="00337DCF"/>
    <w:rsid w:val="00346943"/>
    <w:rsid w:val="00351F1F"/>
    <w:rsid w:val="00364292"/>
    <w:rsid w:val="00364A55"/>
    <w:rsid w:val="00366C29"/>
    <w:rsid w:val="0037356E"/>
    <w:rsid w:val="00373E43"/>
    <w:rsid w:val="0037569B"/>
    <w:rsid w:val="003823FB"/>
    <w:rsid w:val="00386130"/>
    <w:rsid w:val="00391661"/>
    <w:rsid w:val="003A1AF2"/>
    <w:rsid w:val="003A3708"/>
    <w:rsid w:val="003A48CC"/>
    <w:rsid w:val="003B114D"/>
    <w:rsid w:val="003B20A5"/>
    <w:rsid w:val="003B2E1E"/>
    <w:rsid w:val="003B4A9D"/>
    <w:rsid w:val="003B4F3E"/>
    <w:rsid w:val="003B5227"/>
    <w:rsid w:val="003C27F0"/>
    <w:rsid w:val="003C39B3"/>
    <w:rsid w:val="003C4C62"/>
    <w:rsid w:val="003D0212"/>
    <w:rsid w:val="003D051A"/>
    <w:rsid w:val="003D5249"/>
    <w:rsid w:val="003E0AF5"/>
    <w:rsid w:val="003E1082"/>
    <w:rsid w:val="003E46C8"/>
    <w:rsid w:val="003F2CD1"/>
    <w:rsid w:val="003F2F06"/>
    <w:rsid w:val="003F713E"/>
    <w:rsid w:val="00401314"/>
    <w:rsid w:val="00401602"/>
    <w:rsid w:val="00406F1D"/>
    <w:rsid w:val="0041300F"/>
    <w:rsid w:val="00420681"/>
    <w:rsid w:val="00422CE8"/>
    <w:rsid w:val="00424F14"/>
    <w:rsid w:val="00437F6F"/>
    <w:rsid w:val="00440B3C"/>
    <w:rsid w:val="0044485A"/>
    <w:rsid w:val="00447824"/>
    <w:rsid w:val="00450628"/>
    <w:rsid w:val="00454D41"/>
    <w:rsid w:val="00463807"/>
    <w:rsid w:val="00463FF8"/>
    <w:rsid w:val="00466203"/>
    <w:rsid w:val="004717D4"/>
    <w:rsid w:val="00480C83"/>
    <w:rsid w:val="00481F52"/>
    <w:rsid w:val="00490929"/>
    <w:rsid w:val="00495DEC"/>
    <w:rsid w:val="004A7006"/>
    <w:rsid w:val="004A7994"/>
    <w:rsid w:val="004B4CA4"/>
    <w:rsid w:val="004B5CFF"/>
    <w:rsid w:val="004B6659"/>
    <w:rsid w:val="004B6A79"/>
    <w:rsid w:val="004C0480"/>
    <w:rsid w:val="004C6F5B"/>
    <w:rsid w:val="004D317A"/>
    <w:rsid w:val="004F11EE"/>
    <w:rsid w:val="005040F7"/>
    <w:rsid w:val="00504F98"/>
    <w:rsid w:val="005065B5"/>
    <w:rsid w:val="00510049"/>
    <w:rsid w:val="00513504"/>
    <w:rsid w:val="005150E0"/>
    <w:rsid w:val="0052231C"/>
    <w:rsid w:val="00522B92"/>
    <w:rsid w:val="005277B5"/>
    <w:rsid w:val="00531806"/>
    <w:rsid w:val="00533926"/>
    <w:rsid w:val="00534ECC"/>
    <w:rsid w:val="00541188"/>
    <w:rsid w:val="00544081"/>
    <w:rsid w:val="005507A0"/>
    <w:rsid w:val="00550C9D"/>
    <w:rsid w:val="00554143"/>
    <w:rsid w:val="00554BA9"/>
    <w:rsid w:val="00556B8E"/>
    <w:rsid w:val="00562EC9"/>
    <w:rsid w:val="00563893"/>
    <w:rsid w:val="0057240D"/>
    <w:rsid w:val="00574A58"/>
    <w:rsid w:val="005764EF"/>
    <w:rsid w:val="00577C06"/>
    <w:rsid w:val="00580E13"/>
    <w:rsid w:val="00587B34"/>
    <w:rsid w:val="005A0C20"/>
    <w:rsid w:val="005B0CE2"/>
    <w:rsid w:val="005B19CB"/>
    <w:rsid w:val="005D3BAA"/>
    <w:rsid w:val="005E1F96"/>
    <w:rsid w:val="005E25F0"/>
    <w:rsid w:val="005E47F5"/>
    <w:rsid w:val="005F40BB"/>
    <w:rsid w:val="00613A9A"/>
    <w:rsid w:val="006144FF"/>
    <w:rsid w:val="00621926"/>
    <w:rsid w:val="00627F6D"/>
    <w:rsid w:val="00630453"/>
    <w:rsid w:val="006311C4"/>
    <w:rsid w:val="00642ECE"/>
    <w:rsid w:val="006434FF"/>
    <w:rsid w:val="00644226"/>
    <w:rsid w:val="006450B3"/>
    <w:rsid w:val="0065015D"/>
    <w:rsid w:val="00674BDC"/>
    <w:rsid w:val="00676CDF"/>
    <w:rsid w:val="00680621"/>
    <w:rsid w:val="00680E4A"/>
    <w:rsid w:val="00682BCD"/>
    <w:rsid w:val="00682F6C"/>
    <w:rsid w:val="00683FEC"/>
    <w:rsid w:val="00692986"/>
    <w:rsid w:val="00693746"/>
    <w:rsid w:val="00695247"/>
    <w:rsid w:val="00695322"/>
    <w:rsid w:val="006961FF"/>
    <w:rsid w:val="006A04BD"/>
    <w:rsid w:val="006A164A"/>
    <w:rsid w:val="006A56E3"/>
    <w:rsid w:val="006B230B"/>
    <w:rsid w:val="006B4C2B"/>
    <w:rsid w:val="006C5283"/>
    <w:rsid w:val="006D2B92"/>
    <w:rsid w:val="006E09CE"/>
    <w:rsid w:val="006F2EAA"/>
    <w:rsid w:val="006F6A86"/>
    <w:rsid w:val="00703936"/>
    <w:rsid w:val="00705059"/>
    <w:rsid w:val="007065D7"/>
    <w:rsid w:val="0070701D"/>
    <w:rsid w:val="007077B5"/>
    <w:rsid w:val="007127A0"/>
    <w:rsid w:val="00712836"/>
    <w:rsid w:val="0071284B"/>
    <w:rsid w:val="007173F9"/>
    <w:rsid w:val="00726287"/>
    <w:rsid w:val="00732464"/>
    <w:rsid w:val="00734A1F"/>
    <w:rsid w:val="0073663D"/>
    <w:rsid w:val="007442DE"/>
    <w:rsid w:val="00746B3B"/>
    <w:rsid w:val="00762D29"/>
    <w:rsid w:val="00764CEE"/>
    <w:rsid w:val="007653C3"/>
    <w:rsid w:val="00765A81"/>
    <w:rsid w:val="00765BB3"/>
    <w:rsid w:val="0077075A"/>
    <w:rsid w:val="00772C39"/>
    <w:rsid w:val="00790193"/>
    <w:rsid w:val="0079765F"/>
    <w:rsid w:val="007A593D"/>
    <w:rsid w:val="007A6635"/>
    <w:rsid w:val="007A7A31"/>
    <w:rsid w:val="007B53C0"/>
    <w:rsid w:val="007B5AC9"/>
    <w:rsid w:val="007B771F"/>
    <w:rsid w:val="007B7A0F"/>
    <w:rsid w:val="007C0E65"/>
    <w:rsid w:val="007C1E85"/>
    <w:rsid w:val="007C6D23"/>
    <w:rsid w:val="007D0B66"/>
    <w:rsid w:val="007D1965"/>
    <w:rsid w:val="007D2308"/>
    <w:rsid w:val="007D32BB"/>
    <w:rsid w:val="007E04E4"/>
    <w:rsid w:val="007E176B"/>
    <w:rsid w:val="007E1C89"/>
    <w:rsid w:val="007F0476"/>
    <w:rsid w:val="007F0FB8"/>
    <w:rsid w:val="0081424C"/>
    <w:rsid w:val="00814F9D"/>
    <w:rsid w:val="008171CA"/>
    <w:rsid w:val="008201B7"/>
    <w:rsid w:val="00855F0F"/>
    <w:rsid w:val="0086611C"/>
    <w:rsid w:val="008664CE"/>
    <w:rsid w:val="0088622C"/>
    <w:rsid w:val="00895C23"/>
    <w:rsid w:val="00896E77"/>
    <w:rsid w:val="008A0CF1"/>
    <w:rsid w:val="008A2D44"/>
    <w:rsid w:val="008B377F"/>
    <w:rsid w:val="008B41F8"/>
    <w:rsid w:val="008C0E3D"/>
    <w:rsid w:val="008C1EEF"/>
    <w:rsid w:val="008C5FA4"/>
    <w:rsid w:val="008D2EDC"/>
    <w:rsid w:val="008D327D"/>
    <w:rsid w:val="008D4C1B"/>
    <w:rsid w:val="008E298E"/>
    <w:rsid w:val="008F44E5"/>
    <w:rsid w:val="008F69BA"/>
    <w:rsid w:val="009012C8"/>
    <w:rsid w:val="00902D71"/>
    <w:rsid w:val="009041DE"/>
    <w:rsid w:val="00924433"/>
    <w:rsid w:val="00925C06"/>
    <w:rsid w:val="00927015"/>
    <w:rsid w:val="00927D04"/>
    <w:rsid w:val="0094148E"/>
    <w:rsid w:val="0094695D"/>
    <w:rsid w:val="00950021"/>
    <w:rsid w:val="00950278"/>
    <w:rsid w:val="00952463"/>
    <w:rsid w:val="00962AF3"/>
    <w:rsid w:val="00964A28"/>
    <w:rsid w:val="0097640F"/>
    <w:rsid w:val="00983E3D"/>
    <w:rsid w:val="00984F20"/>
    <w:rsid w:val="009916CA"/>
    <w:rsid w:val="009947B3"/>
    <w:rsid w:val="009A26BF"/>
    <w:rsid w:val="009A2825"/>
    <w:rsid w:val="009B2228"/>
    <w:rsid w:val="009B53C8"/>
    <w:rsid w:val="009B5477"/>
    <w:rsid w:val="009C01F8"/>
    <w:rsid w:val="009C188F"/>
    <w:rsid w:val="009C2ED5"/>
    <w:rsid w:val="009C469E"/>
    <w:rsid w:val="009D05AC"/>
    <w:rsid w:val="009D0C11"/>
    <w:rsid w:val="009D1889"/>
    <w:rsid w:val="009E0D42"/>
    <w:rsid w:val="00A01D28"/>
    <w:rsid w:val="00A106AE"/>
    <w:rsid w:val="00A135EE"/>
    <w:rsid w:val="00A14FE3"/>
    <w:rsid w:val="00A151F5"/>
    <w:rsid w:val="00A154D0"/>
    <w:rsid w:val="00A207AE"/>
    <w:rsid w:val="00A26BBF"/>
    <w:rsid w:val="00A27085"/>
    <w:rsid w:val="00A27633"/>
    <w:rsid w:val="00A31A94"/>
    <w:rsid w:val="00A353C1"/>
    <w:rsid w:val="00A3683A"/>
    <w:rsid w:val="00A533AB"/>
    <w:rsid w:val="00A57BBA"/>
    <w:rsid w:val="00A616C0"/>
    <w:rsid w:val="00A74E64"/>
    <w:rsid w:val="00A74F7E"/>
    <w:rsid w:val="00A75FEE"/>
    <w:rsid w:val="00A7608B"/>
    <w:rsid w:val="00AA2A62"/>
    <w:rsid w:val="00AC0C80"/>
    <w:rsid w:val="00AC211F"/>
    <w:rsid w:val="00AC2C64"/>
    <w:rsid w:val="00AC4C54"/>
    <w:rsid w:val="00AC766D"/>
    <w:rsid w:val="00AC7EDE"/>
    <w:rsid w:val="00AD1E5A"/>
    <w:rsid w:val="00AE5558"/>
    <w:rsid w:val="00AF15E2"/>
    <w:rsid w:val="00AF20F1"/>
    <w:rsid w:val="00B00E41"/>
    <w:rsid w:val="00B0258B"/>
    <w:rsid w:val="00B05A64"/>
    <w:rsid w:val="00B11DDD"/>
    <w:rsid w:val="00B12A82"/>
    <w:rsid w:val="00B216C1"/>
    <w:rsid w:val="00B23695"/>
    <w:rsid w:val="00B32D37"/>
    <w:rsid w:val="00B378B3"/>
    <w:rsid w:val="00B428AF"/>
    <w:rsid w:val="00B4499B"/>
    <w:rsid w:val="00B47F67"/>
    <w:rsid w:val="00B52772"/>
    <w:rsid w:val="00B53434"/>
    <w:rsid w:val="00B635CB"/>
    <w:rsid w:val="00B654DB"/>
    <w:rsid w:val="00B6573D"/>
    <w:rsid w:val="00B65FEF"/>
    <w:rsid w:val="00B71A85"/>
    <w:rsid w:val="00B71ECA"/>
    <w:rsid w:val="00B83B81"/>
    <w:rsid w:val="00B855D3"/>
    <w:rsid w:val="00B86670"/>
    <w:rsid w:val="00B86F9B"/>
    <w:rsid w:val="00BA74FD"/>
    <w:rsid w:val="00BA7E64"/>
    <w:rsid w:val="00BB4C50"/>
    <w:rsid w:val="00BC0073"/>
    <w:rsid w:val="00BC5019"/>
    <w:rsid w:val="00BC656D"/>
    <w:rsid w:val="00BC7000"/>
    <w:rsid w:val="00BD016B"/>
    <w:rsid w:val="00BD1334"/>
    <w:rsid w:val="00BE2F04"/>
    <w:rsid w:val="00BE4AFA"/>
    <w:rsid w:val="00BE68AF"/>
    <w:rsid w:val="00BE6A6A"/>
    <w:rsid w:val="00BF103F"/>
    <w:rsid w:val="00BF6F58"/>
    <w:rsid w:val="00C021DC"/>
    <w:rsid w:val="00C04258"/>
    <w:rsid w:val="00C044AA"/>
    <w:rsid w:val="00C20AA1"/>
    <w:rsid w:val="00C22FEB"/>
    <w:rsid w:val="00C26C36"/>
    <w:rsid w:val="00C34D45"/>
    <w:rsid w:val="00C34F2A"/>
    <w:rsid w:val="00C46229"/>
    <w:rsid w:val="00C53385"/>
    <w:rsid w:val="00C5387C"/>
    <w:rsid w:val="00C60249"/>
    <w:rsid w:val="00C80E6E"/>
    <w:rsid w:val="00C85F19"/>
    <w:rsid w:val="00C87BBD"/>
    <w:rsid w:val="00C9488C"/>
    <w:rsid w:val="00CA0AB2"/>
    <w:rsid w:val="00CA1E91"/>
    <w:rsid w:val="00CB1FBA"/>
    <w:rsid w:val="00CB7EE3"/>
    <w:rsid w:val="00CD159B"/>
    <w:rsid w:val="00CD43CB"/>
    <w:rsid w:val="00CD7B2A"/>
    <w:rsid w:val="00CE6912"/>
    <w:rsid w:val="00CF1E36"/>
    <w:rsid w:val="00CF4043"/>
    <w:rsid w:val="00D05900"/>
    <w:rsid w:val="00D06435"/>
    <w:rsid w:val="00D1739E"/>
    <w:rsid w:val="00D24285"/>
    <w:rsid w:val="00D3107E"/>
    <w:rsid w:val="00D3475E"/>
    <w:rsid w:val="00D47C5C"/>
    <w:rsid w:val="00D5207C"/>
    <w:rsid w:val="00D647E8"/>
    <w:rsid w:val="00D90CFF"/>
    <w:rsid w:val="00D91EEE"/>
    <w:rsid w:val="00D94CC7"/>
    <w:rsid w:val="00D9755B"/>
    <w:rsid w:val="00DA39F5"/>
    <w:rsid w:val="00DA4626"/>
    <w:rsid w:val="00DB5498"/>
    <w:rsid w:val="00DB6026"/>
    <w:rsid w:val="00DB7CF6"/>
    <w:rsid w:val="00DC3240"/>
    <w:rsid w:val="00DD726B"/>
    <w:rsid w:val="00DE0BCE"/>
    <w:rsid w:val="00DF648D"/>
    <w:rsid w:val="00E004C2"/>
    <w:rsid w:val="00E056D9"/>
    <w:rsid w:val="00E05BEC"/>
    <w:rsid w:val="00E06EF0"/>
    <w:rsid w:val="00E218C2"/>
    <w:rsid w:val="00E22F9D"/>
    <w:rsid w:val="00E26DC3"/>
    <w:rsid w:val="00E30805"/>
    <w:rsid w:val="00E511E8"/>
    <w:rsid w:val="00E52E13"/>
    <w:rsid w:val="00E56BFB"/>
    <w:rsid w:val="00E63E8B"/>
    <w:rsid w:val="00E6462A"/>
    <w:rsid w:val="00E667E8"/>
    <w:rsid w:val="00E676E1"/>
    <w:rsid w:val="00E71F51"/>
    <w:rsid w:val="00E75092"/>
    <w:rsid w:val="00E86DEE"/>
    <w:rsid w:val="00E872BB"/>
    <w:rsid w:val="00E959EA"/>
    <w:rsid w:val="00EA48B8"/>
    <w:rsid w:val="00EA6B9E"/>
    <w:rsid w:val="00EC156B"/>
    <w:rsid w:val="00ED2833"/>
    <w:rsid w:val="00ED444F"/>
    <w:rsid w:val="00EF1225"/>
    <w:rsid w:val="00EF30F3"/>
    <w:rsid w:val="00EF469B"/>
    <w:rsid w:val="00EF71A8"/>
    <w:rsid w:val="00F05282"/>
    <w:rsid w:val="00F11163"/>
    <w:rsid w:val="00F21AE8"/>
    <w:rsid w:val="00F271FB"/>
    <w:rsid w:val="00F272A9"/>
    <w:rsid w:val="00F30626"/>
    <w:rsid w:val="00F36608"/>
    <w:rsid w:val="00F434FD"/>
    <w:rsid w:val="00F4505E"/>
    <w:rsid w:val="00F4552D"/>
    <w:rsid w:val="00F54C1E"/>
    <w:rsid w:val="00F55D16"/>
    <w:rsid w:val="00F70866"/>
    <w:rsid w:val="00F74EA3"/>
    <w:rsid w:val="00F76C51"/>
    <w:rsid w:val="00F82D77"/>
    <w:rsid w:val="00F86356"/>
    <w:rsid w:val="00F90DB7"/>
    <w:rsid w:val="00F93273"/>
    <w:rsid w:val="00F96A42"/>
    <w:rsid w:val="00FA1AAA"/>
    <w:rsid w:val="00FB0ADD"/>
    <w:rsid w:val="00FB26FD"/>
    <w:rsid w:val="00FB3CCE"/>
    <w:rsid w:val="00FC36DB"/>
    <w:rsid w:val="00FD41F5"/>
    <w:rsid w:val="00FD51B4"/>
    <w:rsid w:val="00FE6B5C"/>
    <w:rsid w:val="00FF673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AD5AA7"/>
  <w15:docId w15:val="{811A590F-3F11-4496-A0A4-4E0578BA6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C46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7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4BA9"/>
    <w:rPr>
      <w:color w:val="0000FF"/>
      <w:u w:val="single"/>
    </w:rPr>
  </w:style>
  <w:style w:type="paragraph" w:styleId="HTMLPreformatted">
    <w:name w:val="HTML Preformatted"/>
    <w:basedOn w:val="Normal"/>
    <w:link w:val="HTMLPreformattedChar"/>
    <w:uiPriority w:val="99"/>
    <w:unhideWhenUsed/>
    <w:rsid w:val="00554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4BA9"/>
    <w:rPr>
      <w:rFonts w:ascii="Courier New" w:eastAsia="Times New Roman" w:hAnsi="Courier New" w:cs="Courier New"/>
      <w:sz w:val="20"/>
      <w:szCs w:val="20"/>
    </w:rPr>
  </w:style>
  <w:style w:type="character" w:customStyle="1" w:styleId="n">
    <w:name w:val="n"/>
    <w:basedOn w:val="DefaultParagraphFont"/>
    <w:rsid w:val="00554BA9"/>
  </w:style>
  <w:style w:type="character" w:customStyle="1" w:styleId="o">
    <w:name w:val="o"/>
    <w:basedOn w:val="DefaultParagraphFont"/>
    <w:rsid w:val="00554BA9"/>
  </w:style>
  <w:style w:type="character" w:customStyle="1" w:styleId="p">
    <w:name w:val="p"/>
    <w:basedOn w:val="DefaultParagraphFont"/>
    <w:rsid w:val="00554BA9"/>
  </w:style>
  <w:style w:type="character" w:customStyle="1" w:styleId="s1">
    <w:name w:val="s1"/>
    <w:basedOn w:val="DefaultParagraphFont"/>
    <w:rsid w:val="00554BA9"/>
  </w:style>
  <w:style w:type="character" w:customStyle="1" w:styleId="mf">
    <w:name w:val="mf"/>
    <w:basedOn w:val="DefaultParagraphFont"/>
    <w:rsid w:val="00554BA9"/>
  </w:style>
  <w:style w:type="character" w:customStyle="1" w:styleId="mi">
    <w:name w:val="mi"/>
    <w:basedOn w:val="DefaultParagraphFont"/>
    <w:rsid w:val="00554BA9"/>
  </w:style>
  <w:style w:type="character" w:customStyle="1" w:styleId="c1">
    <w:name w:val="c1"/>
    <w:basedOn w:val="DefaultParagraphFont"/>
    <w:rsid w:val="00554BA9"/>
  </w:style>
  <w:style w:type="character" w:customStyle="1" w:styleId="kc">
    <w:name w:val="kc"/>
    <w:basedOn w:val="DefaultParagraphFont"/>
    <w:rsid w:val="00554BA9"/>
  </w:style>
  <w:style w:type="character" w:customStyle="1" w:styleId="s2">
    <w:name w:val="s2"/>
    <w:basedOn w:val="DefaultParagraphFont"/>
    <w:rsid w:val="00554BA9"/>
  </w:style>
  <w:style w:type="character" w:customStyle="1" w:styleId="rynqvb">
    <w:name w:val="rynqvb"/>
    <w:basedOn w:val="DefaultParagraphFont"/>
    <w:rsid w:val="00495DEC"/>
  </w:style>
  <w:style w:type="paragraph" w:customStyle="1" w:styleId="msg-s-event-listitembody">
    <w:name w:val="msg-s-event-listitem__body"/>
    <w:basedOn w:val="Normal"/>
    <w:rsid w:val="00642E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oji-popular-listitem-emoji">
    <w:name w:val="emoji-popular-list__item-emoji"/>
    <w:basedOn w:val="DefaultParagraphFont"/>
    <w:rsid w:val="00642ECE"/>
  </w:style>
  <w:style w:type="character" w:styleId="UnresolvedMention">
    <w:name w:val="Unresolved Mention"/>
    <w:basedOn w:val="DefaultParagraphFont"/>
    <w:uiPriority w:val="99"/>
    <w:semiHidden/>
    <w:unhideWhenUsed/>
    <w:rsid w:val="00AC211F"/>
    <w:rPr>
      <w:color w:val="605E5C"/>
      <w:shd w:val="clear" w:color="auto" w:fill="E1DFDD"/>
    </w:rPr>
  </w:style>
  <w:style w:type="paragraph" w:styleId="Header">
    <w:name w:val="header"/>
    <w:basedOn w:val="Normal"/>
    <w:link w:val="HeaderChar"/>
    <w:uiPriority w:val="99"/>
    <w:unhideWhenUsed/>
    <w:rsid w:val="00F70866"/>
    <w:pPr>
      <w:tabs>
        <w:tab w:val="center" w:pos="4677"/>
        <w:tab w:val="right" w:pos="9355"/>
      </w:tabs>
      <w:spacing w:after="0" w:line="240" w:lineRule="auto"/>
    </w:pPr>
  </w:style>
  <w:style w:type="character" w:customStyle="1" w:styleId="HeaderChar">
    <w:name w:val="Header Char"/>
    <w:basedOn w:val="DefaultParagraphFont"/>
    <w:link w:val="Header"/>
    <w:uiPriority w:val="99"/>
    <w:rsid w:val="00F70866"/>
  </w:style>
  <w:style w:type="paragraph" w:styleId="Footer">
    <w:name w:val="footer"/>
    <w:basedOn w:val="Normal"/>
    <w:link w:val="FooterChar"/>
    <w:uiPriority w:val="99"/>
    <w:unhideWhenUsed/>
    <w:rsid w:val="00F70866"/>
    <w:pPr>
      <w:tabs>
        <w:tab w:val="center" w:pos="4677"/>
        <w:tab w:val="right" w:pos="9355"/>
      </w:tabs>
      <w:spacing w:after="0" w:line="240" w:lineRule="auto"/>
    </w:pPr>
  </w:style>
  <w:style w:type="character" w:customStyle="1" w:styleId="FooterChar">
    <w:name w:val="Footer Char"/>
    <w:basedOn w:val="DefaultParagraphFont"/>
    <w:link w:val="Footer"/>
    <w:uiPriority w:val="99"/>
    <w:rsid w:val="00F70866"/>
  </w:style>
  <w:style w:type="character" w:styleId="FollowedHyperlink">
    <w:name w:val="FollowedHyperlink"/>
    <w:basedOn w:val="DefaultParagraphFont"/>
    <w:uiPriority w:val="99"/>
    <w:semiHidden/>
    <w:unhideWhenUsed/>
    <w:rsid w:val="007065D7"/>
    <w:rPr>
      <w:color w:val="954F72" w:themeColor="followedHyperlink"/>
      <w:u w:val="single"/>
    </w:rPr>
  </w:style>
  <w:style w:type="paragraph" w:styleId="ListParagraph">
    <w:name w:val="List Paragraph"/>
    <w:basedOn w:val="Normal"/>
    <w:uiPriority w:val="34"/>
    <w:qFormat/>
    <w:rsid w:val="00366C29"/>
    <w:pPr>
      <w:ind w:left="720"/>
      <w:contextualSpacing/>
    </w:pPr>
  </w:style>
  <w:style w:type="character" w:customStyle="1" w:styleId="Heading1Char">
    <w:name w:val="Heading 1 Char"/>
    <w:basedOn w:val="DefaultParagraphFont"/>
    <w:link w:val="Heading1"/>
    <w:uiPriority w:val="9"/>
    <w:rsid w:val="009C469E"/>
    <w:rPr>
      <w:rFonts w:ascii="Times New Roman" w:eastAsia="Times New Roman" w:hAnsi="Times New Roman" w:cs="Times New Roman"/>
      <w:b/>
      <w:bCs/>
      <w:kern w:val="36"/>
      <w:sz w:val="48"/>
      <w:szCs w:val="48"/>
    </w:rPr>
  </w:style>
  <w:style w:type="character" w:customStyle="1" w:styleId="title-text">
    <w:name w:val="title-text"/>
    <w:basedOn w:val="DefaultParagraphFont"/>
    <w:rsid w:val="009C469E"/>
  </w:style>
  <w:style w:type="character" w:styleId="Emphasis">
    <w:name w:val="Emphasis"/>
    <w:basedOn w:val="DefaultParagraphFont"/>
    <w:uiPriority w:val="20"/>
    <w:qFormat/>
    <w:rsid w:val="008171CA"/>
    <w:rPr>
      <w:i/>
      <w:iCs/>
    </w:rPr>
  </w:style>
  <w:style w:type="paragraph" w:styleId="NormalWeb">
    <w:name w:val="Normal (Web)"/>
    <w:basedOn w:val="Normal"/>
    <w:uiPriority w:val="99"/>
    <w:semiHidden/>
    <w:unhideWhenUsed/>
    <w:rsid w:val="005F40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40BB"/>
    <w:rPr>
      <w:b/>
      <w:bCs/>
    </w:rPr>
  </w:style>
  <w:style w:type="character" w:customStyle="1" w:styleId="hljs-string">
    <w:name w:val="hljs-string"/>
    <w:basedOn w:val="DefaultParagraphFont"/>
    <w:rsid w:val="00D31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5054">
      <w:bodyDiv w:val="1"/>
      <w:marLeft w:val="0"/>
      <w:marRight w:val="0"/>
      <w:marTop w:val="0"/>
      <w:marBottom w:val="0"/>
      <w:divBdr>
        <w:top w:val="none" w:sz="0" w:space="0" w:color="auto"/>
        <w:left w:val="none" w:sz="0" w:space="0" w:color="auto"/>
        <w:bottom w:val="none" w:sz="0" w:space="0" w:color="auto"/>
        <w:right w:val="none" w:sz="0" w:space="0" w:color="auto"/>
      </w:divBdr>
    </w:div>
    <w:div w:id="85151601">
      <w:bodyDiv w:val="1"/>
      <w:marLeft w:val="0"/>
      <w:marRight w:val="0"/>
      <w:marTop w:val="0"/>
      <w:marBottom w:val="0"/>
      <w:divBdr>
        <w:top w:val="none" w:sz="0" w:space="0" w:color="auto"/>
        <w:left w:val="none" w:sz="0" w:space="0" w:color="auto"/>
        <w:bottom w:val="none" w:sz="0" w:space="0" w:color="auto"/>
        <w:right w:val="none" w:sz="0" w:space="0" w:color="auto"/>
      </w:divBdr>
    </w:div>
    <w:div w:id="186993794">
      <w:bodyDiv w:val="1"/>
      <w:marLeft w:val="0"/>
      <w:marRight w:val="0"/>
      <w:marTop w:val="0"/>
      <w:marBottom w:val="0"/>
      <w:divBdr>
        <w:top w:val="none" w:sz="0" w:space="0" w:color="auto"/>
        <w:left w:val="none" w:sz="0" w:space="0" w:color="auto"/>
        <w:bottom w:val="none" w:sz="0" w:space="0" w:color="auto"/>
        <w:right w:val="none" w:sz="0" w:space="0" w:color="auto"/>
      </w:divBdr>
    </w:div>
    <w:div w:id="239490338">
      <w:bodyDiv w:val="1"/>
      <w:marLeft w:val="0"/>
      <w:marRight w:val="0"/>
      <w:marTop w:val="0"/>
      <w:marBottom w:val="0"/>
      <w:divBdr>
        <w:top w:val="none" w:sz="0" w:space="0" w:color="auto"/>
        <w:left w:val="none" w:sz="0" w:space="0" w:color="auto"/>
        <w:bottom w:val="none" w:sz="0" w:space="0" w:color="auto"/>
        <w:right w:val="none" w:sz="0" w:space="0" w:color="auto"/>
      </w:divBdr>
      <w:divsChild>
        <w:div w:id="849417580">
          <w:marLeft w:val="0"/>
          <w:marRight w:val="0"/>
          <w:marTop w:val="0"/>
          <w:marBottom w:val="0"/>
          <w:divBdr>
            <w:top w:val="none" w:sz="0" w:space="0" w:color="auto"/>
            <w:left w:val="none" w:sz="0" w:space="0" w:color="auto"/>
            <w:bottom w:val="none" w:sz="0" w:space="0" w:color="auto"/>
            <w:right w:val="none" w:sz="0" w:space="0" w:color="auto"/>
          </w:divBdr>
        </w:div>
      </w:divsChild>
    </w:div>
    <w:div w:id="251091008">
      <w:bodyDiv w:val="1"/>
      <w:marLeft w:val="0"/>
      <w:marRight w:val="0"/>
      <w:marTop w:val="0"/>
      <w:marBottom w:val="0"/>
      <w:divBdr>
        <w:top w:val="none" w:sz="0" w:space="0" w:color="auto"/>
        <w:left w:val="none" w:sz="0" w:space="0" w:color="auto"/>
        <w:bottom w:val="none" w:sz="0" w:space="0" w:color="auto"/>
        <w:right w:val="none" w:sz="0" w:space="0" w:color="auto"/>
      </w:divBdr>
    </w:div>
    <w:div w:id="327947063">
      <w:bodyDiv w:val="1"/>
      <w:marLeft w:val="0"/>
      <w:marRight w:val="0"/>
      <w:marTop w:val="0"/>
      <w:marBottom w:val="0"/>
      <w:divBdr>
        <w:top w:val="none" w:sz="0" w:space="0" w:color="auto"/>
        <w:left w:val="none" w:sz="0" w:space="0" w:color="auto"/>
        <w:bottom w:val="none" w:sz="0" w:space="0" w:color="auto"/>
        <w:right w:val="none" w:sz="0" w:space="0" w:color="auto"/>
      </w:divBdr>
    </w:div>
    <w:div w:id="363941334">
      <w:bodyDiv w:val="1"/>
      <w:marLeft w:val="0"/>
      <w:marRight w:val="0"/>
      <w:marTop w:val="0"/>
      <w:marBottom w:val="0"/>
      <w:divBdr>
        <w:top w:val="none" w:sz="0" w:space="0" w:color="auto"/>
        <w:left w:val="none" w:sz="0" w:space="0" w:color="auto"/>
        <w:bottom w:val="none" w:sz="0" w:space="0" w:color="auto"/>
        <w:right w:val="none" w:sz="0" w:space="0" w:color="auto"/>
      </w:divBdr>
    </w:div>
    <w:div w:id="424574254">
      <w:bodyDiv w:val="1"/>
      <w:marLeft w:val="0"/>
      <w:marRight w:val="0"/>
      <w:marTop w:val="0"/>
      <w:marBottom w:val="0"/>
      <w:divBdr>
        <w:top w:val="none" w:sz="0" w:space="0" w:color="auto"/>
        <w:left w:val="none" w:sz="0" w:space="0" w:color="auto"/>
        <w:bottom w:val="none" w:sz="0" w:space="0" w:color="auto"/>
        <w:right w:val="none" w:sz="0" w:space="0" w:color="auto"/>
      </w:divBdr>
    </w:div>
    <w:div w:id="503057882">
      <w:bodyDiv w:val="1"/>
      <w:marLeft w:val="0"/>
      <w:marRight w:val="0"/>
      <w:marTop w:val="0"/>
      <w:marBottom w:val="0"/>
      <w:divBdr>
        <w:top w:val="none" w:sz="0" w:space="0" w:color="auto"/>
        <w:left w:val="none" w:sz="0" w:space="0" w:color="auto"/>
        <w:bottom w:val="none" w:sz="0" w:space="0" w:color="auto"/>
        <w:right w:val="none" w:sz="0" w:space="0" w:color="auto"/>
      </w:divBdr>
    </w:div>
    <w:div w:id="576940196">
      <w:bodyDiv w:val="1"/>
      <w:marLeft w:val="0"/>
      <w:marRight w:val="0"/>
      <w:marTop w:val="0"/>
      <w:marBottom w:val="0"/>
      <w:divBdr>
        <w:top w:val="none" w:sz="0" w:space="0" w:color="auto"/>
        <w:left w:val="none" w:sz="0" w:space="0" w:color="auto"/>
        <w:bottom w:val="none" w:sz="0" w:space="0" w:color="auto"/>
        <w:right w:val="none" w:sz="0" w:space="0" w:color="auto"/>
      </w:divBdr>
    </w:div>
    <w:div w:id="766926044">
      <w:bodyDiv w:val="1"/>
      <w:marLeft w:val="0"/>
      <w:marRight w:val="0"/>
      <w:marTop w:val="0"/>
      <w:marBottom w:val="0"/>
      <w:divBdr>
        <w:top w:val="none" w:sz="0" w:space="0" w:color="auto"/>
        <w:left w:val="none" w:sz="0" w:space="0" w:color="auto"/>
        <w:bottom w:val="none" w:sz="0" w:space="0" w:color="auto"/>
        <w:right w:val="none" w:sz="0" w:space="0" w:color="auto"/>
      </w:divBdr>
    </w:div>
    <w:div w:id="1129861743">
      <w:bodyDiv w:val="1"/>
      <w:marLeft w:val="0"/>
      <w:marRight w:val="0"/>
      <w:marTop w:val="0"/>
      <w:marBottom w:val="0"/>
      <w:divBdr>
        <w:top w:val="none" w:sz="0" w:space="0" w:color="auto"/>
        <w:left w:val="none" w:sz="0" w:space="0" w:color="auto"/>
        <w:bottom w:val="none" w:sz="0" w:space="0" w:color="auto"/>
        <w:right w:val="none" w:sz="0" w:space="0" w:color="auto"/>
      </w:divBdr>
    </w:div>
    <w:div w:id="1304190041">
      <w:bodyDiv w:val="1"/>
      <w:marLeft w:val="0"/>
      <w:marRight w:val="0"/>
      <w:marTop w:val="0"/>
      <w:marBottom w:val="0"/>
      <w:divBdr>
        <w:top w:val="none" w:sz="0" w:space="0" w:color="auto"/>
        <w:left w:val="none" w:sz="0" w:space="0" w:color="auto"/>
        <w:bottom w:val="none" w:sz="0" w:space="0" w:color="auto"/>
        <w:right w:val="none" w:sz="0" w:space="0" w:color="auto"/>
      </w:divBdr>
    </w:div>
    <w:div w:id="1570580066">
      <w:bodyDiv w:val="1"/>
      <w:marLeft w:val="0"/>
      <w:marRight w:val="0"/>
      <w:marTop w:val="0"/>
      <w:marBottom w:val="0"/>
      <w:divBdr>
        <w:top w:val="none" w:sz="0" w:space="0" w:color="auto"/>
        <w:left w:val="none" w:sz="0" w:space="0" w:color="auto"/>
        <w:bottom w:val="none" w:sz="0" w:space="0" w:color="auto"/>
        <w:right w:val="none" w:sz="0" w:space="0" w:color="auto"/>
      </w:divBdr>
    </w:div>
    <w:div w:id="1606576178">
      <w:bodyDiv w:val="1"/>
      <w:marLeft w:val="0"/>
      <w:marRight w:val="0"/>
      <w:marTop w:val="0"/>
      <w:marBottom w:val="0"/>
      <w:divBdr>
        <w:top w:val="none" w:sz="0" w:space="0" w:color="auto"/>
        <w:left w:val="none" w:sz="0" w:space="0" w:color="auto"/>
        <w:bottom w:val="none" w:sz="0" w:space="0" w:color="auto"/>
        <w:right w:val="none" w:sz="0" w:space="0" w:color="auto"/>
      </w:divBdr>
      <w:divsChild>
        <w:div w:id="9646923">
          <w:marLeft w:val="0"/>
          <w:marRight w:val="0"/>
          <w:marTop w:val="0"/>
          <w:marBottom w:val="0"/>
          <w:divBdr>
            <w:top w:val="none" w:sz="0" w:space="0" w:color="auto"/>
            <w:left w:val="none" w:sz="0" w:space="0" w:color="auto"/>
            <w:bottom w:val="none" w:sz="0" w:space="0" w:color="auto"/>
            <w:right w:val="none" w:sz="0" w:space="0" w:color="auto"/>
          </w:divBdr>
          <w:divsChild>
            <w:div w:id="159391236">
              <w:marLeft w:val="0"/>
              <w:marRight w:val="0"/>
              <w:marTop w:val="0"/>
              <w:marBottom w:val="0"/>
              <w:divBdr>
                <w:top w:val="none" w:sz="0" w:space="0" w:color="auto"/>
                <w:left w:val="none" w:sz="0" w:space="0" w:color="auto"/>
                <w:bottom w:val="none" w:sz="0" w:space="0" w:color="auto"/>
                <w:right w:val="none" w:sz="0" w:space="0" w:color="auto"/>
              </w:divBdr>
              <w:divsChild>
                <w:div w:id="448352902">
                  <w:marLeft w:val="0"/>
                  <w:marRight w:val="0"/>
                  <w:marTop w:val="0"/>
                  <w:marBottom w:val="0"/>
                  <w:divBdr>
                    <w:top w:val="none" w:sz="0" w:space="0" w:color="auto"/>
                    <w:left w:val="none" w:sz="0" w:space="0" w:color="auto"/>
                    <w:bottom w:val="none" w:sz="0" w:space="0" w:color="auto"/>
                    <w:right w:val="none" w:sz="0" w:space="0" w:color="auto"/>
                  </w:divBdr>
                  <w:divsChild>
                    <w:div w:id="605424081">
                      <w:marLeft w:val="0"/>
                      <w:marRight w:val="0"/>
                      <w:marTop w:val="0"/>
                      <w:marBottom w:val="0"/>
                      <w:divBdr>
                        <w:top w:val="none" w:sz="0" w:space="0" w:color="auto"/>
                        <w:left w:val="none" w:sz="0" w:space="0" w:color="auto"/>
                        <w:bottom w:val="none" w:sz="0" w:space="0" w:color="auto"/>
                        <w:right w:val="none" w:sz="0" w:space="0" w:color="auto"/>
                      </w:divBdr>
                      <w:divsChild>
                        <w:div w:id="1330407749">
                          <w:marLeft w:val="0"/>
                          <w:marRight w:val="0"/>
                          <w:marTop w:val="0"/>
                          <w:marBottom w:val="0"/>
                          <w:divBdr>
                            <w:top w:val="none" w:sz="0" w:space="0" w:color="auto"/>
                            <w:left w:val="none" w:sz="0" w:space="0" w:color="auto"/>
                            <w:bottom w:val="none" w:sz="0" w:space="0" w:color="auto"/>
                            <w:right w:val="none" w:sz="0" w:space="0" w:color="auto"/>
                          </w:divBdr>
                          <w:divsChild>
                            <w:div w:id="1792355460">
                              <w:marLeft w:val="0"/>
                              <w:marRight w:val="0"/>
                              <w:marTop w:val="0"/>
                              <w:marBottom w:val="0"/>
                              <w:divBdr>
                                <w:top w:val="none" w:sz="0" w:space="0" w:color="auto"/>
                                <w:left w:val="none" w:sz="0" w:space="0" w:color="auto"/>
                                <w:bottom w:val="none" w:sz="0" w:space="0" w:color="auto"/>
                                <w:right w:val="none" w:sz="0" w:space="0" w:color="auto"/>
                              </w:divBdr>
                              <w:divsChild>
                                <w:div w:id="1816683043">
                                  <w:marLeft w:val="0"/>
                                  <w:marRight w:val="0"/>
                                  <w:marTop w:val="0"/>
                                  <w:marBottom w:val="0"/>
                                  <w:divBdr>
                                    <w:top w:val="none" w:sz="0" w:space="0" w:color="auto"/>
                                    <w:left w:val="none" w:sz="0" w:space="0" w:color="auto"/>
                                    <w:bottom w:val="none" w:sz="0" w:space="0" w:color="auto"/>
                                    <w:right w:val="none" w:sz="0" w:space="0" w:color="auto"/>
                                  </w:divBdr>
                                  <w:divsChild>
                                    <w:div w:id="979501289">
                                      <w:marLeft w:val="0"/>
                                      <w:marRight w:val="0"/>
                                      <w:marTop w:val="0"/>
                                      <w:marBottom w:val="0"/>
                                      <w:divBdr>
                                        <w:top w:val="none" w:sz="0" w:space="0" w:color="auto"/>
                                        <w:left w:val="none" w:sz="0" w:space="0" w:color="auto"/>
                                        <w:bottom w:val="none" w:sz="0" w:space="0" w:color="auto"/>
                                        <w:right w:val="none" w:sz="0" w:space="0" w:color="auto"/>
                                      </w:divBdr>
                                      <w:divsChild>
                                        <w:div w:id="622342779">
                                          <w:marLeft w:val="0"/>
                                          <w:marRight w:val="0"/>
                                          <w:marTop w:val="0"/>
                                          <w:marBottom w:val="0"/>
                                          <w:divBdr>
                                            <w:top w:val="none" w:sz="0" w:space="0" w:color="auto"/>
                                            <w:left w:val="none" w:sz="0" w:space="0" w:color="auto"/>
                                            <w:bottom w:val="none" w:sz="0" w:space="0" w:color="auto"/>
                                            <w:right w:val="none" w:sz="0" w:space="0" w:color="auto"/>
                                          </w:divBdr>
                                          <w:divsChild>
                                            <w:div w:id="15993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298336">
          <w:marLeft w:val="0"/>
          <w:marRight w:val="0"/>
          <w:marTop w:val="0"/>
          <w:marBottom w:val="0"/>
          <w:divBdr>
            <w:top w:val="none" w:sz="0" w:space="0" w:color="auto"/>
            <w:left w:val="none" w:sz="0" w:space="0" w:color="auto"/>
            <w:bottom w:val="none" w:sz="0" w:space="0" w:color="auto"/>
            <w:right w:val="none" w:sz="0" w:space="0" w:color="auto"/>
          </w:divBdr>
          <w:divsChild>
            <w:div w:id="280848212">
              <w:marLeft w:val="0"/>
              <w:marRight w:val="0"/>
              <w:marTop w:val="0"/>
              <w:marBottom w:val="0"/>
              <w:divBdr>
                <w:top w:val="none" w:sz="0" w:space="0" w:color="auto"/>
                <w:left w:val="none" w:sz="0" w:space="0" w:color="auto"/>
                <w:bottom w:val="none" w:sz="0" w:space="0" w:color="auto"/>
                <w:right w:val="none" w:sz="0" w:space="0" w:color="auto"/>
              </w:divBdr>
            </w:div>
            <w:div w:id="316959390">
              <w:marLeft w:val="0"/>
              <w:marRight w:val="0"/>
              <w:marTop w:val="0"/>
              <w:marBottom w:val="0"/>
              <w:divBdr>
                <w:top w:val="none" w:sz="0" w:space="0" w:color="auto"/>
                <w:left w:val="none" w:sz="0" w:space="0" w:color="auto"/>
                <w:bottom w:val="none" w:sz="0" w:space="0" w:color="auto"/>
                <w:right w:val="none" w:sz="0" w:space="0" w:color="auto"/>
              </w:divBdr>
            </w:div>
            <w:div w:id="537549421">
              <w:marLeft w:val="0"/>
              <w:marRight w:val="0"/>
              <w:marTop w:val="0"/>
              <w:marBottom w:val="0"/>
              <w:divBdr>
                <w:top w:val="none" w:sz="0" w:space="0" w:color="auto"/>
                <w:left w:val="none" w:sz="0" w:space="0" w:color="auto"/>
                <w:bottom w:val="none" w:sz="0" w:space="0" w:color="auto"/>
                <w:right w:val="none" w:sz="0" w:space="0" w:color="auto"/>
              </w:divBdr>
            </w:div>
            <w:div w:id="1310859707">
              <w:marLeft w:val="0"/>
              <w:marRight w:val="0"/>
              <w:marTop w:val="0"/>
              <w:marBottom w:val="0"/>
              <w:divBdr>
                <w:top w:val="none" w:sz="0" w:space="0" w:color="auto"/>
                <w:left w:val="none" w:sz="0" w:space="0" w:color="auto"/>
                <w:bottom w:val="none" w:sz="0" w:space="0" w:color="auto"/>
                <w:right w:val="none" w:sz="0" w:space="0" w:color="auto"/>
              </w:divBdr>
            </w:div>
            <w:div w:id="2018920794">
              <w:marLeft w:val="0"/>
              <w:marRight w:val="0"/>
              <w:marTop w:val="0"/>
              <w:marBottom w:val="0"/>
              <w:divBdr>
                <w:top w:val="none" w:sz="0" w:space="0" w:color="auto"/>
                <w:left w:val="none" w:sz="0" w:space="0" w:color="auto"/>
                <w:bottom w:val="none" w:sz="0" w:space="0" w:color="auto"/>
                <w:right w:val="none" w:sz="0" w:space="0" w:color="auto"/>
              </w:divBdr>
            </w:div>
          </w:divsChild>
        </w:div>
        <w:div w:id="2038114401">
          <w:marLeft w:val="0"/>
          <w:marRight w:val="0"/>
          <w:marTop w:val="0"/>
          <w:marBottom w:val="0"/>
          <w:divBdr>
            <w:top w:val="none" w:sz="0" w:space="0" w:color="auto"/>
            <w:left w:val="none" w:sz="0" w:space="0" w:color="auto"/>
            <w:bottom w:val="none" w:sz="0" w:space="0" w:color="auto"/>
            <w:right w:val="none" w:sz="0" w:space="0" w:color="auto"/>
          </w:divBdr>
          <w:divsChild>
            <w:div w:id="4313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70594">
      <w:bodyDiv w:val="1"/>
      <w:marLeft w:val="0"/>
      <w:marRight w:val="0"/>
      <w:marTop w:val="0"/>
      <w:marBottom w:val="0"/>
      <w:divBdr>
        <w:top w:val="none" w:sz="0" w:space="0" w:color="auto"/>
        <w:left w:val="none" w:sz="0" w:space="0" w:color="auto"/>
        <w:bottom w:val="none" w:sz="0" w:space="0" w:color="auto"/>
        <w:right w:val="none" w:sz="0" w:space="0" w:color="auto"/>
      </w:divBdr>
    </w:div>
    <w:div w:id="2132476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jpe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g"/><Relationship Id="rId5" Type="http://schemas.openxmlformats.org/officeDocument/2006/relationships/webSettings" Target="webSettings.xml"/><Relationship Id="rId10" Type="http://schemas.openxmlformats.org/officeDocument/2006/relationships/hyperlink" Target="https://gtexportal.org/home/downloads/adult-gtex/bulk_tissue_expression" TargetMode="Externa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42.jpg"/><Relationship Id="rId4" Type="http://schemas.openxmlformats.org/officeDocument/2006/relationships/settings" Target="settings.xml"/><Relationship Id="rId9" Type="http://schemas.openxmlformats.org/officeDocument/2006/relationships/hyperlink" Target="https://gtexportal.org/home/histologyPage"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hyperlink" Target="https://gtexportal.org/home/histologyPage" TargetMode="External"/><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BE1F4-3A8F-444E-9A1A-4AA9FFAAE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18</Pages>
  <Words>2672</Words>
  <Characters>15377</Characters>
  <Application>Microsoft Office Word</Application>
  <DocSecurity>0</DocSecurity>
  <Lines>341</Lines>
  <Paragraphs>118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 of</dc:creator>
  <cp:keywords/>
  <dc:description/>
  <cp:lastModifiedBy>Svetlana Simova</cp:lastModifiedBy>
  <cp:revision>2</cp:revision>
  <dcterms:created xsi:type="dcterms:W3CDTF">2024-08-06T13:03:00Z</dcterms:created>
  <dcterms:modified xsi:type="dcterms:W3CDTF">2024-08-06T13:03:00Z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ff17bc2ef8853bf04c077f88afb205fdce02ac7afe614c4ee2b3293b08cc5223</vt:lpwstr>
  </property>
</Properties>
</file>