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Sehr gut – dann mache ich jetzt </w:t>
      </w:r>
      <w:r w:rsidDel="00000000" w:rsidR="00000000" w:rsidRPr="00000000">
        <w:rPr>
          <w:b w:val="1"/>
          <w:bCs w:val="1"/>
          <w:rtl w:val="0"/>
        </w:rPr>
        <w:t xml:space="preserve">eine saubere thematische Bündelung</w:t>
      </w:r>
      <w:r w:rsidDel="00000000" w:rsidR="00000000" w:rsidRPr="00000000">
        <w:rPr>
          <w:rtl w:val="0"/>
        </w:rPr>
        <w:t xml:space="preserve">, so dass </w:t>
      </w:r>
      <w:r w:rsidDel="00000000" w:rsidR="00000000" w:rsidRPr="00000000">
        <w:rPr>
          <w:b w:val="1"/>
          <w:bCs w:val="1"/>
          <w:rtl w:val="0"/>
        </w:rPr>
        <w:t xml:space="preserve">jedes Thema genau einmal vorkommt</w:t>
      </w:r>
      <w:r w:rsidDel="00000000" w:rsidR="00000000" w:rsidRPr="00000000">
        <w:rPr>
          <w:rtl w:val="0"/>
        </w:rPr>
        <w:t xml:space="preserve">, klar abgegrenzt ist und sich </w:t>
      </w:r>
      <w:r w:rsidDel="00000000" w:rsidR="00000000" w:rsidRPr="00000000">
        <w:rPr>
          <w:b w:val="1"/>
          <w:bCs w:val="1"/>
          <w:rtl w:val="0"/>
        </w:rPr>
        <w:t xml:space="preserve">für einen internen Vortrag oder ein Handout</w:t>
      </w:r>
      <w:r w:rsidDel="00000000" w:rsidR="00000000" w:rsidRPr="00000000">
        <w:rPr>
          <w:rtl w:val="0"/>
        </w:rPr>
        <w:t xml:space="preserve"> eignet.</w:t>
        <w:br w:type="textWrapping"/>
        <w:t xml:space="preserve">Ich halte es </w:t>
      </w:r>
      <w:r w:rsidDel="00000000" w:rsidR="00000000" w:rsidRPr="00000000">
        <w:rPr>
          <w:b w:val="1"/>
          <w:bCs w:val="1"/>
          <w:rtl w:val="0"/>
        </w:rPr>
        <w:t xml:space="preserve">prägnant, aber substanziell</w:t>
      </w:r>
      <w:r w:rsidDel="00000000" w:rsidR="00000000" w:rsidRPr="00000000">
        <w:rPr>
          <w:rtl w:val="0"/>
        </w:rPr>
        <w:t xml:space="preserve">, ohne Wiederholungen.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vh7xy7ftiag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Fazit Bildungsurlaub Generative AI – Thematisch gebündelt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h31ezfenqrr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Grundverständnis von GenAI &amp; LLMs (Einordnung)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Generative AI basiert auf </w:t>
      </w:r>
      <w:r w:rsidDel="00000000" w:rsidR="00000000" w:rsidRPr="00000000">
        <w:rPr>
          <w:b w:val="1"/>
          <w:bCs w:val="1"/>
          <w:rtl w:val="0"/>
        </w:rPr>
        <w:t xml:space="preserve">probabilistischen Sprachmodellen</w:t>
      </w:r>
      <w:r w:rsidDel="00000000" w:rsidR="00000000" w:rsidRPr="00000000">
        <w:rPr>
          <w:rtl w:val="0"/>
        </w:rPr>
        <w:t xml:space="preserve">, die Texte durch Vorhersage des nächsten Tokens erzeugen.</w:t>
        <w:br w:type="textWrapping"/>
        <w:t xml:space="preserve">Auch sogenannte Reasoning-Modelle </w:t>
      </w:r>
      <w:r w:rsidDel="00000000" w:rsidR="00000000" w:rsidRPr="00000000">
        <w:rPr>
          <w:b w:val="1"/>
          <w:bCs w:val="1"/>
          <w:rtl w:val="0"/>
        </w:rPr>
        <w:t xml:space="preserve">denken nicht wirklich</w:t>
      </w:r>
      <w:r w:rsidDel="00000000" w:rsidR="00000000" w:rsidRPr="00000000">
        <w:rPr>
          <w:rtl w:val="0"/>
        </w:rPr>
        <w:t xml:space="preserve">, sondern simulieren strukturierte Denkpfade, weil diese statistisch häufiger zu korrekten Ergebnissen führen.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Zentrale Konsequenzen:</w:t>
      </w:r>
    </w:p>
    <w:p w:rsidR="00000000" w:rsidDel="00000000" w:rsidP="00000000" w:rsidRDefault="00000000" w:rsidRPr="00000000" w14:paraId="00000007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Keine echte Deterministik oder vollständige Reproduzierbarkeit</w:t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Seeds helfen, lösen das Problem aber nicht vollständig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Korrektheit entsteht nicht automatisch, sondern durch Kontext, Struktur und Kontrolle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➡️ </w:t>
      </w:r>
      <w:r w:rsidDel="00000000" w:rsidR="00000000" w:rsidRPr="00000000">
        <w:rPr>
          <w:b w:val="1"/>
          <w:bCs w:val="1"/>
          <w:rtl w:val="0"/>
        </w:rPr>
        <w:t xml:space="preserve">LLMs sind leistungsfähige Sprach- und Strukturmaschinen, keine Wahrheits- oder Entscheidungsinstanzen.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q89ufrzms1c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Modelle, Architektur &amp; Systemdenken (wichtiger als Modellgröße)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Der Kurs zeigt klar: </w:t>
      </w:r>
      <w:r w:rsidDel="00000000" w:rsidR="00000000" w:rsidRPr="00000000">
        <w:rPr>
          <w:b w:val="1"/>
          <w:bCs w:val="1"/>
          <w:rtl w:val="0"/>
        </w:rPr>
        <w:t xml:space="preserve">Der Engpass ist nicht das Modell, sondern die Architektur drumherum.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Relevante Systembausteine:</w:t>
      </w:r>
    </w:p>
    <w:p w:rsidR="00000000" w:rsidDel="00000000" w:rsidP="00000000" w:rsidRDefault="00000000" w:rsidRPr="00000000" w14:paraId="0000000F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LLM (Text, Reasoning, Code)</w:t>
      </w:r>
    </w:p>
    <w:p w:rsidR="00000000" w:rsidDel="00000000" w:rsidP="00000000" w:rsidRDefault="00000000" w:rsidRPr="00000000" w14:paraId="0000001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Embeddings (Bedeutungsrepräsentation)</w:t>
      </w:r>
    </w:p>
    <w:p w:rsidR="00000000" w:rsidDel="00000000" w:rsidP="00000000" w:rsidRDefault="00000000" w:rsidRPr="00000000" w14:paraId="0000001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Retrieval (Vector Search)</w:t>
      </w:r>
    </w:p>
    <w:p w:rsidR="00000000" w:rsidDel="00000000" w:rsidP="00000000" w:rsidRDefault="00000000" w:rsidRPr="00000000" w14:paraId="0000001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Orchestrierung (Chains, Tools, Agenten)</w:t>
      </w:r>
    </w:p>
    <w:p w:rsidR="00000000" w:rsidDel="00000000" w:rsidP="00000000" w:rsidRDefault="00000000" w:rsidRPr="00000000" w14:paraId="0000001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Evaluation &amp; Logging</w:t>
      </w:r>
    </w:p>
    <w:p w:rsidR="00000000" w:rsidDel="00000000" w:rsidP="00000000" w:rsidRDefault="00000000" w:rsidRPr="00000000" w14:paraId="00000014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Frontend &amp; UX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Trend: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Weg von immer größeren Modellen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Hin zu </w:t>
      </w:r>
      <w:r w:rsidDel="00000000" w:rsidR="00000000" w:rsidRPr="00000000">
        <w:rPr>
          <w:b w:val="1"/>
          <w:bCs w:val="1"/>
          <w:rtl w:val="0"/>
        </w:rPr>
        <w:t xml:space="preserve">kleineren, spezialisierten Modellen</w:t>
      </w:r>
      <w:r w:rsidDel="00000000" w:rsidR="00000000" w:rsidRPr="00000000">
        <w:rPr>
          <w:rtl w:val="0"/>
        </w:rPr>
        <w:t xml:space="preserve">, kombiniert mit externer Wissenszufuhr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➡️ </w:t>
      </w:r>
      <w:r w:rsidDel="00000000" w:rsidR="00000000" w:rsidRPr="00000000">
        <w:rPr>
          <w:b w:val="1"/>
          <w:bCs w:val="1"/>
          <w:rtl w:val="0"/>
        </w:rPr>
        <w:t xml:space="preserve">Architektur schlägt Modell-Fetischismus.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fmd681cuofv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RAG – Retrieval-Augmented Generation (Kerntechnologie für Unternehmen)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RAG ist aktuell </w:t>
      </w:r>
      <w:r w:rsidDel="00000000" w:rsidR="00000000" w:rsidRPr="00000000">
        <w:rPr>
          <w:b w:val="1"/>
          <w:bCs w:val="1"/>
          <w:rtl w:val="0"/>
        </w:rPr>
        <w:t xml:space="preserve">der praktikabelste Unternehmensansatz</w:t>
      </w:r>
      <w:r w:rsidDel="00000000" w:rsidR="00000000" w:rsidRPr="00000000">
        <w:rPr>
          <w:rtl w:val="0"/>
        </w:rPr>
        <w:t xml:space="preserve"> für GenAI.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Was RAG leistet:</w:t>
      </w:r>
    </w:p>
    <w:p w:rsidR="00000000" w:rsidDel="00000000" w:rsidP="00000000" w:rsidRDefault="00000000" w:rsidRPr="00000000" w14:paraId="0000001D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Nutzung interner Dokumente (PDF, PPT, SQL)</w:t>
      </w:r>
    </w:p>
    <w:p w:rsidR="00000000" w:rsidDel="00000000" w:rsidP="00000000" w:rsidRDefault="00000000" w:rsidRPr="00000000" w14:paraId="0000001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Aktualisierbares Wissen ohne Retraining</w:t>
      </w:r>
    </w:p>
    <w:p w:rsidR="00000000" w:rsidDel="00000000" w:rsidP="00000000" w:rsidRDefault="00000000" w:rsidRPr="00000000" w14:paraId="0000001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Bessere Nachvollziehbarkeit (Quellen)</w:t>
      </w:r>
    </w:p>
    <w:p w:rsidR="00000000" w:rsidDel="00000000" w:rsidP="00000000" w:rsidRDefault="00000000" w:rsidRPr="00000000" w14:paraId="00000020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Reduktion von Halluzinationen (nicht Eliminierung)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Wichtige Design-Faktoren: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Chunking-Strategie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Metadaten &amp; Kontextanreicherung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Hybrid Retrieval (Vektor + Keyword)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Modellwahl abhängig vom RAG-Level (1–4)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Faustregel: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Wissen ändern → RAG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Verhalten ändern → Fine-Tuning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Beides → Kombination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➡️ </w:t>
      </w:r>
      <w:r w:rsidDel="00000000" w:rsidR="00000000" w:rsidRPr="00000000">
        <w:rPr>
          <w:b w:val="1"/>
          <w:bCs w:val="1"/>
          <w:rtl w:val="0"/>
        </w:rPr>
        <w:t xml:space="preserve">RAG skaliert Wissen – nicht Intelligenz.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oyy5hqz5k09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Agenten &amp; Agentic Systems (Potenzial vs. Realität)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Agenten kombinieren LLMs mit:</w:t>
      </w:r>
    </w:p>
    <w:p w:rsidR="00000000" w:rsidDel="00000000" w:rsidP="00000000" w:rsidRDefault="00000000" w:rsidRPr="00000000" w14:paraId="0000002E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Tool-Nutzung</w:t>
      </w:r>
    </w:p>
    <w:p w:rsidR="00000000" w:rsidDel="00000000" w:rsidP="00000000" w:rsidRDefault="00000000" w:rsidRPr="00000000" w14:paraId="0000002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Routing</w:t>
      </w:r>
    </w:p>
    <w:p w:rsidR="00000000" w:rsidDel="00000000" w:rsidP="00000000" w:rsidRDefault="00000000" w:rsidRPr="00000000" w14:paraId="0000003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Parallelität</w:t>
      </w:r>
    </w:p>
    <w:p w:rsidR="00000000" w:rsidDel="00000000" w:rsidP="00000000" w:rsidRDefault="00000000" w:rsidRPr="00000000" w14:paraId="00000031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Schleifen &amp; Zuständen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Beobachtete Probleme:</w:t>
      </w:r>
    </w:p>
    <w:p w:rsidR="00000000" w:rsidDel="00000000" w:rsidP="00000000" w:rsidRDefault="00000000" w:rsidRPr="00000000" w14:paraId="00000033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Fehlende Konvergenz</w:t>
      </w:r>
    </w:p>
    <w:p w:rsidR="00000000" w:rsidDel="00000000" w:rsidP="00000000" w:rsidRDefault="00000000" w:rsidRPr="00000000" w14:paraId="0000003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Hoher Evaluationsaufwand</w:t>
      </w:r>
    </w:p>
    <w:p w:rsidR="00000000" w:rsidDel="00000000" w:rsidP="00000000" w:rsidRDefault="00000000" w:rsidRPr="00000000" w14:paraId="0000003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Instabilität bei Modell-Updates</w:t>
      </w:r>
    </w:p>
    <w:p w:rsidR="00000000" w:rsidDel="00000000" w:rsidP="00000000" w:rsidRDefault="00000000" w:rsidRPr="00000000" w14:paraId="00000036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Unklare Abbruchkriterien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Realistischer Einsatz heute:</w:t>
      </w:r>
    </w:p>
    <w:p w:rsidR="00000000" w:rsidDel="00000000" w:rsidP="00000000" w:rsidRDefault="00000000" w:rsidRPr="00000000" w14:paraId="00000038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Recherche</w:t>
      </w:r>
    </w:p>
    <w:p w:rsidR="00000000" w:rsidDel="00000000" w:rsidP="00000000" w:rsidRDefault="00000000" w:rsidRPr="00000000" w14:paraId="0000003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Strukturierung</w:t>
      </w:r>
    </w:p>
    <w:p w:rsidR="00000000" w:rsidDel="00000000" w:rsidP="00000000" w:rsidRDefault="00000000" w:rsidRPr="00000000" w14:paraId="0000003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Vorschläge</w:t>
      </w:r>
    </w:p>
    <w:p w:rsidR="00000000" w:rsidDel="00000000" w:rsidP="00000000" w:rsidRDefault="00000000" w:rsidRPr="00000000" w14:paraId="0000003B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Explorative Analysen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b w:val="1"/>
          <w:bCs w:val="1"/>
          <w:rtl w:val="0"/>
        </w:rPr>
        <w:t xml:space="preserve">Nicht geeignet für autonome Entscheidungen oder kritische Prozesse ohne Human-in-the-Loop.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5y9el72kgfe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Coding-Hilfe &amp; Vibe Coding (klarer Produktivitätsgewinn)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Ein zentrales persönliches Learning: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Vibe Coding (Cursor, Copilot, ChatGPT UI) ist aktuell effizienter als Python-LLM-Integration.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Warum:</w:t>
      </w:r>
    </w:p>
    <w:p w:rsidR="00000000" w:rsidDel="00000000" w:rsidP="00000000" w:rsidRDefault="00000000" w:rsidRPr="00000000" w14:paraId="00000042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Schnelle Iteration</w:t>
      </w:r>
    </w:p>
    <w:p w:rsidR="00000000" w:rsidDel="00000000" w:rsidP="00000000" w:rsidRDefault="00000000" w:rsidRPr="00000000" w14:paraId="0000004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Geringe Setup-Kosten</w:t>
      </w:r>
    </w:p>
    <w:p w:rsidR="00000000" w:rsidDel="00000000" w:rsidP="00000000" w:rsidRDefault="00000000" w:rsidRPr="00000000" w14:paraId="0000004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Kein explizites Memory-Handling</w:t>
      </w:r>
    </w:p>
    <w:p w:rsidR="00000000" w:rsidDel="00000000" w:rsidP="00000000" w:rsidRDefault="00000000" w:rsidRPr="00000000" w14:paraId="00000045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Sehr gutes UX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Python lohnt sich erst, wenn:</w:t>
      </w:r>
    </w:p>
    <w:p w:rsidR="00000000" w:rsidDel="00000000" w:rsidP="00000000" w:rsidRDefault="00000000" w:rsidRPr="00000000" w14:paraId="00000047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Prozesse automatisiert werden</w:t>
      </w:r>
    </w:p>
    <w:p w:rsidR="00000000" w:rsidDel="00000000" w:rsidP="00000000" w:rsidRDefault="00000000" w:rsidRPr="00000000" w14:paraId="0000004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Strukturierte Outputs nötig sind</w:t>
      </w:r>
    </w:p>
    <w:p w:rsidR="00000000" w:rsidDel="00000000" w:rsidP="00000000" w:rsidRDefault="00000000" w:rsidRPr="00000000" w14:paraId="00000049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Skalierung, Governance oder Exporte gebraucht werden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➡️ </w:t>
      </w:r>
      <w:r w:rsidDel="00000000" w:rsidR="00000000" w:rsidRPr="00000000">
        <w:rPr>
          <w:b w:val="1"/>
          <w:bCs w:val="1"/>
          <w:rtl w:val="0"/>
        </w:rPr>
        <w:t xml:space="preserve">UI-first für Denken &amp; Prototyping, Code-first für Betrieb &amp; Skalierung.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uit4dn2hjbe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Orchestrierung &amp; No-Code / Low-Code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Verlässlichkeit entsteht </w:t>
      </w:r>
      <w:r w:rsidDel="00000000" w:rsidR="00000000" w:rsidRPr="00000000">
        <w:rPr>
          <w:b w:val="1"/>
          <w:bCs w:val="1"/>
          <w:rtl w:val="0"/>
        </w:rPr>
        <w:t xml:space="preserve">nicht durch das Modell allein</w:t>
      </w:r>
      <w:r w:rsidDel="00000000" w:rsidR="00000000" w:rsidRPr="00000000">
        <w:rPr>
          <w:rtl w:val="0"/>
        </w:rPr>
        <w:t xml:space="preserve">, sondern durch </w:t>
      </w:r>
      <w:r w:rsidDel="00000000" w:rsidR="00000000" w:rsidRPr="00000000">
        <w:rPr>
          <w:b w:val="1"/>
          <w:bCs w:val="1"/>
          <w:rtl w:val="0"/>
        </w:rPr>
        <w:t xml:space="preserve">Orchestrierung, Kontextsteuerung und Evaluierung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Python ist nicht immer das beste Orchestrierungswerkzeug.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No-/Low-Code (n8n, Make):</w:t>
      </w:r>
    </w:p>
    <w:p w:rsidR="00000000" w:rsidDel="00000000" w:rsidP="00000000" w:rsidRDefault="00000000" w:rsidRPr="00000000" w14:paraId="00000051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Visuelle Workflows</w:t>
      </w:r>
    </w:p>
    <w:p w:rsidR="00000000" w:rsidDel="00000000" w:rsidP="00000000" w:rsidRDefault="00000000" w:rsidRPr="00000000" w14:paraId="0000005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Gute Tool-Integration</w:t>
      </w:r>
    </w:p>
    <w:p w:rsidR="00000000" w:rsidDel="00000000" w:rsidP="00000000" w:rsidRDefault="00000000" w:rsidRPr="00000000" w14:paraId="0000005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Schnell verständlich für Teams</w:t>
      </w:r>
    </w:p>
    <w:p w:rsidR="00000000" w:rsidDel="00000000" w:rsidP="00000000" w:rsidRDefault="00000000" w:rsidRPr="00000000" w14:paraId="00000054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Ideal für Prozessketten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Python:</w:t>
      </w:r>
    </w:p>
    <w:p w:rsidR="00000000" w:rsidDel="00000000" w:rsidP="00000000" w:rsidRDefault="00000000" w:rsidRPr="00000000" w14:paraId="00000056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Tiefe Logik</w:t>
      </w:r>
    </w:p>
    <w:p w:rsidR="00000000" w:rsidDel="00000000" w:rsidP="00000000" w:rsidRDefault="00000000" w:rsidRPr="00000000" w14:paraId="0000005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Tests</w:t>
      </w:r>
    </w:p>
    <w:p w:rsidR="00000000" w:rsidDel="00000000" w:rsidP="00000000" w:rsidRDefault="00000000" w:rsidRPr="00000000" w14:paraId="0000005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Engineering</w:t>
      </w:r>
    </w:p>
    <w:p w:rsidR="00000000" w:rsidDel="00000000" w:rsidP="00000000" w:rsidRDefault="00000000" w:rsidRPr="00000000" w14:paraId="00000059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Performance-kritische Teile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➡️ </w:t>
      </w:r>
      <w:r w:rsidDel="00000000" w:rsidR="00000000" w:rsidRPr="00000000">
        <w:rPr>
          <w:b w:val="1"/>
          <w:bCs w:val="1"/>
          <w:rtl w:val="0"/>
        </w:rPr>
        <w:t xml:space="preserve">Hybrid-Ansatz sinnvoll: No-Code für Flows, Python für Kernlogik.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vmfy54yvl6y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Datenschutz, Compliance &amp; Governance (kritischer Punkt)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Ein Schwachpunkt des Kurses – aber zentral für den Arbeitsalltag.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Kritische Punkte: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Cloud ≠ automatisch compliant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US-Zugriffsrechte bleiben ein Risiko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Open-Weight ≠ Open-Source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Fine-Tuning oft Cloud-gebunden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Pragmatische Realität:</w:t>
      </w:r>
    </w:p>
    <w:p w:rsidR="00000000" w:rsidDel="00000000" w:rsidP="00000000" w:rsidRDefault="00000000" w:rsidRPr="00000000" w14:paraId="00000064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Lokale Modelle: gut für Coding-Hilfe</w:t>
      </w:r>
    </w:p>
    <w:p w:rsidR="00000000" w:rsidDel="00000000" w:rsidP="00000000" w:rsidRDefault="00000000" w:rsidRPr="00000000" w14:paraId="0000006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RAG: besser kontrollierbar für Wissen</w:t>
      </w:r>
    </w:p>
    <w:p w:rsidR="00000000" w:rsidDel="00000000" w:rsidP="00000000" w:rsidRDefault="00000000" w:rsidRPr="00000000" w14:paraId="00000066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Volle Autonomie: aktuell unrealistisch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➡️ </w:t>
      </w:r>
      <w:r w:rsidDel="00000000" w:rsidR="00000000" w:rsidRPr="00000000">
        <w:rPr>
          <w:b w:val="1"/>
          <w:bCs w:val="1"/>
          <w:rtl w:val="0"/>
        </w:rPr>
        <w:t xml:space="preserve">GenAI muss in bestehende Governance-Strukturen eingebettet werden.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wvzpbyijdmx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Evaluation &amp; Zuverlässigkeit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LLMs sind nicht deterministisch → klassische Tests greifen nur begrenzt.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Praxisansatz:</w:t>
      </w:r>
    </w:p>
    <w:p w:rsidR="00000000" w:rsidDel="00000000" w:rsidP="00000000" w:rsidRDefault="00000000" w:rsidRPr="00000000" w14:paraId="0000006C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Erwartungsbasierte Evaluation</w:t>
      </w:r>
    </w:p>
    <w:p w:rsidR="00000000" w:rsidDel="00000000" w:rsidP="00000000" w:rsidRDefault="00000000" w:rsidRPr="00000000" w14:paraId="0000006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Stichproben</w:t>
      </w:r>
    </w:p>
    <w:p w:rsidR="00000000" w:rsidDel="00000000" w:rsidP="00000000" w:rsidRDefault="00000000" w:rsidRPr="00000000" w14:paraId="0000006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Vergleich mehrerer Modelle</w:t>
      </w:r>
    </w:p>
    <w:p w:rsidR="00000000" w:rsidDel="00000000" w:rsidP="00000000" w:rsidRDefault="00000000" w:rsidRPr="00000000" w14:paraId="0000006F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Akzeptanzkriterien („gut genug“)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Wichtig:</w:t>
      </w:r>
    </w:p>
    <w:p w:rsidR="00000000" w:rsidDel="00000000" w:rsidP="00000000" w:rsidRDefault="00000000" w:rsidRPr="00000000" w14:paraId="00000071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Systeme können nach Modell-Updates brechen</w:t>
      </w:r>
    </w:p>
    <w:p w:rsidR="00000000" w:rsidDel="00000000" w:rsidP="00000000" w:rsidRDefault="00000000" w:rsidRPr="00000000" w14:paraId="00000072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Prompts &amp; Chains sind wartungsbedürftig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➡️ </w:t>
      </w:r>
      <w:r w:rsidDel="00000000" w:rsidR="00000000" w:rsidRPr="00000000">
        <w:rPr>
          <w:b w:val="1"/>
          <w:bCs w:val="1"/>
          <w:rtl w:val="0"/>
        </w:rPr>
        <w:t xml:space="preserve">KI-Systeme sind lebende Systeme, keine fertigen Produkte.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o3n8tbjvq0y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Realistische Use-Case-Zuordnung (entscheidend für Erfolg)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Nicht jede Aufgabe braucht Agenten, RAG oder Python.</w:t>
      </w:r>
    </w:p>
    <w:p w:rsidR="00000000" w:rsidDel="00000000" w:rsidP="00000000" w:rsidRDefault="00000000" w:rsidRPr="00000000" w14:paraId="0000007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Typische Zuordnung:</w:t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Coding &amp; Debugging → Vibe Coding</w:t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SQL-Abfragen → NL → SQL</w:t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Interne Wissenssuche → RAG</w:t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News &amp; Marktanalyse → Web-Search + LLM</w:t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Ideen &amp; Struktur → klassisches LLM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➡️ </w:t>
      </w:r>
      <w:r w:rsidDel="00000000" w:rsidR="00000000" w:rsidRPr="00000000">
        <w:rPr>
          <w:b w:val="1"/>
          <w:bCs w:val="1"/>
          <w:rtl w:val="0"/>
        </w:rPr>
        <w:t xml:space="preserve">Der größte Fehler ist Überarchitektur.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barl2500adg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Gesamtfazit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Der Kurs zeigt sehr deutlich:</w:t>
      </w:r>
    </w:p>
    <w:p w:rsidR="00000000" w:rsidDel="00000000" w:rsidP="00000000" w:rsidRDefault="00000000" w:rsidRPr="00000000" w14:paraId="0000008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GenAI ist extrem leistungsfähig, aber schwer kontrollierbar</w:t>
      </w:r>
    </w:p>
    <w:p w:rsidR="00000000" w:rsidDel="00000000" w:rsidP="00000000" w:rsidRDefault="00000000" w:rsidRPr="00000000" w14:paraId="0000008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Der Mehrwert entsteht durch </w:t>
      </w:r>
      <w:r w:rsidDel="00000000" w:rsidR="00000000" w:rsidRPr="00000000">
        <w:rPr>
          <w:b w:val="1"/>
          <w:bCs w:val="1"/>
          <w:rtl w:val="0"/>
        </w:rPr>
        <w:t xml:space="preserve">Struktur, Einschränkung und Kontext</w:t>
      </w:r>
    </w:p>
    <w:p w:rsidR="00000000" w:rsidDel="00000000" w:rsidP="00000000" w:rsidRDefault="00000000" w:rsidRPr="00000000" w14:paraId="0000008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Menschen bleiben notwendig für Bewertung, Verantwortung und Entscheidungen</w:t>
      </w:r>
    </w:p>
    <w:p w:rsidR="00000000" w:rsidDel="00000000" w:rsidP="00000000" w:rsidRDefault="00000000" w:rsidRPr="00000000" w14:paraId="00000084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KI ist kein Ersatz für Denken – sondern ein Verstärker für gut strukturierte Denkprozesse.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Wenn du willst, kann ich daraus als nächsten Schritt:</w:t>
      </w:r>
    </w:p>
    <w:p w:rsidR="00000000" w:rsidDel="00000000" w:rsidP="00000000" w:rsidRDefault="00000000" w:rsidRPr="00000000" w14:paraId="0000008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🔹 eine </w:t>
      </w:r>
      <w:r w:rsidDel="00000000" w:rsidR="00000000" w:rsidRPr="00000000">
        <w:rPr>
          <w:b w:val="1"/>
          <w:bCs w:val="1"/>
          <w:rtl w:val="0"/>
        </w:rPr>
        <w:t xml:space="preserve">1-seitige Executive Summary</w:t>
      </w:r>
    </w:p>
    <w:p w:rsidR="00000000" w:rsidDel="00000000" w:rsidP="00000000" w:rsidRDefault="00000000" w:rsidRPr="00000000" w14:paraId="0000008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🔹 eine </w:t>
      </w:r>
      <w:r w:rsidDel="00000000" w:rsidR="00000000" w:rsidRPr="00000000">
        <w:rPr>
          <w:b w:val="1"/>
          <w:bCs w:val="1"/>
          <w:rtl w:val="0"/>
        </w:rPr>
        <w:t xml:space="preserve">kompakte Slide-Struktur (5–7 Slides)</w:t>
      </w:r>
    </w:p>
    <w:p w:rsidR="00000000" w:rsidDel="00000000" w:rsidP="00000000" w:rsidRDefault="00000000" w:rsidRPr="00000000" w14:paraId="0000008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🔹 oder eine </w:t>
      </w:r>
      <w:r w:rsidDel="00000000" w:rsidR="00000000" w:rsidRPr="00000000">
        <w:rPr>
          <w:b w:val="1"/>
          <w:bCs w:val="1"/>
          <w:rtl w:val="0"/>
        </w:rPr>
        <w:t xml:space="preserve">Use-Case-Landkarte für euer Team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ableiten.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