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ООО «Антарес»</w:t>
      </w:r>
    </w:p>
    <w:p>
      <w:r>
        <w:t>ИНН/КПП: 5507243264 / 550701001</w:t>
      </w:r>
    </w:p>
    <w:p>
      <w:r>
        <w:t>ОГРН: 1135543050510</w:t>
      </w:r>
    </w:p>
    <w:p>
      <w:r>
        <w:t>Адрес: 644073, г. Омск, ул. 2-ая Солнечная, 50</w:t>
      </w:r>
    </w:p>
    <w:p>
      <w:r>
        <w:t>Банк: ПАО «Сбербанк»</w:t>
      </w:r>
    </w:p>
    <w:p>
      <w:r>
        <w:t>р/с: 40702810245000093500</w:t>
      </w:r>
    </w:p>
    <w:p>
      <w:r>
        <w:t>к/с: 30101810900000000673</w:t>
      </w:r>
    </w:p>
    <w:p>
      <w:r>
        <w:t>БИК: 045209673</w:t>
      </w:r>
    </w:p>
    <w:p>
      <w:r>
        <w:t>Директор: Гунгер Евгений Александрович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