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7BE0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Класс эквивалентности (</w:t>
      </w:r>
      <w:proofErr w:type="spellStart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equivalence</w:t>
      </w:r>
      <w:proofErr w:type="spellEnd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 xml:space="preserve"> </w:t>
      </w:r>
      <w:proofErr w:type="spellStart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class</w:t>
      </w:r>
      <w:proofErr w:type="spellEnd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)</w:t>
      </w: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 – набор данных, обработка которых приводит к одному и тому же результату.</w:t>
      </w:r>
    </w:p>
    <w:p w14:paraId="37FD0DED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Два теста можно считать эквивалентными, в случае когда:</w:t>
      </w:r>
    </w:p>
    <w:p w14:paraId="020C16DE" w14:textId="77777777" w:rsidR="0074345C" w:rsidRPr="0074345C" w:rsidRDefault="0074345C" w:rsidP="007434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они проверяют одну и ту же часть системы (функцию, модуль);</w:t>
      </w:r>
    </w:p>
    <w:p w14:paraId="24D5E6FE" w14:textId="77777777" w:rsidR="0074345C" w:rsidRPr="0074345C" w:rsidRDefault="0074345C" w:rsidP="007434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один тест находит ошибку, то и другой, скорее всего, найдет ошибку и наоборот (если один не находит ошибку – второй также не находит);</w:t>
      </w:r>
    </w:p>
    <w:p w14:paraId="3D0B556C" w14:textId="77777777" w:rsidR="0074345C" w:rsidRPr="0074345C" w:rsidRDefault="0074345C" w:rsidP="007434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они используют сходные наборы входных данных;</w:t>
      </w:r>
    </w:p>
    <w:p w14:paraId="76D8F516" w14:textId="77777777" w:rsidR="0074345C" w:rsidRPr="0074345C" w:rsidRDefault="0074345C" w:rsidP="007434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чтобы выполнить тесты, необходимо совершить одни и те же операции;</w:t>
      </w:r>
    </w:p>
    <w:p w14:paraId="7C3F398F" w14:textId="77777777" w:rsidR="0074345C" w:rsidRPr="0074345C" w:rsidRDefault="0074345C" w:rsidP="007434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в результате проведения тестов получаем </w:t>
      </w:r>
      <w:proofErr w:type="gramStart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одинаковые выходные данные</w:t>
      </w:r>
      <w:proofErr w:type="gramEnd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 и система находится в одном и том же состоянии:</w:t>
      </w:r>
    </w:p>
    <w:p w14:paraId="20902ACC" w14:textId="77777777" w:rsidR="0074345C" w:rsidRPr="0074345C" w:rsidRDefault="0074345C" w:rsidP="007434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срабатывает один и тот же блок обработки ошибки;</w:t>
      </w:r>
    </w:p>
    <w:p w14:paraId="55C693B9" w14:textId="77777777" w:rsidR="0074345C" w:rsidRPr="0074345C" w:rsidRDefault="0074345C" w:rsidP="0074345C">
      <w:pPr>
        <w:numPr>
          <w:ilvl w:val="1"/>
          <w:numId w:val="1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не срабатывает блок обработки ошибки.</w:t>
      </w:r>
    </w:p>
    <w:p w14:paraId="3E1E0237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Разделение на классы эквивалентности</w:t>
      </w: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 – это техника, при которой функционал (диапазон возможных входных значений) разделяется на группы значений эквивалентных по воздействию на систему.</w:t>
      </w:r>
    </w:p>
    <w:p w14:paraId="2047C1F0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Ниже рассмотрим пример разделения на классы эквивалентности.</w:t>
      </w:r>
    </w:p>
    <w:p w14:paraId="7BE7D260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Есть поле с допустимым диапазоном значений ввода от 1 до 1000. Вводить весь диапазон достаточно долгий процесс. Тем более, есть еще недопустимые </w:t>
      </w:r>
      <w:proofErr w:type="gramStart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значения  (</w:t>
      </w:r>
      <w:proofErr w:type="gramEnd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спецсимволы, отрицательные числа, буквы и т.п.), ввод которых нужно проверить.</w:t>
      </w:r>
    </w:p>
    <w:p w14:paraId="077EA3F1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Как говорилось выше, все значения одного класса эквивалентности одинаково влияют на систему, т.е. допустимые значения система принимает, а недопустимые – нет. В поле должен быть запрещен ввод недопустимых значений.</w:t>
      </w:r>
    </w:p>
    <w:p w14:paraId="2063F9CB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Таким образом, можно выделить два класса эквивалентности:</w:t>
      </w:r>
    </w:p>
    <w:p w14:paraId="36729ECA" w14:textId="77777777" w:rsidR="0074345C" w:rsidRPr="0074345C" w:rsidRDefault="0074345C" w:rsidP="0074345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Допустимые значения: числа от 1 до 1000.</w:t>
      </w:r>
    </w:p>
    <w:p w14:paraId="66426E24" w14:textId="77777777" w:rsidR="0074345C" w:rsidRPr="0074345C" w:rsidRDefault="0074345C" w:rsidP="0074345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Недопустимые значения: числа от -∞ до 0, от 1001 до +∞, а также все остальные буквы и символы.</w:t>
      </w:r>
    </w:p>
    <w:p w14:paraId="1D885537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Класс с недопустимыми значениями можно разбить на несколько:</w:t>
      </w:r>
    </w:p>
    <w:p w14:paraId="1239D54E" w14:textId="77777777" w:rsidR="0074345C" w:rsidRPr="0074345C" w:rsidRDefault="0074345C" w:rsidP="007434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От - </w:t>
      </w:r>
      <w:proofErr w:type="gramStart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∞  до</w:t>
      </w:r>
      <w:proofErr w:type="gramEnd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 0.</w:t>
      </w:r>
    </w:p>
    <w:p w14:paraId="4FB8DF43" w14:textId="77777777" w:rsidR="0074345C" w:rsidRPr="0074345C" w:rsidRDefault="0074345C" w:rsidP="007434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От 1001 до + ∞.</w:t>
      </w:r>
    </w:p>
    <w:p w14:paraId="0259E396" w14:textId="77777777" w:rsidR="0074345C" w:rsidRPr="0074345C" w:rsidRDefault="0074345C" w:rsidP="007434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Специальные символы (# @ + — / </w:t>
      </w:r>
      <w:proofErr w:type="gramStart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_  :</w:t>
      </w:r>
      <w:proofErr w:type="gramEnd"/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 xml:space="preserve"> ; “ ‘ и т.д.).</w:t>
      </w:r>
    </w:p>
    <w:p w14:paraId="4D7CA797" w14:textId="77777777" w:rsidR="0074345C" w:rsidRPr="0074345C" w:rsidRDefault="0074345C" w:rsidP="0074345C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Буквы.</w:t>
      </w:r>
    </w:p>
    <w:p w14:paraId="42362B3E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 результате, благодаря классам эквивалентности можно использовать минимум 5 тестов для тестирования поля ввода. Например, в поле ввести следующие данные: 46, -37, 1773, Имя, $_=#.</w:t>
      </w:r>
    </w:p>
    <w:p w14:paraId="3325BCC5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Технику разделения на классы эквивалентности применяют для сокращения числа тестов, при этом сохраняя приемлемое тестовое покрытие. Данная техника подходит также для текстовых или других типов данных.</w:t>
      </w:r>
    </w:p>
    <w:p w14:paraId="49C7A3D6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 xml:space="preserve">Шаги применения техники разделения на классы </w:t>
      </w:r>
      <w:proofErr w:type="gramStart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эквивалентности</w:t>
      </w:r>
      <w:proofErr w:type="gramEnd"/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 xml:space="preserve"> следующие:</w:t>
      </w:r>
    </w:p>
    <w:p w14:paraId="0AE53385" w14:textId="77777777" w:rsidR="0074345C" w:rsidRPr="0074345C" w:rsidRDefault="0074345C" w:rsidP="0074345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Определить классы эквивалентности. От правильности выполнения данного шага зависит эффективность предстоящего тестирования.</w:t>
      </w:r>
    </w:p>
    <w:p w14:paraId="15F62293" w14:textId="77777777" w:rsidR="0074345C" w:rsidRPr="0074345C" w:rsidRDefault="0074345C" w:rsidP="0074345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Выбрать представителя каждого класса.</w:t>
      </w:r>
    </w:p>
    <w:p w14:paraId="1E993028" w14:textId="77777777" w:rsidR="0074345C" w:rsidRPr="0074345C" w:rsidRDefault="0074345C" w:rsidP="0074345C">
      <w:pPr>
        <w:numPr>
          <w:ilvl w:val="0"/>
          <w:numId w:val="4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Выполнить тесты.</w:t>
      </w:r>
    </w:p>
    <w:p w14:paraId="75D91E55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Давайте рассмотрим еще один пример.</w:t>
      </w:r>
    </w:p>
    <w:p w14:paraId="256D9EBD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На рейсах авиакомпании при оформлении предварительной оплаты за провоз сверхнормативного багажа ранее, чем за 24 часа до вылета рейса по расписанию действует скидка в размере 50% от общего тарифа. При оплате за провоз сверхнормативного багажа во время посадки в самолет действует тариф на 20% выше общего тарифа. Регистрация на рейс начинается за 3 часа до вылета.</w:t>
      </w: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br/>
      </w:r>
    </w:p>
    <w:p w14:paraId="796F75E0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Теперь пройдемся по шагам.</w:t>
      </w:r>
    </w:p>
    <w:p w14:paraId="4409FB93" w14:textId="77777777" w:rsidR="0074345C" w:rsidRPr="0074345C" w:rsidRDefault="0074345C" w:rsidP="0074345C">
      <w:pPr>
        <w:shd w:val="clear" w:color="auto" w:fill="FFFFFF"/>
        <w:spacing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lastRenderedPageBreak/>
        <w:t>1. Определим классы эквивалентности:</w:t>
      </w:r>
    </w:p>
    <w:tbl>
      <w:tblPr>
        <w:tblW w:w="12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341"/>
        <w:gridCol w:w="7295"/>
      </w:tblGrid>
      <w:tr w:rsidR="0074345C" w:rsidRPr="0074345C" w14:paraId="43A4BF3F" w14:textId="77777777" w:rsidTr="007434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051124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F6AA5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B0A3E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Стоимость сверхнормативного багажа</w:t>
            </w:r>
          </w:p>
        </w:tc>
      </w:tr>
      <w:tr w:rsidR="0074345C" w:rsidRPr="0074345C" w14:paraId="6219BFA4" w14:textId="77777777" w:rsidTr="007434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99BBF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8A947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время &gt;</w:t>
            </w:r>
            <w:proofErr w:type="gramEnd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 xml:space="preserve">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B30028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50% скидка</w:t>
            </w:r>
          </w:p>
        </w:tc>
      </w:tr>
      <w:tr w:rsidR="0074345C" w:rsidRPr="0074345C" w14:paraId="35868D7D" w14:textId="77777777" w:rsidTr="007434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9F0DD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Класс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FA128C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>24 &gt;</w:t>
            </w:r>
            <w:proofErr w:type="gramEnd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>= время &gt;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A64A8A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обычный тариф</w:t>
            </w:r>
          </w:p>
        </w:tc>
      </w:tr>
      <w:tr w:rsidR="0074345C" w:rsidRPr="0074345C" w14:paraId="446F1717" w14:textId="77777777" w:rsidTr="007434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EEC9E8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Класс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C4866C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>3 &gt;</w:t>
            </w:r>
            <w:proofErr w:type="gramEnd"/>
            <w:r w:rsidRPr="0074345C">
              <w:rPr>
                <w:rFonts w:eastAsia="Times New Roman"/>
                <w:sz w:val="20"/>
                <w:szCs w:val="20"/>
                <w:lang w:eastAsia="ru-RU"/>
              </w:rPr>
              <w:t>= время &gt;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5BF76" w14:textId="77777777" w:rsidR="0074345C" w:rsidRPr="0074345C" w:rsidRDefault="0074345C" w:rsidP="0074345C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74345C">
              <w:rPr>
                <w:rFonts w:eastAsia="Times New Roman"/>
                <w:sz w:val="20"/>
                <w:szCs w:val="20"/>
                <w:lang w:eastAsia="ru-RU"/>
              </w:rPr>
              <w:t>+20%</w:t>
            </w:r>
          </w:p>
        </w:tc>
      </w:tr>
    </w:tbl>
    <w:p w14:paraId="74D5A5B1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2. Выберем представителя от каждого класса:</w:t>
      </w:r>
    </w:p>
    <w:p w14:paraId="43427D6C" w14:textId="77777777" w:rsidR="0074345C" w:rsidRPr="0074345C" w:rsidRDefault="0074345C" w:rsidP="0074345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Время до вылета = 30 часов (тест из 1-го класса).</w:t>
      </w:r>
    </w:p>
    <w:p w14:paraId="68D27777" w14:textId="77777777" w:rsidR="0074345C" w:rsidRPr="0074345C" w:rsidRDefault="0074345C" w:rsidP="0074345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Время до вылета = 10 часов (тест из 2-го класса).</w:t>
      </w:r>
    </w:p>
    <w:p w14:paraId="6D3E0B43" w14:textId="77777777" w:rsidR="0074345C" w:rsidRPr="0074345C" w:rsidRDefault="0074345C" w:rsidP="0074345C">
      <w:pPr>
        <w:numPr>
          <w:ilvl w:val="0"/>
          <w:numId w:val="5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Время до вылета = 2 часа (тест из 3-го класса).</w:t>
      </w:r>
    </w:p>
    <w:p w14:paraId="0042ECEC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b/>
          <w:bCs/>
          <w:color w:val="555555"/>
          <w:sz w:val="19"/>
          <w:szCs w:val="20"/>
          <w:lang w:eastAsia="ru-RU"/>
        </w:rPr>
        <w:t>3. Выполним тесты.</w:t>
      </w:r>
    </w:p>
    <w:p w14:paraId="2287DCA6" w14:textId="77777777" w:rsidR="0074345C" w:rsidRPr="0074345C" w:rsidRDefault="0074345C" w:rsidP="0074345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Внесем предварительную оплату за 30 часов до вылета рейса по расписанию. Проверим, что в тариф включена скидка 50%.</w:t>
      </w:r>
    </w:p>
    <w:p w14:paraId="512887A6" w14:textId="77777777" w:rsidR="0074345C" w:rsidRPr="0074345C" w:rsidRDefault="0074345C" w:rsidP="0074345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Внесем предварительную оплату за 10 часов до вылета рейса по расписанию. Проверим, что тариф – общий.</w:t>
      </w:r>
    </w:p>
    <w:p w14:paraId="1AE8CE23" w14:textId="77777777" w:rsidR="0074345C" w:rsidRPr="0074345C" w:rsidRDefault="0074345C" w:rsidP="0074345C">
      <w:pPr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Внесем предварительную оплату за 2 часа до вылета рейса по расписанию. Проверим, что тариф увеличен на 20%.</w:t>
      </w:r>
    </w:p>
    <w:p w14:paraId="7038DE97" w14:textId="77777777" w:rsidR="0074345C" w:rsidRPr="0074345C" w:rsidRDefault="0074345C" w:rsidP="0074345C">
      <w:pPr>
        <w:shd w:val="clear" w:color="auto" w:fill="FFFFFF"/>
        <w:spacing w:after="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Техника разделения на классы эквивалентности имеет свои плюсы и минусы:</w:t>
      </w:r>
    </w:p>
    <w:p w14:paraId="50C04ACE" w14:textId="77777777" w:rsidR="0074345C" w:rsidRPr="0074345C" w:rsidRDefault="0074345C" w:rsidP="0074345C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К достоинствам можно отнести возможность структурировать процесс тестирования и, следовательно, сократить время на выполнение тестирования.</w:t>
      </w:r>
    </w:p>
    <w:p w14:paraId="7C0295BA" w14:textId="77777777" w:rsidR="0074345C" w:rsidRPr="0074345C" w:rsidRDefault="0074345C" w:rsidP="0074345C">
      <w:pPr>
        <w:numPr>
          <w:ilvl w:val="0"/>
          <w:numId w:val="7"/>
        </w:numPr>
        <w:shd w:val="clear" w:color="auto" w:fill="FFFFFF"/>
        <w:spacing w:before="100" w:beforeAutospacing="1" w:line="240" w:lineRule="auto"/>
        <w:jc w:val="both"/>
        <w:rPr>
          <w:rFonts w:ascii="Open Sans" w:eastAsia="Times New Roman" w:hAnsi="Open Sans"/>
          <w:color w:val="555555"/>
          <w:sz w:val="19"/>
          <w:szCs w:val="20"/>
          <w:lang w:eastAsia="ru-RU"/>
        </w:rPr>
      </w:pPr>
      <w:r w:rsidRPr="0074345C">
        <w:rPr>
          <w:rFonts w:ascii="Open Sans" w:eastAsia="Times New Roman" w:hAnsi="Open Sans"/>
          <w:color w:val="555555"/>
          <w:sz w:val="19"/>
          <w:szCs w:val="20"/>
          <w:lang w:eastAsia="ru-RU"/>
        </w:rPr>
        <w:t>К недостаткам можно отнести пропуск багов при неправильном использовании техники.</w:t>
      </w:r>
    </w:p>
    <w:p w14:paraId="0B3CD742" w14:textId="77777777" w:rsidR="00096FD5" w:rsidRPr="000B5993" w:rsidRDefault="00096FD5">
      <w:pPr>
        <w:rPr>
          <w:lang w:val="en-US"/>
        </w:rPr>
      </w:pPr>
    </w:p>
    <w:sectPr w:rsidR="00096FD5" w:rsidRPr="000B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7B8A"/>
    <w:multiLevelType w:val="multilevel"/>
    <w:tmpl w:val="45BA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93FB5"/>
    <w:multiLevelType w:val="multilevel"/>
    <w:tmpl w:val="8BAE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322E9"/>
    <w:multiLevelType w:val="multilevel"/>
    <w:tmpl w:val="EE6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E5B0C"/>
    <w:multiLevelType w:val="multilevel"/>
    <w:tmpl w:val="550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C47CE"/>
    <w:multiLevelType w:val="multilevel"/>
    <w:tmpl w:val="F84A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700D6"/>
    <w:multiLevelType w:val="multilevel"/>
    <w:tmpl w:val="A458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001CE"/>
    <w:multiLevelType w:val="multilevel"/>
    <w:tmpl w:val="D53E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5C"/>
    <w:rsid w:val="00096FD5"/>
    <w:rsid w:val="000B5993"/>
    <w:rsid w:val="003522FE"/>
    <w:rsid w:val="007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1E0"/>
  <w15:chartTrackingRefBased/>
  <w15:docId w15:val="{54DC9B33-164E-49FE-B82A-91B7D76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45C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2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87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8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58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74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2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80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37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69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63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75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14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10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4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899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1</cp:revision>
  <cp:lastPrinted>2020-09-27T19:07:00Z</cp:lastPrinted>
  <dcterms:created xsi:type="dcterms:W3CDTF">2020-09-27T19:06:00Z</dcterms:created>
  <dcterms:modified xsi:type="dcterms:W3CDTF">2020-09-27T19:34:00Z</dcterms:modified>
</cp:coreProperties>
</file>