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569F05" w14:textId="77777777" w:rsidR="00E16535" w:rsidRDefault="0009610C">
      <w:pPr>
        <w:pStyle w:val="a4"/>
      </w:pPr>
      <w:r>
        <w:t>Лабораторная работа №4</w:t>
      </w:r>
    </w:p>
    <w:p w14:paraId="791F5589" w14:textId="77777777" w:rsidR="00E16535" w:rsidRDefault="0009610C">
      <w:pPr>
        <w:pStyle w:val="a5"/>
      </w:pPr>
      <w:r>
        <w:t>Модель гармонических колебаний</w:t>
      </w:r>
    </w:p>
    <w:p w14:paraId="422156FD" w14:textId="77777777" w:rsidR="00E16535" w:rsidRDefault="0009610C">
      <w:pPr>
        <w:pStyle w:val="Author"/>
      </w:pPr>
      <w:r>
        <w:t>Дугаева Светлана Анатольевна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54727233"/>
        <w:docPartObj>
          <w:docPartGallery w:val="Table of Contents"/>
          <w:docPartUnique/>
        </w:docPartObj>
      </w:sdtPr>
      <w:sdtEndPr/>
      <w:sdtContent>
        <w:p w14:paraId="1413093F" w14:textId="77777777" w:rsidR="00E16535" w:rsidRDefault="0009610C">
          <w:pPr>
            <w:pStyle w:val="ae"/>
          </w:pPr>
          <w:r>
            <w:t>Содержание</w:t>
          </w:r>
        </w:p>
        <w:p w14:paraId="3956677D" w14:textId="77777777" w:rsidR="00A15F8B" w:rsidRDefault="0009610C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65950824" w:history="1">
            <w:r w:rsidR="00A15F8B" w:rsidRPr="00842555">
              <w:rPr>
                <w:rStyle w:val="ad"/>
                <w:noProof/>
              </w:rPr>
              <w:t>Цель работы</w:t>
            </w:r>
            <w:r w:rsidR="00A15F8B">
              <w:rPr>
                <w:noProof/>
                <w:webHidden/>
              </w:rPr>
              <w:tab/>
            </w:r>
            <w:r w:rsidR="00A15F8B">
              <w:rPr>
                <w:noProof/>
                <w:webHidden/>
              </w:rPr>
              <w:fldChar w:fldCharType="begin"/>
            </w:r>
            <w:r w:rsidR="00A15F8B">
              <w:rPr>
                <w:noProof/>
                <w:webHidden/>
              </w:rPr>
              <w:instrText xml:space="preserve"> PAGEREF _Toc65950824 \h </w:instrText>
            </w:r>
            <w:r w:rsidR="00A15F8B">
              <w:rPr>
                <w:noProof/>
                <w:webHidden/>
              </w:rPr>
            </w:r>
            <w:r w:rsidR="00A15F8B">
              <w:rPr>
                <w:noProof/>
                <w:webHidden/>
              </w:rPr>
              <w:fldChar w:fldCharType="separate"/>
            </w:r>
            <w:r w:rsidR="00A15F8B">
              <w:rPr>
                <w:noProof/>
                <w:webHidden/>
              </w:rPr>
              <w:t>1</w:t>
            </w:r>
            <w:r w:rsidR="00A15F8B">
              <w:rPr>
                <w:noProof/>
                <w:webHidden/>
              </w:rPr>
              <w:fldChar w:fldCharType="end"/>
            </w:r>
          </w:hyperlink>
        </w:p>
        <w:p w14:paraId="42CD09B1" w14:textId="77777777" w:rsidR="00A15F8B" w:rsidRDefault="003954E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50825" w:history="1">
            <w:r w:rsidR="00A15F8B" w:rsidRPr="00842555">
              <w:rPr>
                <w:rStyle w:val="ad"/>
                <w:noProof/>
              </w:rPr>
              <w:t>Задание</w:t>
            </w:r>
            <w:r w:rsidR="00A15F8B">
              <w:rPr>
                <w:noProof/>
                <w:webHidden/>
              </w:rPr>
              <w:tab/>
            </w:r>
            <w:r w:rsidR="00A15F8B">
              <w:rPr>
                <w:noProof/>
                <w:webHidden/>
              </w:rPr>
              <w:fldChar w:fldCharType="begin"/>
            </w:r>
            <w:r w:rsidR="00A15F8B">
              <w:rPr>
                <w:noProof/>
                <w:webHidden/>
              </w:rPr>
              <w:instrText xml:space="preserve"> PAGEREF _Toc65950825 \h </w:instrText>
            </w:r>
            <w:r w:rsidR="00A15F8B">
              <w:rPr>
                <w:noProof/>
                <w:webHidden/>
              </w:rPr>
            </w:r>
            <w:r w:rsidR="00A15F8B">
              <w:rPr>
                <w:noProof/>
                <w:webHidden/>
              </w:rPr>
              <w:fldChar w:fldCharType="separate"/>
            </w:r>
            <w:r w:rsidR="00A15F8B">
              <w:rPr>
                <w:noProof/>
                <w:webHidden/>
              </w:rPr>
              <w:t>1</w:t>
            </w:r>
            <w:r w:rsidR="00A15F8B">
              <w:rPr>
                <w:noProof/>
                <w:webHidden/>
              </w:rPr>
              <w:fldChar w:fldCharType="end"/>
            </w:r>
          </w:hyperlink>
        </w:p>
        <w:p w14:paraId="4EF998A0" w14:textId="77777777" w:rsidR="00A15F8B" w:rsidRDefault="003954E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50826" w:history="1">
            <w:r w:rsidR="00A15F8B" w:rsidRPr="00842555">
              <w:rPr>
                <w:rStyle w:val="ad"/>
                <w:noProof/>
              </w:rPr>
              <w:t>Выполнение лабораторной работы</w:t>
            </w:r>
            <w:r w:rsidR="00A15F8B">
              <w:rPr>
                <w:noProof/>
                <w:webHidden/>
              </w:rPr>
              <w:tab/>
            </w:r>
            <w:r w:rsidR="00A15F8B">
              <w:rPr>
                <w:noProof/>
                <w:webHidden/>
              </w:rPr>
              <w:fldChar w:fldCharType="begin"/>
            </w:r>
            <w:r w:rsidR="00A15F8B">
              <w:rPr>
                <w:noProof/>
                <w:webHidden/>
              </w:rPr>
              <w:instrText xml:space="preserve"> PAGEREF _Toc65950826 \h </w:instrText>
            </w:r>
            <w:r w:rsidR="00A15F8B">
              <w:rPr>
                <w:noProof/>
                <w:webHidden/>
              </w:rPr>
            </w:r>
            <w:r w:rsidR="00A15F8B">
              <w:rPr>
                <w:noProof/>
                <w:webHidden/>
              </w:rPr>
              <w:fldChar w:fldCharType="separate"/>
            </w:r>
            <w:r w:rsidR="00A15F8B">
              <w:rPr>
                <w:noProof/>
                <w:webHidden/>
              </w:rPr>
              <w:t>1</w:t>
            </w:r>
            <w:r w:rsidR="00A15F8B">
              <w:rPr>
                <w:noProof/>
                <w:webHidden/>
              </w:rPr>
              <w:fldChar w:fldCharType="end"/>
            </w:r>
          </w:hyperlink>
        </w:p>
        <w:p w14:paraId="58611D59" w14:textId="77777777" w:rsidR="00A15F8B" w:rsidRDefault="003954E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950827" w:history="1">
            <w:r w:rsidR="00A15F8B" w:rsidRPr="00842555">
              <w:rPr>
                <w:rStyle w:val="ad"/>
                <w:noProof/>
              </w:rPr>
              <w:t>Решение задачи:</w:t>
            </w:r>
            <w:r w:rsidR="00A15F8B">
              <w:rPr>
                <w:noProof/>
                <w:webHidden/>
              </w:rPr>
              <w:tab/>
            </w:r>
            <w:r w:rsidR="00A15F8B">
              <w:rPr>
                <w:noProof/>
                <w:webHidden/>
              </w:rPr>
              <w:fldChar w:fldCharType="begin"/>
            </w:r>
            <w:r w:rsidR="00A15F8B">
              <w:rPr>
                <w:noProof/>
                <w:webHidden/>
              </w:rPr>
              <w:instrText xml:space="preserve"> PAGEREF _Toc65950827 \h </w:instrText>
            </w:r>
            <w:r w:rsidR="00A15F8B">
              <w:rPr>
                <w:noProof/>
                <w:webHidden/>
              </w:rPr>
            </w:r>
            <w:r w:rsidR="00A15F8B">
              <w:rPr>
                <w:noProof/>
                <w:webHidden/>
              </w:rPr>
              <w:fldChar w:fldCharType="separate"/>
            </w:r>
            <w:r w:rsidR="00A15F8B">
              <w:rPr>
                <w:noProof/>
                <w:webHidden/>
              </w:rPr>
              <w:t>1</w:t>
            </w:r>
            <w:r w:rsidR="00A15F8B">
              <w:rPr>
                <w:noProof/>
                <w:webHidden/>
              </w:rPr>
              <w:fldChar w:fldCharType="end"/>
            </w:r>
          </w:hyperlink>
        </w:p>
        <w:p w14:paraId="20AFB667" w14:textId="77777777" w:rsidR="00A15F8B" w:rsidRDefault="003954E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950828" w:history="1">
            <w:r w:rsidR="00A15F8B" w:rsidRPr="00842555">
              <w:rPr>
                <w:rStyle w:val="ad"/>
                <w:noProof/>
              </w:rPr>
              <w:t>Построение модели гармонических колебаний</w:t>
            </w:r>
            <w:r w:rsidR="00A15F8B">
              <w:rPr>
                <w:noProof/>
                <w:webHidden/>
              </w:rPr>
              <w:tab/>
            </w:r>
            <w:r w:rsidR="00A15F8B">
              <w:rPr>
                <w:noProof/>
                <w:webHidden/>
              </w:rPr>
              <w:fldChar w:fldCharType="begin"/>
            </w:r>
            <w:r w:rsidR="00A15F8B">
              <w:rPr>
                <w:noProof/>
                <w:webHidden/>
              </w:rPr>
              <w:instrText xml:space="preserve"> PAGEREF _Toc65950828 \h </w:instrText>
            </w:r>
            <w:r w:rsidR="00A15F8B">
              <w:rPr>
                <w:noProof/>
                <w:webHidden/>
              </w:rPr>
            </w:r>
            <w:r w:rsidR="00A15F8B">
              <w:rPr>
                <w:noProof/>
                <w:webHidden/>
              </w:rPr>
              <w:fldChar w:fldCharType="separate"/>
            </w:r>
            <w:r w:rsidR="00A15F8B">
              <w:rPr>
                <w:noProof/>
                <w:webHidden/>
              </w:rPr>
              <w:t>4</w:t>
            </w:r>
            <w:r w:rsidR="00A15F8B">
              <w:rPr>
                <w:noProof/>
                <w:webHidden/>
              </w:rPr>
              <w:fldChar w:fldCharType="end"/>
            </w:r>
          </w:hyperlink>
        </w:p>
        <w:p w14:paraId="0FF54372" w14:textId="77777777" w:rsidR="00A15F8B" w:rsidRDefault="003954E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50829" w:history="1">
            <w:r w:rsidR="00A15F8B" w:rsidRPr="00842555">
              <w:rPr>
                <w:rStyle w:val="ad"/>
                <w:noProof/>
              </w:rPr>
              <w:t>Выводы</w:t>
            </w:r>
            <w:r w:rsidR="00A15F8B">
              <w:rPr>
                <w:noProof/>
                <w:webHidden/>
              </w:rPr>
              <w:tab/>
            </w:r>
            <w:r w:rsidR="00A15F8B">
              <w:rPr>
                <w:noProof/>
                <w:webHidden/>
              </w:rPr>
              <w:fldChar w:fldCharType="begin"/>
            </w:r>
            <w:r w:rsidR="00A15F8B">
              <w:rPr>
                <w:noProof/>
                <w:webHidden/>
              </w:rPr>
              <w:instrText xml:space="preserve"> PAGEREF _Toc65950829 \h </w:instrText>
            </w:r>
            <w:r w:rsidR="00A15F8B">
              <w:rPr>
                <w:noProof/>
                <w:webHidden/>
              </w:rPr>
            </w:r>
            <w:r w:rsidR="00A15F8B">
              <w:rPr>
                <w:noProof/>
                <w:webHidden/>
              </w:rPr>
              <w:fldChar w:fldCharType="separate"/>
            </w:r>
            <w:r w:rsidR="00A15F8B">
              <w:rPr>
                <w:noProof/>
                <w:webHidden/>
              </w:rPr>
              <w:t>6</w:t>
            </w:r>
            <w:r w:rsidR="00A15F8B">
              <w:rPr>
                <w:noProof/>
                <w:webHidden/>
              </w:rPr>
              <w:fldChar w:fldCharType="end"/>
            </w:r>
          </w:hyperlink>
        </w:p>
        <w:p w14:paraId="4F291E77" w14:textId="77777777" w:rsidR="00E16535" w:rsidRDefault="0009610C">
          <w:r>
            <w:fldChar w:fldCharType="end"/>
          </w:r>
        </w:p>
      </w:sdtContent>
    </w:sdt>
    <w:p w14:paraId="7782A1F4" w14:textId="77777777" w:rsidR="00E16535" w:rsidRDefault="0009610C">
      <w:pPr>
        <w:pStyle w:val="1"/>
      </w:pPr>
      <w:bookmarkStart w:id="0" w:name="_Toc65950824"/>
      <w:bookmarkStart w:id="1" w:name="цель-работы"/>
      <w:r>
        <w:t>Цель работы</w:t>
      </w:r>
      <w:bookmarkEnd w:id="0"/>
    </w:p>
    <w:p w14:paraId="698C0EF7" w14:textId="77777777" w:rsidR="00E16535" w:rsidRDefault="0009610C">
      <w:pPr>
        <w:pStyle w:val="FirstParagraph"/>
      </w:pPr>
      <w:r>
        <w:t>Изучить модель гармонический колебаний, построить фазовый портрет гармонического осциллятора и решение уравнения гармонического осциллятора для нескольких случаев.</w:t>
      </w:r>
    </w:p>
    <w:p w14:paraId="3D27075A" w14:textId="77777777" w:rsidR="00E16535" w:rsidRDefault="0009610C">
      <w:pPr>
        <w:pStyle w:val="1"/>
      </w:pPr>
      <w:bookmarkStart w:id="2" w:name="_Toc65950825"/>
      <w:bookmarkStart w:id="3" w:name="задание"/>
      <w:bookmarkEnd w:id="1"/>
      <w:r>
        <w:t>Задание</w:t>
      </w:r>
      <w:bookmarkEnd w:id="2"/>
    </w:p>
    <w:p w14:paraId="1D51D792" w14:textId="77777777" w:rsidR="00E16535" w:rsidRDefault="0009610C">
      <w:pPr>
        <w:pStyle w:val="FirstParagraph"/>
      </w:pPr>
      <w:r>
        <w:t>Вариант 29</w:t>
      </w:r>
    </w:p>
    <w:p w14:paraId="67C7C7A4" w14:textId="77777777" w:rsidR="00E16535" w:rsidRDefault="0009610C">
      <w:pPr>
        <w:pStyle w:val="a0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 1. Колебания гармонического осциллятора без затуханий и без действий внешней силы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5.1x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2. Колебания гармонического осциллятора c затуханием и без действий внешней силы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0.9x</m:t>
        </m:r>
        <m:r>
          <m:rPr>
            <m:sty m:val="p"/>
          </m:rPr>
          <w:rPr>
            <w:rFonts w:ascii="Cambria Math" w:hAnsi="Cambria Math"/>
          </w:rPr>
          <m:t>'+</m:t>
        </m:r>
        <m:r>
          <w:rPr>
            <w:rFonts w:ascii="Cambria Math" w:hAnsi="Cambria Math"/>
          </w:rPr>
          <m:t>2x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3. Колебания гармонического осциллятора c затуханием и под действием внешней силы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0.9x</m:t>
        </m:r>
        <m:r>
          <m:rPr>
            <m:sty m:val="p"/>
          </m:rPr>
          <w:rPr>
            <w:rFonts w:ascii="Cambria Math" w:hAnsi="Cambria Math"/>
          </w:rPr>
          <m:t>'+</m:t>
        </m:r>
        <m:r>
          <w:rPr>
            <w:rFonts w:ascii="Cambria Math" w:hAnsi="Cambria Math"/>
          </w:rPr>
          <m:t>1.9x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3.3</m:t>
        </m:r>
        <m:r>
          <m:rPr>
            <m:nor/>
          </m:rPr>
          <m:t>cos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5t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На интервале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38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(шаг 0.05) с начальными условиями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1.9</m:t>
        </m:r>
      </m:oMath>
    </w:p>
    <w:p w14:paraId="7642C2FB" w14:textId="77777777" w:rsidR="00E16535" w:rsidRDefault="0009610C">
      <w:pPr>
        <w:pStyle w:val="1"/>
      </w:pPr>
      <w:bookmarkStart w:id="4" w:name="_Toc65950826"/>
      <w:bookmarkStart w:id="5" w:name="выполнение-лабораторной-работы"/>
      <w:bookmarkEnd w:id="3"/>
      <w:r>
        <w:t>Выполнение лабораторной работы</w:t>
      </w:r>
      <w:bookmarkEnd w:id="4"/>
    </w:p>
    <w:p w14:paraId="7A3F004E" w14:textId="77777777" w:rsidR="00E16535" w:rsidRDefault="0009610C">
      <w:pPr>
        <w:pStyle w:val="2"/>
      </w:pPr>
      <w:bookmarkStart w:id="6" w:name="_Toc65950827"/>
      <w:bookmarkStart w:id="7" w:name="решение-задачи"/>
      <w:r>
        <w:t>Решение задачи:</w:t>
      </w:r>
      <w:bookmarkEnd w:id="6"/>
    </w:p>
    <w:p w14:paraId="5DFBAA8B" w14:textId="77777777" w:rsidR="00E16535" w:rsidRDefault="0009610C">
      <w:pPr>
        <w:pStyle w:val="FirstParagraph"/>
      </w:pPr>
      <w:r>
        <w:t>Уравнение свободных колебаний гармонического осциллятора имеет следующий вид:</w:t>
      </w:r>
    </w:p>
    <w:p w14:paraId="1ACA7A3A" w14:textId="77777777" w:rsidR="00E16535" w:rsidRDefault="0009610C">
      <w:pPr>
        <w:pStyle w:val="a0"/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2jx</m:t>
        </m:r>
        <m:r>
          <m:rPr>
            <m:sty m:val="p"/>
          </m:rPr>
          <w:rPr>
            <w:rFonts w:ascii="Cambria Math" w:hAnsi="Cambria Math"/>
          </w:rPr>
          <m:t>'+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(1)</w:t>
      </w:r>
    </w:p>
    <w:p w14:paraId="64BFD3D7" w14:textId="77777777" w:rsidR="00E16535" w:rsidRDefault="0009610C">
      <w:pPr>
        <w:pStyle w:val="a0"/>
      </w:pPr>
      <w:r>
        <w:lastRenderedPageBreak/>
        <w:t xml:space="preserve">где </w:t>
      </w:r>
      <m:oMath>
        <m:r>
          <w:rPr>
            <w:rFonts w:ascii="Cambria Math" w:hAnsi="Cambria Math"/>
          </w:rPr>
          <m:t>x</m:t>
        </m:r>
      </m:oMath>
      <w:r>
        <w:t xml:space="preserve"> – переменная, описывающая состояние системы (смещение грузика, заряд конденсатора и т.д.), </w:t>
      </w:r>
      <m:oMath>
        <m:r>
          <w:rPr>
            <w:rFonts w:ascii="Cambria Math" w:hAnsi="Cambria Math"/>
          </w:rPr>
          <m:t>j</m:t>
        </m:r>
      </m:oMath>
      <w:r>
        <w:t xml:space="preserve"> – параметр, характеризующий потери энергии (трение в механической системе, сопротивление в контуре),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собственная частота колебаний, </w:t>
      </w:r>
      <m:oMath>
        <m:r>
          <w:rPr>
            <w:rFonts w:ascii="Cambria Math" w:hAnsi="Cambria Math"/>
          </w:rPr>
          <m:t>t</m:t>
        </m:r>
      </m:oMath>
      <w:r>
        <w:t xml:space="preserve"> – время. Уравнение (1) есть линейное однородное дифференциальное уравнение второго порядка, и оно является примером линейной динамической системы.</w:t>
      </w:r>
    </w:p>
    <w:p w14:paraId="2E2ED7F7" w14:textId="4E4204FE" w:rsidR="00E16535" w:rsidRDefault="0009610C">
      <w:pPr>
        <w:pStyle w:val="Compact"/>
        <w:numPr>
          <w:ilvl w:val="0"/>
          <w:numId w:val="2"/>
        </w:numPr>
      </w:pPr>
      <w:r>
        <w:t>При отсутствии потерь в системе (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) вместо уравнения (1) получаем уравнение консервативного осциллятора энергия колебания которого сохраняется во времени: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t xml:space="preserve"> В моем варианте, уравнение выглядит следующим образом: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5.1x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где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5.1</m:t>
        </m:r>
      </m:oMath>
      <w:r>
        <w:t>.</w:t>
      </w:r>
    </w:p>
    <w:p w14:paraId="561FF80B" w14:textId="77777777" w:rsidR="00E16535" w:rsidRDefault="0009610C">
      <w:pPr>
        <w:pStyle w:val="FirstParagraph"/>
      </w:pPr>
      <w:r>
        <w:t>Решение уравнения колебания гармонического осциллятора без затуханий и без действий внешней силы (рис. @fig:001):</w:t>
      </w:r>
      <w:bookmarkStart w:id="8" w:name="_GoBack"/>
      <w:bookmarkEnd w:id="8"/>
    </w:p>
    <w:p w14:paraId="237BAB9E" w14:textId="77777777" w:rsidR="00E16535" w:rsidRDefault="0009610C">
      <w:pPr>
        <w:pStyle w:val="CaptionedFigure"/>
      </w:pPr>
      <w:bookmarkStart w:id="9" w:name="fig:001"/>
      <w:r>
        <w:rPr>
          <w:noProof/>
          <w:lang w:val="ru-RU" w:eastAsia="ru-RU"/>
        </w:rPr>
        <w:drawing>
          <wp:inline distT="0" distB="0" distL="0" distR="0" wp14:anchorId="546C700B" wp14:editId="5F1344D0">
            <wp:extent cx="5334000" cy="2199495"/>
            <wp:effectExtent l="0" t="0" r="0" b="0"/>
            <wp:docPr id="1" name="Picture" descr="Реш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9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5A739C45" w14:textId="77777777" w:rsidR="00E16535" w:rsidRDefault="0009610C">
      <w:pPr>
        <w:pStyle w:val="ImageCaption"/>
      </w:pPr>
      <w:r>
        <w:t>Решение1</w:t>
      </w:r>
    </w:p>
    <w:p w14:paraId="203EF509" w14:textId="77777777" w:rsidR="00E16535" w:rsidRDefault="0009610C">
      <w:pPr>
        <w:pStyle w:val="a0"/>
      </w:pPr>
      <w:r>
        <w:t>Фазовый портрет (рис. @fig:002):</w:t>
      </w:r>
    </w:p>
    <w:p w14:paraId="2A4B1850" w14:textId="77777777" w:rsidR="00E16535" w:rsidRDefault="0009610C">
      <w:pPr>
        <w:pStyle w:val="CaptionedFigure"/>
      </w:pPr>
      <w:bookmarkStart w:id="10" w:name="fig:002"/>
      <w:r>
        <w:rPr>
          <w:noProof/>
          <w:lang w:val="ru-RU" w:eastAsia="ru-RU"/>
        </w:rPr>
        <w:drawing>
          <wp:inline distT="0" distB="0" distL="0" distR="0" wp14:anchorId="0143D235" wp14:editId="21E3EB49">
            <wp:extent cx="4995511" cy="2425566"/>
            <wp:effectExtent l="0" t="0" r="0" b="0"/>
            <wp:docPr id="2" name="Picture" descr="Фазовый портре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242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1DF077D3" w14:textId="77777777" w:rsidR="00E16535" w:rsidRDefault="0009610C">
      <w:pPr>
        <w:pStyle w:val="ImageCaption"/>
      </w:pPr>
      <w:r>
        <w:t>Фазовый портрет1</w:t>
      </w:r>
    </w:p>
    <w:p w14:paraId="2D31AD6C" w14:textId="77777777" w:rsidR="00E16535" w:rsidRDefault="0009610C">
      <w:pPr>
        <w:pStyle w:val="Compact"/>
        <w:numPr>
          <w:ilvl w:val="0"/>
          <w:numId w:val="3"/>
        </w:numPr>
      </w:pPr>
      <w:r>
        <w:t xml:space="preserve">Во втором случае учитываются потери в системе, поэтому j = 0.9, в таком случае уравнение (1) принимает вид: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0.9x</m:t>
        </m:r>
        <m:r>
          <m:rPr>
            <m:sty m:val="p"/>
          </m:rPr>
          <w:rPr>
            <w:rFonts w:ascii="Cambria Math" w:hAnsi="Cambria Math"/>
          </w:rPr>
          <m:t>'+</m:t>
        </m:r>
        <m:r>
          <w:rPr>
            <w:rFonts w:ascii="Cambria Math" w:hAnsi="Cambria Math"/>
          </w:rPr>
          <m:t>2x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где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>.</w:t>
      </w:r>
    </w:p>
    <w:p w14:paraId="65D6E4EB" w14:textId="77777777" w:rsidR="00E16535" w:rsidRDefault="0009610C">
      <w:pPr>
        <w:pStyle w:val="FirstParagraph"/>
      </w:pPr>
      <w:r>
        <w:lastRenderedPageBreak/>
        <w:t>Решение уравнения колебания гармонического осциллятора c затуханием и без действий внешней силы (рис. @fig:003):</w:t>
      </w:r>
    </w:p>
    <w:p w14:paraId="0018FFAA" w14:textId="77777777" w:rsidR="00E16535" w:rsidRDefault="0009610C">
      <w:pPr>
        <w:pStyle w:val="CaptionedFigure"/>
      </w:pPr>
      <w:bookmarkStart w:id="11" w:name="fig:003"/>
      <w:r>
        <w:rPr>
          <w:noProof/>
          <w:lang w:val="ru-RU" w:eastAsia="ru-RU"/>
        </w:rPr>
        <w:drawing>
          <wp:inline distT="0" distB="0" distL="0" distR="0" wp14:anchorId="3FC6138E" wp14:editId="2CE9113B">
            <wp:extent cx="5334000" cy="2230085"/>
            <wp:effectExtent l="0" t="0" r="0" b="0"/>
            <wp:docPr id="3" name="Picture" descr="Реш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0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5A14CCA3" w14:textId="77777777" w:rsidR="00E16535" w:rsidRDefault="0009610C">
      <w:pPr>
        <w:pStyle w:val="ImageCaption"/>
      </w:pPr>
      <w:r>
        <w:t>Решение2</w:t>
      </w:r>
    </w:p>
    <w:p w14:paraId="6AFB65AD" w14:textId="77777777" w:rsidR="00E16535" w:rsidRDefault="0009610C">
      <w:pPr>
        <w:pStyle w:val="a0"/>
      </w:pPr>
      <w:r>
        <w:t>Фазовый портрет (рис. @fig:004):</w:t>
      </w:r>
    </w:p>
    <w:p w14:paraId="49788ADE" w14:textId="77777777" w:rsidR="00E16535" w:rsidRDefault="0009610C">
      <w:pPr>
        <w:pStyle w:val="CaptionedFigure"/>
      </w:pPr>
      <w:bookmarkStart w:id="12" w:name="fig:004"/>
      <w:r>
        <w:rPr>
          <w:noProof/>
          <w:lang w:val="ru-RU" w:eastAsia="ru-RU"/>
        </w:rPr>
        <w:drawing>
          <wp:inline distT="0" distB="0" distL="0" distR="0" wp14:anchorId="0446D01D" wp14:editId="2BAAAD8C">
            <wp:extent cx="4899258" cy="2415941"/>
            <wp:effectExtent l="0" t="0" r="0" b="0"/>
            <wp:docPr id="4" name="Picture" descr="Фазовый портре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2415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30744B94" w14:textId="77777777" w:rsidR="00E16535" w:rsidRDefault="0009610C">
      <w:pPr>
        <w:pStyle w:val="ImageCaption"/>
      </w:pPr>
      <w:r>
        <w:t>Фазовый портрет2</w:t>
      </w:r>
    </w:p>
    <w:p w14:paraId="788439F0" w14:textId="77777777" w:rsidR="00E16535" w:rsidRDefault="0009610C">
      <w:pPr>
        <w:pStyle w:val="Compact"/>
        <w:numPr>
          <w:ilvl w:val="0"/>
          <w:numId w:val="4"/>
        </w:numPr>
      </w:pPr>
      <w:r>
        <w:t xml:space="preserve">Поскольку в третьем случае учитываются действия внешних сил, находящихся вне системы, то уравнение (1) приравнивается к функции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3.3cos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5t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Получим: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0.9x</m:t>
        </m:r>
        <m:r>
          <m:rPr>
            <m:sty m:val="p"/>
          </m:rPr>
          <w:rPr>
            <w:rFonts w:ascii="Cambria Math" w:hAnsi="Cambria Math"/>
          </w:rPr>
          <m:t>'+</m:t>
        </m:r>
        <m:r>
          <w:rPr>
            <w:rFonts w:ascii="Cambria Math" w:hAnsi="Cambria Math"/>
          </w:rPr>
          <m:t>1.9x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3.3</m:t>
        </m:r>
        <m:r>
          <m:rPr>
            <m:nor/>
          </m:rPr>
          <m:t>cos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5t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где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1.9</m:t>
        </m:r>
      </m:oMath>
      <w:r>
        <w:t>.</w:t>
      </w:r>
    </w:p>
    <w:p w14:paraId="03AFAFD7" w14:textId="77777777" w:rsidR="00E16535" w:rsidRDefault="0009610C">
      <w:pPr>
        <w:pStyle w:val="FirstParagraph"/>
      </w:pPr>
      <w:r>
        <w:t>Решение уравнения колебания гармонического осциллятора c затуханием и под действием внешней силы (рис. @fig:005):</w:t>
      </w:r>
    </w:p>
    <w:p w14:paraId="05F98421" w14:textId="77777777" w:rsidR="00E16535" w:rsidRDefault="0009610C">
      <w:pPr>
        <w:pStyle w:val="CaptionedFigure"/>
      </w:pPr>
      <w:bookmarkStart w:id="13" w:name="fig:005"/>
      <w:r>
        <w:rPr>
          <w:noProof/>
          <w:lang w:val="ru-RU" w:eastAsia="ru-RU"/>
        </w:rPr>
        <w:lastRenderedPageBreak/>
        <w:drawing>
          <wp:inline distT="0" distB="0" distL="0" distR="0" wp14:anchorId="4DD09280" wp14:editId="55910CA5">
            <wp:extent cx="5334000" cy="2243015"/>
            <wp:effectExtent l="0" t="0" r="0" b="0"/>
            <wp:docPr id="5" name="Picture" descr="Реш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504EA23B" w14:textId="77777777" w:rsidR="00E16535" w:rsidRDefault="0009610C">
      <w:pPr>
        <w:pStyle w:val="ImageCaption"/>
      </w:pPr>
      <w:r>
        <w:t>Решение3</w:t>
      </w:r>
    </w:p>
    <w:p w14:paraId="73B28CC5" w14:textId="77777777" w:rsidR="00E16535" w:rsidRDefault="0009610C">
      <w:pPr>
        <w:pStyle w:val="a0"/>
      </w:pPr>
      <w:r>
        <w:t>Фазовый портрет (рис. @fig:006):</w:t>
      </w:r>
    </w:p>
    <w:p w14:paraId="23CF4B84" w14:textId="77777777" w:rsidR="00E16535" w:rsidRDefault="0009610C">
      <w:pPr>
        <w:pStyle w:val="CaptionedFigure"/>
      </w:pPr>
      <w:bookmarkStart w:id="14" w:name="fig:006"/>
      <w:r>
        <w:rPr>
          <w:noProof/>
          <w:lang w:val="ru-RU" w:eastAsia="ru-RU"/>
        </w:rPr>
        <w:drawing>
          <wp:inline distT="0" distB="0" distL="0" distR="0" wp14:anchorId="389EEF1B" wp14:editId="4447BE7E">
            <wp:extent cx="4966635" cy="2377440"/>
            <wp:effectExtent l="0" t="0" r="0" b="0"/>
            <wp:docPr id="6" name="Picture" descr="Фазовый портре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6290DACC" w14:textId="77777777" w:rsidR="00E16535" w:rsidRDefault="0009610C">
      <w:pPr>
        <w:pStyle w:val="ImageCaption"/>
      </w:pPr>
      <w:r>
        <w:t>Фазовый портрет3</w:t>
      </w:r>
    </w:p>
    <w:p w14:paraId="6A26A7C3" w14:textId="77777777" w:rsidR="00E16535" w:rsidRDefault="0009610C">
      <w:pPr>
        <w:pStyle w:val="2"/>
      </w:pPr>
      <w:bookmarkStart w:id="15" w:name="_Toc65950828"/>
      <w:bookmarkStart w:id="16" w:name="Xe5bc92c2f37b2593339d108b7c7db757dd144f2"/>
      <w:bookmarkEnd w:id="7"/>
      <w:r>
        <w:t>Построение модели гармонических колебаний</w:t>
      </w:r>
      <w:bookmarkEnd w:id="15"/>
    </w:p>
    <w:p w14:paraId="67FED401" w14:textId="77777777" w:rsidR="00E16535" w:rsidRDefault="0009610C">
      <w:pPr>
        <w:pStyle w:val="FirstParagraph"/>
      </w:pPr>
      <w:r>
        <w:t>Код в jupyter notebook для первого случая (рис. @fig:007)</w:t>
      </w:r>
    </w:p>
    <w:p w14:paraId="36182758" w14:textId="77777777" w:rsidR="00E16535" w:rsidRDefault="0009610C">
      <w:pPr>
        <w:pStyle w:val="CaptionedFigure"/>
      </w:pPr>
      <w:bookmarkStart w:id="17" w:name="fig:007"/>
      <w:r>
        <w:rPr>
          <w:noProof/>
          <w:lang w:val="ru-RU" w:eastAsia="ru-RU"/>
        </w:rPr>
        <w:lastRenderedPageBreak/>
        <w:drawing>
          <wp:inline distT="0" distB="0" distL="0" distR="0" wp14:anchorId="0F63BFE4" wp14:editId="00C558B0">
            <wp:extent cx="5334000" cy="3541544"/>
            <wp:effectExtent l="0" t="0" r="0" b="0"/>
            <wp:docPr id="7" name="Picture" descr="код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1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57AA33E8" w14:textId="77777777" w:rsidR="00E16535" w:rsidRDefault="0009610C">
      <w:pPr>
        <w:pStyle w:val="ImageCaption"/>
      </w:pPr>
      <w:r>
        <w:t>код1</w:t>
      </w:r>
    </w:p>
    <w:p w14:paraId="37963C6C" w14:textId="77777777" w:rsidR="00E16535" w:rsidRDefault="0009610C">
      <w:pPr>
        <w:pStyle w:val="a0"/>
      </w:pPr>
      <w:r>
        <w:t>Код в jupyter notebook для второго случая (рис. @fig:008)</w:t>
      </w:r>
    </w:p>
    <w:p w14:paraId="1998DFB7" w14:textId="77777777" w:rsidR="00E16535" w:rsidRDefault="0009610C">
      <w:pPr>
        <w:pStyle w:val="CaptionedFigure"/>
      </w:pPr>
      <w:bookmarkStart w:id="18" w:name="fig:008"/>
      <w:r>
        <w:rPr>
          <w:noProof/>
          <w:lang w:val="ru-RU" w:eastAsia="ru-RU"/>
        </w:rPr>
        <w:drawing>
          <wp:inline distT="0" distB="0" distL="0" distR="0" wp14:anchorId="2DE7F6A9" wp14:editId="36EE7701">
            <wp:extent cx="5334000" cy="2166490"/>
            <wp:effectExtent l="0" t="0" r="0" b="0"/>
            <wp:docPr id="8" name="Picture" descr="код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6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18CB3936" w14:textId="77777777" w:rsidR="00E16535" w:rsidRDefault="0009610C">
      <w:pPr>
        <w:pStyle w:val="ImageCaption"/>
      </w:pPr>
      <w:r>
        <w:t>код2</w:t>
      </w:r>
    </w:p>
    <w:p w14:paraId="475E9C44" w14:textId="77777777" w:rsidR="00E16535" w:rsidRDefault="0009610C">
      <w:pPr>
        <w:pStyle w:val="a0"/>
      </w:pPr>
      <w:r>
        <w:t>Код в jupyter notebook для третьего случая (рис. @fig:009)</w:t>
      </w:r>
    </w:p>
    <w:p w14:paraId="139DB9C4" w14:textId="77777777" w:rsidR="00E16535" w:rsidRDefault="0009610C">
      <w:pPr>
        <w:pStyle w:val="CaptionedFigure"/>
      </w:pPr>
      <w:bookmarkStart w:id="19" w:name="fig:009"/>
      <w:r>
        <w:rPr>
          <w:noProof/>
          <w:lang w:val="ru-RU" w:eastAsia="ru-RU"/>
        </w:rPr>
        <w:lastRenderedPageBreak/>
        <w:drawing>
          <wp:inline distT="0" distB="0" distL="0" distR="0" wp14:anchorId="75583CE3" wp14:editId="5524B89D">
            <wp:extent cx="5334000" cy="2162048"/>
            <wp:effectExtent l="0" t="0" r="0" b="0"/>
            <wp:docPr id="9" name="Picture" descr="код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2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24EC5E9C" w14:textId="77777777" w:rsidR="00E16535" w:rsidRDefault="0009610C">
      <w:pPr>
        <w:pStyle w:val="ImageCaption"/>
      </w:pPr>
      <w:r>
        <w:t>код3</w:t>
      </w:r>
    </w:p>
    <w:p w14:paraId="1AF64850" w14:textId="77777777" w:rsidR="00E16535" w:rsidRDefault="0009610C">
      <w:pPr>
        <w:pStyle w:val="1"/>
      </w:pPr>
      <w:bookmarkStart w:id="20" w:name="_Toc65950829"/>
      <w:bookmarkStart w:id="21" w:name="выводы"/>
      <w:bookmarkEnd w:id="5"/>
      <w:bookmarkEnd w:id="16"/>
      <w:r>
        <w:t>Выводы</w:t>
      </w:r>
      <w:bookmarkEnd w:id="20"/>
    </w:p>
    <w:p w14:paraId="7540DD08" w14:textId="77777777" w:rsidR="00E16535" w:rsidRDefault="0009610C">
      <w:pPr>
        <w:pStyle w:val="FirstParagraph"/>
      </w:pPr>
      <w:r>
        <w:t>В ходе лабораторной работы мы построили решения уравнений, а также фазовые портреты для трех возможных моделей гармонического осциллятора.</w:t>
      </w:r>
      <w:bookmarkEnd w:id="21"/>
    </w:p>
    <w:sectPr w:rsidR="00E1653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4C6249" w14:textId="77777777" w:rsidR="003954E3" w:rsidRDefault="003954E3">
      <w:pPr>
        <w:spacing w:after="0"/>
      </w:pPr>
      <w:r>
        <w:separator/>
      </w:r>
    </w:p>
  </w:endnote>
  <w:endnote w:type="continuationSeparator" w:id="0">
    <w:p w14:paraId="68AC337D" w14:textId="77777777" w:rsidR="003954E3" w:rsidRDefault="003954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3CB027" w14:textId="77777777" w:rsidR="003954E3" w:rsidRDefault="003954E3">
      <w:r>
        <w:separator/>
      </w:r>
    </w:p>
  </w:footnote>
  <w:footnote w:type="continuationSeparator" w:id="0">
    <w:p w14:paraId="0E188784" w14:textId="77777777" w:rsidR="003954E3" w:rsidRDefault="00395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1B2E0BB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B5E0EA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9B84B88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71315DCA"/>
    <w:multiLevelType w:val="multilevel"/>
    <w:tmpl w:val="88AEFB7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9610C"/>
    <w:rsid w:val="003954E3"/>
    <w:rsid w:val="004E29B3"/>
    <w:rsid w:val="00590D07"/>
    <w:rsid w:val="00784D58"/>
    <w:rsid w:val="008D6863"/>
    <w:rsid w:val="00A15F8B"/>
    <w:rsid w:val="00B86B75"/>
    <w:rsid w:val="00BC48D5"/>
    <w:rsid w:val="00C11470"/>
    <w:rsid w:val="00C36279"/>
    <w:rsid w:val="00E1653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EA402"/>
  <w15:docId w15:val="{C3910357-25C4-41AD-9D72-3879B1C9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15F8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15F8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Дугаева Светлана Анатольевна</dc:creator>
  <cp:keywords/>
  <cp:lastModifiedBy>Пользователь Windows</cp:lastModifiedBy>
  <cp:revision>5</cp:revision>
  <dcterms:created xsi:type="dcterms:W3CDTF">2021-03-06T16:19:00Z</dcterms:created>
  <dcterms:modified xsi:type="dcterms:W3CDTF">2021-03-06T16:24:00Z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Fira Code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xelatex</vt:lpwstr>
  </property>
  <property fmtid="{D5CDD505-2E9C-101B-9397-08002B2CF9AE}" pid="14" name="romanfont">
    <vt:lpwstr>PT Serif</vt:lpwstr>
  </property>
  <property fmtid="{D5CDD505-2E9C-101B-9397-08002B2CF9AE}" pid="15" name="romanfontoptions">
    <vt:lpwstr>Ligatures=TeX</vt:lpwstr>
  </property>
  <property fmtid="{D5CDD505-2E9C-101B-9397-08002B2CF9AE}" pid="16" name="sansfont">
    <vt:lpwstr>PT Sans</vt:lpwstr>
  </property>
  <property fmtid="{D5CDD505-2E9C-101B-9397-08002B2CF9AE}" pid="17" name="sansfontoptions">
    <vt:lpwstr>Ligatures=TeX,Scale=MatchLowercase</vt:lpwstr>
  </property>
  <property fmtid="{D5CDD505-2E9C-101B-9397-08002B2CF9AE}" pid="18" name="subtitle">
    <vt:lpwstr>Модель гармонических колебаний</vt:lpwstr>
  </property>
  <property fmtid="{D5CDD505-2E9C-101B-9397-08002B2CF9AE}" pid="19" name="toc">
    <vt:lpwstr>True</vt:lpwstr>
  </property>
  <property fmtid="{D5CDD505-2E9C-101B-9397-08002B2CF9AE}" pid="20" name="toc-title">
    <vt:lpwstr>Содержание</vt:lpwstr>
  </property>
  <property fmtid="{D5CDD505-2E9C-101B-9397-08002B2CF9AE}" pid="21" name="toc_depth">
    <vt:lpwstr>2</vt:lpwstr>
  </property>
</Properties>
</file>