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Тест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Разработчик - это…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компьютер, который контролирует выполнение кода.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кто-то, кто пишет код на любом языке программирования.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тот, кто вносит изменения в написанный код.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Кто такой Джеймс Гослинг?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Телезвезда.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Автор объектно-ориентированного языка программирования.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Генеральный директор корпорации Oracle.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Компьютерная программа - это…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комбинация данных.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комбинация компьютерных инструкций и данных.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правила компьютера.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- это…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то, что делает компьютер.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конечный набор четко определенных правил.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слово из Википедии.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позволяет запускать Java-программы на любом устройстве.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это набор инструментов разработчика J ava.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управляет и оптимизирует программную память.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компилятор, который преобразует код Java в байт-код.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в Java - это…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шаблон для создания объекта.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шаблон для создания метода.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что-то, чему мы не научились.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то, что мы запускаем, когда пишем в консоли '-java Class.'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типы переменных в 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Локальные переменные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Переменные константы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Частные переменные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Переменные экземпляра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Статические переменные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примитивные типы данных в Java: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long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int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char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Математическая операция в Java 44 / 33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0.15637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Математическая операция в Java 44 % 33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11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тип данных самый большой?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long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Строка - это…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массив символов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тип данных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класс в Java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 - это..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класс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передается тип int в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ссылке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типу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по значению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Wi-Fi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через Интернет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это за система счисления? -&gt; 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Decimal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Hex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правильное имя класса (в соответствии с соглашениями):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Student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STUDENT_RUN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123Student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правильное имя метода (в соответствии с соглашениями):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runStudent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run_student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Модификаторы доступа в Java…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public.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hd w:fill="6aa84f" w:val="clear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static.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верно для статических переменных?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единственная копия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много копий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доступ через имя класса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изменения не отражаются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явное преобразование типа (сужение):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-&gt;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long -&gt; int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double -&gt; byte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float -&gt; int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"I am doing a test".charAt(3);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 " (space)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m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6aa84f" w:val="clear"/>
          <w:rtl w:val="0"/>
        </w:rPr>
        <w:t xml:space="preserve">"I am doing a test".substring(3, 6)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m d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doing a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может произойти при вызове метода?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метод достигает оператора возврата (return)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метод не достигает оператора возврата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ничего не случится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что-то плохое происходит внутри программы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метод вызовет исключение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Выберите, какой метод будет точкой входа?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90975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95825" cy="2000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19575" cy="220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72000" cy="2124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Ответ - b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напечатает этот метод?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34432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java.lang.ArithmeticException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- 1.0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nonsense, it won't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