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6D5338" w:rsidRPr="00413CBC" w14:paraId="7A028A8A" w14:textId="77777777" w:rsidTr="006D5338">
        <w:trPr>
          <w:trHeight w:val="3744"/>
        </w:trPr>
        <w:tc>
          <w:tcPr>
            <w:tcW w:w="5000" w:type="pct"/>
            <w:gridSpan w:val="2"/>
          </w:tcPr>
          <w:p w14:paraId="10034F62" w14:textId="67589D79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ядерный университет</w:t>
            </w:r>
          </w:p>
          <w:p w14:paraId="6A09189F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 «МИФИ»</w:t>
            </w:r>
          </w:p>
        </w:tc>
      </w:tr>
      <w:tr w:rsidR="006D5338" w:rsidRPr="00413CBC" w14:paraId="556F623B" w14:textId="77777777" w:rsidTr="006D5338">
        <w:trPr>
          <w:trHeight w:val="2054"/>
        </w:trPr>
        <w:tc>
          <w:tcPr>
            <w:tcW w:w="5000" w:type="pct"/>
            <w:gridSpan w:val="2"/>
          </w:tcPr>
          <w:p w14:paraId="4E89B6DC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14:paraId="1438F0F6" w14:textId="35336CA3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по лабораторной работе</w:t>
            </w:r>
          </w:p>
          <w:p w14:paraId="6780DB71" w14:textId="0A2C886B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«Добавление модуля анализа промышленного протокола в ПО </w:t>
            </w:r>
            <w:proofErr w:type="spellStart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Suricata</w:t>
            </w:r>
            <w:proofErr w:type="spellEnd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D5338" w:rsidRPr="00413CBC" w14:paraId="0DCBE4C3" w14:textId="77777777" w:rsidTr="006D5338">
        <w:trPr>
          <w:trHeight w:hRule="exact" w:val="8246"/>
        </w:trPr>
        <w:tc>
          <w:tcPr>
            <w:tcW w:w="2500" w:type="pct"/>
          </w:tcPr>
          <w:p w14:paraId="2D1845A8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1734F7CE" w14:textId="01813880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Выполнили: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Голуб Светлана</w:t>
            </w:r>
          </w:p>
          <w:p w14:paraId="55614092" w14:textId="2B673CD3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Герасимов Фёдор</w:t>
            </w:r>
          </w:p>
          <w:p w14:paraId="32952E9D" w14:textId="59A8A6D5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Грубач</w:t>
            </w:r>
            <w:proofErr w:type="spellEnd"/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 Арсений</w:t>
            </w:r>
          </w:p>
          <w:p w14:paraId="36151923" w14:textId="676E714A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Земский Максим</w:t>
            </w:r>
          </w:p>
          <w:p w14:paraId="12FD1600" w14:textId="77777777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34F08" w14:textId="67914AEA" w:rsidR="006D5338" w:rsidRPr="00413CBC" w:rsidRDefault="006D5338" w:rsidP="002A78DF">
            <w:pPr>
              <w:tabs>
                <w:tab w:val="right" w:pos="4570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Б17-505</w:t>
            </w:r>
          </w:p>
        </w:tc>
      </w:tr>
      <w:tr w:rsidR="006D5338" w:rsidRPr="00413CBC" w14:paraId="2DBF72D4" w14:textId="77777777" w:rsidTr="006D5338">
        <w:tc>
          <w:tcPr>
            <w:tcW w:w="5000" w:type="pct"/>
            <w:gridSpan w:val="2"/>
          </w:tcPr>
          <w:p w14:paraId="6213D42B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Москва 2020г.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740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F11C9" w14:textId="0418F406" w:rsidR="00151D95" w:rsidRPr="0061295B" w:rsidRDefault="0061295B" w:rsidP="00313C33">
          <w:pPr>
            <w:pStyle w:val="a8"/>
            <w:spacing w:before="0" w:line="288" w:lineRule="auto"/>
            <w:ind w:left="-113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1295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D4377B" w14:textId="56162FC4" w:rsidR="00D048C0" w:rsidRPr="00D048C0" w:rsidRDefault="00151D9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r w:rsidRPr="0061295B">
            <w:rPr>
              <w:sz w:val="28"/>
              <w:szCs w:val="28"/>
            </w:rPr>
            <w:fldChar w:fldCharType="begin"/>
          </w:r>
          <w:r w:rsidRPr="0061295B">
            <w:rPr>
              <w:sz w:val="28"/>
              <w:szCs w:val="28"/>
            </w:rPr>
            <w:instrText xml:space="preserve"> TOC \o "1-3" \h \z \u </w:instrText>
          </w:r>
          <w:r w:rsidRPr="0061295B">
            <w:rPr>
              <w:sz w:val="28"/>
              <w:szCs w:val="28"/>
            </w:rPr>
            <w:fldChar w:fldCharType="separate"/>
          </w:r>
          <w:hyperlink w:anchor="_Toc58880642" w:history="1"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1.</w:t>
            </w:r>
            <w:r w:rsidR="00D048C0" w:rsidRPr="00D048C0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Описание протокола.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_Toc58880642 \h </w:instrTex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30DAD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261269A" w14:textId="3F9CE394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3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Кодировки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_Toc58880643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2AF47" w14:textId="4DCC450C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4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между клиентом и сервером.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_Toc58880644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AEC4A" w14:textId="7CC82C5D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5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Установка защищённого соединения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_Toc58880645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7C73E" w14:textId="0A836A6B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6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Обмен сообщениями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_Toc58880646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39919" w14:textId="181BA8E4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7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Сервисы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_Toc58880647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52C6C" w14:textId="21BDC568" w:rsidR="00D048C0" w:rsidRPr="00D048C0" w:rsidRDefault="002A7BA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8880648" w:history="1"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2.</w:t>
            </w:r>
            <w:r w:rsidR="00D048C0" w:rsidRPr="00D048C0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Описание лабораторного стенда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_Toc58880648 \h </w:instrTex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30DAD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660AFE" w14:textId="3BAC5BC0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49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 – сервер.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_Toc58880649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0915C" w14:textId="25F9E18C" w:rsidR="00D048C0" w:rsidRPr="00D048C0" w:rsidRDefault="002A7B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0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Виртуальные машины.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_Toc58880650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53D28" w14:textId="228C8780" w:rsidR="00D048C0" w:rsidRPr="00D048C0" w:rsidRDefault="002A7BA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8880651" w:history="1"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3.</w:t>
            </w:r>
            <w:r w:rsidR="00D048C0" w:rsidRPr="00D048C0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 xml:space="preserve">Модуль для ПО </w:t>
            </w:r>
            <w:r w:rsidR="00D048C0" w:rsidRPr="00D048C0">
              <w:rPr>
                <w:rStyle w:val="a7"/>
                <w:b w:val="0"/>
                <w:bCs w:val="0"/>
                <w:sz w:val="28"/>
                <w:szCs w:val="28"/>
                <w:lang w:val="en-US"/>
              </w:rPr>
              <w:t>Suricata</w:t>
            </w:r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. (В стадии разработки)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_Toc58880651 \h </w:instrTex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30DAD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B57ECFE" w14:textId="4E16577C" w:rsidR="00D048C0" w:rsidRPr="00D048C0" w:rsidRDefault="002A7BA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2" w:history="1"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Файлы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app-layer-opcua.[h, c]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_Toc58880652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B8E5C" w14:textId="5A2E330B" w:rsidR="00D048C0" w:rsidRPr="00D048C0" w:rsidRDefault="002A7BA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3" w:history="1"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3.2.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Файлы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detect-opcua-opcuabuf.h, c]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_Toc58880653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14133" w14:textId="112BE3E5" w:rsidR="00D048C0" w:rsidRPr="00D048C0" w:rsidRDefault="002A7BA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4" w:history="1"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3.3.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 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opcua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</w:t>
            </w:r>
            <w:r w:rsidR="00D048C0" w:rsidRPr="00D048C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rules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_Toc58880654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F434D" w14:textId="35E1D528" w:rsidR="00D048C0" w:rsidRPr="00D048C0" w:rsidRDefault="002A7BA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8880655" w:history="1">
            <w:r w:rsidR="00D048C0" w:rsidRPr="00D048C0">
              <w:rPr>
                <w:rStyle w:val="a7"/>
                <w:rFonts w:eastAsia="Times New Roman"/>
                <w:b w:val="0"/>
                <w:bCs w:val="0"/>
                <w:sz w:val="28"/>
                <w:szCs w:val="28"/>
              </w:rPr>
              <w:t xml:space="preserve">4. Запуск ПО </w:t>
            </w:r>
            <w:r w:rsidR="00D048C0" w:rsidRPr="00D048C0">
              <w:rPr>
                <w:rStyle w:val="a7"/>
                <w:rFonts w:eastAsia="Times New Roman"/>
                <w:b w:val="0"/>
                <w:bCs w:val="0"/>
                <w:sz w:val="28"/>
                <w:szCs w:val="28"/>
                <w:lang w:val="en-US"/>
              </w:rPr>
              <w:t>Suricata.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_Toc58880655 \h </w:instrTex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30DAD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435D1E5" w14:textId="2CAC7031" w:rsidR="00D048C0" w:rsidRPr="00D048C0" w:rsidRDefault="002A7BA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8880656" w:history="1">
            <w:r w:rsidR="00D048C0" w:rsidRPr="00D048C0">
              <w:rPr>
                <w:rStyle w:val="a7"/>
                <w:b w:val="0"/>
                <w:bCs w:val="0"/>
                <w:sz w:val="28"/>
                <w:szCs w:val="28"/>
              </w:rPr>
              <w:t>ПРИЛОЖЕНИЕ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_Toc58880656 \h </w:instrTex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30DAD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D048C0" w:rsidRPr="00D048C0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FC1E767" w14:textId="5F378BE4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7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OPCUA_server.py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_Toc58880657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3082" w14:textId="7260E282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8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OPCUA_client.py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_Toc58880658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E01E" w14:textId="3C36E1C7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59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app-layer-opcua.h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_Toc58880659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EA029" w14:textId="7603D4EA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60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app-layer-opcua.c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_Toc58880660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26C1" w14:textId="43800DDB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61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detect-opcua-opcuabuf.h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_Toc58880661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27622" w14:textId="7B83ADE4" w:rsidR="00D048C0" w:rsidRPr="00D048C0" w:rsidRDefault="002A7BA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880662" w:history="1"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F.</w:t>
            </w:r>
            <w:r w:rsidR="00D048C0" w:rsidRPr="00D048C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48C0" w:rsidRPr="00D048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detect-opcua-opcuabuf.c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_Toc58880662 \h </w:instrTex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0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048C0" w:rsidRPr="00D04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A16B9" w14:textId="4DDABCC9" w:rsidR="00151D95" w:rsidRPr="0061295B" w:rsidRDefault="00151D95" w:rsidP="002A78DF">
          <w:pPr>
            <w:spacing w:after="0" w:line="288" w:lineRule="auto"/>
            <w:rPr>
              <w:rFonts w:ascii="Times New Roman" w:hAnsi="Times New Roman" w:cs="Times New Roman"/>
            </w:rPr>
          </w:pPr>
          <w:r w:rsidRPr="006129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17DFED" w14:textId="77777777" w:rsidR="00151D95" w:rsidRDefault="00151D95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19E75" w14:textId="77777777" w:rsidR="00151D95" w:rsidRDefault="00151D95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1E2C469" w14:textId="4FF6546C" w:rsidR="00A83C7F" w:rsidRDefault="006D5338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OPC UA</w:t>
      </w:r>
    </w:p>
    <w:p w14:paraId="66F0C029" w14:textId="1EA525FB" w:rsidR="006D5338" w:rsidRDefault="006D5338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8880642"/>
      <w:r w:rsidRPr="00151D9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ание</w:t>
      </w:r>
      <w:r w:rsidRPr="00151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протокола.</w:t>
      </w:r>
      <w:bookmarkEnd w:id="0"/>
    </w:p>
    <w:p w14:paraId="40AEC6D4" w14:textId="77777777" w:rsidR="00D048C0" w:rsidRPr="00151D95" w:rsidRDefault="00D048C0" w:rsidP="00D048C0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0E0D5" w14:textId="42429A07" w:rsidR="00E50231" w:rsidRPr="00413CBC" w:rsidRDefault="00413CB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Предшественником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>.</w:t>
      </w:r>
    </w:p>
    <w:p w14:paraId="6C91A04E" w14:textId="2D53D04F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OPC (OLE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for</w:t>
      </w:r>
      <w:proofErr w:type="spellEnd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Process</w:t>
      </w:r>
      <w:proofErr w:type="spellEnd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Control</w:t>
      </w:r>
      <w:proofErr w:type="spellEnd"/>
      <w:r w:rsidRPr="006D53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6D53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D53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 это семейство протоколов и технологий, предоставляющих </w:t>
      </w:r>
      <w:r w:rsidR="00413C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универсальный </w:t>
      </w:r>
      <w:r w:rsidR="00413CBC" w:rsidRP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механизм сбора данных из различных источников и передачу этих данных любой клиентской программе вне зависимости от типа используемого оборудования.</w:t>
      </w:r>
    </w:p>
    <w:p w14:paraId="1B03729C" w14:textId="036B3BD2" w:rsidR="00A83C7F" w:rsidRDefault="00E50231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60866" wp14:editId="1FBDF13F">
            <wp:extent cx="4539662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2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7F4" w14:textId="02D297BD" w:rsid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данная технология была доступна только в операционных системах </w:t>
      </w:r>
      <w:proofErr w:type="spellStart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отсутствовала возможность обеспечить безопасность передачи данных. Это стало причиной разработки </w:t>
      </w:r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Унифицированной архитектуры OPC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13E508" w14:textId="77777777" w:rsidR="00942623" w:rsidRP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F7D3F" w14:textId="224BD40D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</w:pPr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OPC </w:t>
      </w:r>
      <w:proofErr w:type="spellStart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Unified</w:t>
      </w:r>
      <w:proofErr w:type="spellEnd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Architecture</w:t>
      </w:r>
      <w:proofErr w:type="spellEnd"/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(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OPC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UA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)</w:t>
      </w:r>
      <w:r w:rsidRP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 </w:t>
      </w:r>
      <w:r w:rsidR="00A83C7F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-</w:t>
      </w:r>
      <w:r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спецификация,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являющаяся му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льтиплатформенны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стандарт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ом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, 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с реализованной безопасностью. Также система является масштабируемой и поддерживает многопоточность.</w:t>
      </w:r>
      <w:r w:rsid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</w:t>
      </w:r>
    </w:p>
    <w:p w14:paraId="1A77D30C" w14:textId="17149CCD" w:rsidR="006D5338" w:rsidRPr="006D5338" w:rsidRDefault="006D5338" w:rsidP="002A78DF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0A1E" w14:textId="31CB1B95" w:rsidR="005A35DE" w:rsidRDefault="005A35DE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880643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Кодировки</w:t>
      </w:r>
      <w:bookmarkEnd w:id="1"/>
    </w:p>
    <w:p w14:paraId="07D9F3DD" w14:textId="77777777" w:rsidR="00151D95" w:rsidRPr="00151D95" w:rsidRDefault="00151D95" w:rsidP="002A78DF">
      <w:pPr>
        <w:spacing w:after="0" w:line="288" w:lineRule="auto"/>
      </w:pPr>
    </w:p>
    <w:p w14:paraId="2140D83F" w14:textId="351EB70C" w:rsidR="00776C17" w:rsidRPr="006D5338" w:rsidRDefault="00E007D4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поддерживает передачу данных в трёх </w:t>
      </w:r>
      <w:r w:rsidR="00EC0423" w:rsidRPr="006D5338">
        <w:rPr>
          <w:rFonts w:ascii="Times New Roman" w:hAnsi="Times New Roman" w:cs="Times New Roman"/>
          <w:sz w:val="24"/>
          <w:szCs w:val="24"/>
        </w:rPr>
        <w:t>кодировках</w:t>
      </w:r>
      <w:r w:rsidRPr="006D5338">
        <w:rPr>
          <w:rFonts w:ascii="Times New Roman" w:hAnsi="Times New Roman" w:cs="Times New Roman"/>
          <w:sz w:val="24"/>
          <w:szCs w:val="24"/>
        </w:rPr>
        <w:t xml:space="preserve">: 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OPC UA </w:t>
      </w:r>
      <w:proofErr w:type="spellStart"/>
      <w:r w:rsidR="003135D4" w:rsidRPr="006D5338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3135D4" w:rsidRPr="006D5338">
        <w:rPr>
          <w:rFonts w:ascii="Times New Roman" w:hAnsi="Times New Roman" w:cs="Times New Roman"/>
          <w:sz w:val="24"/>
          <w:szCs w:val="24"/>
        </w:rPr>
        <w:t xml:space="preserve">, OPC UA XML и OPC UA JSON. Кодирование и декодирование формата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занимает много времени, поэтому поддерживается представление информации в виде бинарного файла. Для того, чтобы позволить приложениям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взаимодействовать с приложениями в сети Интернет,</w:t>
      </w:r>
      <w:r w:rsidR="00A30D31" w:rsidRPr="006D5338">
        <w:rPr>
          <w:rFonts w:ascii="Times New Roman" w:hAnsi="Times New Roman" w:cs="Times New Roman"/>
          <w:sz w:val="24"/>
          <w:szCs w:val="24"/>
        </w:rPr>
        <w:t xml:space="preserve"> было разработано кодирование данных в формате </w:t>
      </w:r>
      <w:r w:rsidR="00A30D31" w:rsidRPr="006D533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A30D31" w:rsidRPr="006D5338">
        <w:rPr>
          <w:rFonts w:ascii="Times New Roman" w:hAnsi="Times New Roman" w:cs="Times New Roman"/>
          <w:sz w:val="24"/>
          <w:szCs w:val="24"/>
        </w:rPr>
        <w:t>.</w:t>
      </w:r>
    </w:p>
    <w:p w14:paraId="1366E318" w14:textId="77777777" w:rsidR="00A30D31" w:rsidRPr="006D5338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CD6CAE" w14:textId="070B7014" w:rsidR="00E007D4" w:rsidRDefault="00EC0423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8880644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между клиентом и сервером.</w:t>
      </w:r>
      <w:bookmarkEnd w:id="2"/>
    </w:p>
    <w:p w14:paraId="26D1C8B9" w14:textId="77777777" w:rsidR="00151D95" w:rsidRPr="00151D95" w:rsidRDefault="00151D95" w:rsidP="002A78DF">
      <w:pPr>
        <w:spacing w:after="0" w:line="288" w:lineRule="auto"/>
      </w:pPr>
    </w:p>
    <w:p w14:paraId="6FA745E7" w14:textId="5212B729" w:rsidR="00A30D31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Для начала взаимодействия между клиентом и сервером необходимо установить соединение:</w:t>
      </w:r>
    </w:p>
    <w:p w14:paraId="330981D4" w14:textId="0EC66501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C1D99AC" w14:textId="54DCC598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4952B8A" w14:textId="59B4265F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30F129" w14:textId="77777777" w:rsidR="00D048C0" w:rsidRPr="006D5338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3BAF8AB" w14:textId="4265B54F" w:rsidR="00DF2328" w:rsidRPr="006D5338" w:rsidRDefault="00A30D31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Соединение, инициированное клиентом</w:t>
      </w:r>
    </w:p>
    <w:p w14:paraId="6C8CA6B3" w14:textId="09BE03C0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B087" wp14:editId="0DE0822E">
            <wp:extent cx="4617720" cy="1969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5" r="20619" b="51203"/>
                    <a:stretch/>
                  </pic:blipFill>
                  <pic:spPr bwMode="auto">
                    <a:xfrm>
                      <a:off x="0" y="0"/>
                      <a:ext cx="4693426" cy="200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9A91" w14:textId="4682B033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91D04D1" w14:textId="6801DBF4" w:rsidR="00DF2328" w:rsidRPr="006D5338" w:rsidRDefault="00DF2328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sz w:val="24"/>
          <w:szCs w:val="24"/>
        </w:rPr>
        <w:t>Соединение, инициированное сервером</w:t>
      </w:r>
    </w:p>
    <w:p w14:paraId="61BD0D8D" w14:textId="0C460F87" w:rsidR="00DF232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029BC8" wp14:editId="0A62A6D4">
            <wp:extent cx="4602480" cy="206912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333" r="20500" b="46667"/>
                    <a:stretch/>
                  </pic:blipFill>
                  <pic:spPr bwMode="auto">
                    <a:xfrm>
                      <a:off x="0" y="0"/>
                      <a:ext cx="4736810" cy="2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5C1F" w14:textId="65B1064C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34B8752" w14:textId="13933C58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1A154AF" w14:textId="77777777" w:rsidR="006D5338" w:rsidRP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F91B9DA" w14:textId="08273A7C" w:rsidR="00DF2328" w:rsidRPr="006D5338" w:rsidRDefault="00DF2328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Форматы </w:t>
      </w:r>
      <w:r w:rsidR="00AC6123" w:rsidRPr="006D5338">
        <w:rPr>
          <w:rFonts w:ascii="Times New Roman" w:hAnsi="Times New Roman" w:cs="Times New Roman"/>
          <w:sz w:val="24"/>
          <w:szCs w:val="24"/>
        </w:rPr>
        <w:t>сообщений</w:t>
      </w:r>
      <w:r w:rsidRPr="006D5338">
        <w:rPr>
          <w:rFonts w:ascii="Times New Roman" w:hAnsi="Times New Roman" w:cs="Times New Roman"/>
          <w:sz w:val="24"/>
          <w:szCs w:val="24"/>
        </w:rPr>
        <w:t>, необходимых для инициации соединения</w:t>
      </w:r>
      <w:r w:rsidR="009C6943" w:rsidRPr="006D5338">
        <w:rPr>
          <w:rFonts w:ascii="Times New Roman" w:hAnsi="Times New Roman" w:cs="Times New Roman"/>
          <w:sz w:val="24"/>
          <w:szCs w:val="24"/>
        </w:rPr>
        <w:t xml:space="preserve"> - OPC UA </w:t>
      </w:r>
      <w:proofErr w:type="spellStart"/>
      <w:r w:rsidR="009C6943" w:rsidRPr="006D5338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9C6943" w:rsidRPr="006D5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943" w:rsidRPr="006D5338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>:</w:t>
      </w:r>
    </w:p>
    <w:p w14:paraId="43F2ACE3" w14:textId="6AE11AE1" w:rsidR="00DF2328" w:rsidRPr="006D5338" w:rsidRDefault="00DF2328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– маркер начала </w:t>
      </w:r>
      <w:r w:rsidR="006E6633" w:rsidRPr="006D5338">
        <w:rPr>
          <w:rFonts w:ascii="Times New Roman" w:hAnsi="Times New Roman" w:cs="Times New Roman"/>
          <w:sz w:val="24"/>
          <w:szCs w:val="24"/>
        </w:rPr>
        <w:t>передачи данных от клиента.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99"/>
        <w:gridCol w:w="5664"/>
      </w:tblGrid>
      <w:tr w:rsidR="006E6633" w:rsidRPr="006D5338" w14:paraId="6A736EF9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464E53E" w14:textId="438C0999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99" w:type="dxa"/>
          </w:tcPr>
          <w:p w14:paraId="0DBB79A2" w14:textId="5C3FFA90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664" w:type="dxa"/>
          </w:tcPr>
          <w:p w14:paraId="6C35E3DC" w14:textId="64682A4B" w:rsidR="006E6633" w:rsidRPr="006D5338" w:rsidRDefault="006E6633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6633" w:rsidRPr="006D5338" w14:paraId="49A89157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97530A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  <w:proofErr w:type="spellEnd"/>
          </w:p>
        </w:tc>
        <w:tc>
          <w:tcPr>
            <w:tcW w:w="1599" w:type="dxa"/>
          </w:tcPr>
          <w:p w14:paraId="4FD7791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93FA4F7" w14:textId="3EB43E3E" w:rsidR="006E6633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клиентом.</w:t>
            </w:r>
          </w:p>
        </w:tc>
      </w:tr>
      <w:tr w:rsidR="006E6633" w:rsidRPr="006D5338" w14:paraId="2E2F7959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DC88E0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  <w:proofErr w:type="spellEnd"/>
          </w:p>
        </w:tc>
        <w:tc>
          <w:tcPr>
            <w:tcW w:w="1599" w:type="dxa"/>
          </w:tcPr>
          <w:p w14:paraId="417BE42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48EC596D" w14:textId="7777777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получить отправитель.</w:t>
            </w:r>
          </w:p>
        </w:tc>
      </w:tr>
      <w:tr w:rsidR="006E6633" w:rsidRPr="006D5338" w14:paraId="646EDB78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E4F217F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  <w:proofErr w:type="spellEnd"/>
          </w:p>
        </w:tc>
        <w:tc>
          <w:tcPr>
            <w:tcW w:w="1599" w:type="dxa"/>
          </w:tcPr>
          <w:p w14:paraId="6CC500FE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C3F3DA" w14:textId="77777777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отправит отправитель.</w:t>
            </w:r>
          </w:p>
        </w:tc>
      </w:tr>
      <w:tr w:rsidR="006E6633" w:rsidRPr="006D5338" w14:paraId="6F2D4C10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BE66C4E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  <w:proofErr w:type="spellEnd"/>
          </w:p>
        </w:tc>
        <w:tc>
          <w:tcPr>
            <w:tcW w:w="1599" w:type="dxa"/>
          </w:tcPr>
          <w:p w14:paraId="21D59A6B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5EDCF0E" w14:textId="49F3CD0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ответного сообщения.</w:t>
            </w:r>
          </w:p>
        </w:tc>
      </w:tr>
      <w:tr w:rsidR="006E6633" w:rsidRPr="006D5338" w14:paraId="0510326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7CBE4F2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  <w:proofErr w:type="spellEnd"/>
          </w:p>
        </w:tc>
        <w:tc>
          <w:tcPr>
            <w:tcW w:w="1599" w:type="dxa"/>
          </w:tcPr>
          <w:p w14:paraId="241AD761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B774FF" w14:textId="00B5086B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ответном сообщении.</w:t>
            </w:r>
          </w:p>
        </w:tc>
      </w:tr>
      <w:tr w:rsidR="006E6633" w:rsidRPr="006D5338" w14:paraId="5A2843D5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969819D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  <w:proofErr w:type="spellEnd"/>
          </w:p>
        </w:tc>
        <w:tc>
          <w:tcPr>
            <w:tcW w:w="1599" w:type="dxa"/>
          </w:tcPr>
          <w:p w14:paraId="3F9E3DBA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5664" w:type="dxa"/>
          </w:tcPr>
          <w:p w14:paraId="2DA2D092" w14:textId="7DBE3493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URL-адрес конечной точки, к которой клиент хотел подключиться.</w:t>
            </w:r>
          </w:p>
        </w:tc>
      </w:tr>
    </w:tbl>
    <w:p w14:paraId="6E9EFD36" w14:textId="0B2B61B5" w:rsidR="006E6633" w:rsidRPr="006D5338" w:rsidRDefault="006E6633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1C65DD8" w14:textId="77777777" w:rsidR="006D5338" w:rsidRPr="006D5338" w:rsidRDefault="006D5338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5003CB" w14:textId="41D1340B" w:rsidR="006E6633" w:rsidRPr="006D5338" w:rsidRDefault="006E6633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ReverseHello</w:t>
      </w:r>
      <w:proofErr w:type="spellEnd"/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>– маркер начала передачи данных от сервера.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5A35DE" w:rsidRPr="006D5338" w14:paraId="055B8FB5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10FA78" w14:textId="257D8146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59" w:type="dxa"/>
          </w:tcPr>
          <w:p w14:paraId="2165905B" w14:textId="3270AF07" w:rsidR="006E6633" w:rsidRPr="006D5338" w:rsidRDefault="006E6633" w:rsidP="002A78DF">
            <w:pPr>
              <w:spacing w:line="288" w:lineRule="auto"/>
              <w:ind w:left="33" w:hanging="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6231" w:type="dxa"/>
          </w:tcPr>
          <w:p w14:paraId="505FC6D4" w14:textId="378489F1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35DE" w:rsidRPr="006D5338" w14:paraId="0B113F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A4BA5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ServerUri</w:t>
            </w:r>
            <w:proofErr w:type="spellEnd"/>
          </w:p>
        </w:tc>
        <w:tc>
          <w:tcPr>
            <w:tcW w:w="1559" w:type="dxa"/>
          </w:tcPr>
          <w:p w14:paraId="5E8C8BAB" w14:textId="77777777" w:rsidR="006E6633" w:rsidRPr="006D5338" w:rsidRDefault="006E6633" w:rsidP="002A78DF">
            <w:pPr>
              <w:spacing w:line="288" w:lineRule="auto"/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231" w:type="dxa"/>
          </w:tcPr>
          <w:p w14:paraId="50D6FB95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ApplicationUri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сервера, отправившего сообщение.</w:t>
            </w:r>
          </w:p>
          <w:p w14:paraId="25961E33" w14:textId="5F321F26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Закодированное значение должно быть меньше 4096 байтов.</w:t>
            </w:r>
          </w:p>
        </w:tc>
      </w:tr>
      <w:tr w:rsidR="006E6633" w:rsidRPr="006D5338" w14:paraId="7661491A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BDFB73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  <w:proofErr w:type="spellEnd"/>
          </w:p>
        </w:tc>
        <w:tc>
          <w:tcPr>
            <w:tcW w:w="1559" w:type="dxa"/>
          </w:tcPr>
          <w:p w14:paraId="26643E79" w14:textId="77777777" w:rsidR="006E6633" w:rsidRPr="006D5338" w:rsidRDefault="006E6633" w:rsidP="002A78DF">
            <w:pPr>
              <w:spacing w:line="288" w:lineRule="auto"/>
              <w:ind w:left="33" w:hanging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231" w:type="dxa"/>
          </w:tcPr>
          <w:p w14:paraId="6EBD7DAC" w14:textId="77777777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URL-адрес конечной точки, которую Клиент использует при установке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7F5EB7" w14:textId="4297A4B6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Это значение должно быть передано обратно серверу в “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14:paraId="5035D50A" w14:textId="3369CD22" w:rsidR="00493B5B" w:rsidRPr="006D5338" w:rsidRDefault="00493B5B" w:rsidP="002A78DF">
      <w:pPr>
        <w:spacing w:after="0" w:line="288" w:lineRule="auto"/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EC2A9" w14:textId="683B3856" w:rsidR="002C1E8D" w:rsidRPr="006D5338" w:rsidRDefault="00493B5B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Acknowlege</w:t>
      </w:r>
      <w:proofErr w:type="spellEnd"/>
      <w:r w:rsidRPr="00A83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A83C7F">
        <w:rPr>
          <w:rFonts w:ascii="Times New Roman" w:hAnsi="Times New Roman" w:cs="Times New Roman"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sz w:val="24"/>
          <w:szCs w:val="24"/>
        </w:rPr>
        <w:t xml:space="preserve">– сообщение, которое сервер посылает клиенту в ответ на сообщение </w:t>
      </w:r>
      <w:r w:rsidR="002C1E8D" w:rsidRPr="006D5338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2C1E8D" w:rsidRPr="006D53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48"/>
        <w:gridCol w:w="5715"/>
      </w:tblGrid>
      <w:tr w:rsidR="002C1E8D" w:rsidRPr="006D5338" w14:paraId="6EAA1D7B" w14:textId="77777777" w:rsidTr="00A8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7FBEB" w14:textId="257A222E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64" w:type="dxa"/>
          </w:tcPr>
          <w:p w14:paraId="3AA82CE1" w14:textId="1CE41034" w:rsidR="002C1E8D" w:rsidRPr="006D5338" w:rsidRDefault="002C1E8D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801" w:type="dxa"/>
          </w:tcPr>
          <w:p w14:paraId="60CE8AA7" w14:textId="7B29DD6E" w:rsidR="002C1E8D" w:rsidRPr="006D5338" w:rsidRDefault="002C1E8D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1E8D" w:rsidRPr="006D5338" w14:paraId="2470CD49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39D858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  <w:proofErr w:type="spellEnd"/>
          </w:p>
        </w:tc>
        <w:tc>
          <w:tcPr>
            <w:tcW w:w="1564" w:type="dxa"/>
          </w:tcPr>
          <w:p w14:paraId="392D67B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A7615" w14:textId="7E51D14E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сервером.</w:t>
            </w:r>
          </w:p>
        </w:tc>
      </w:tr>
      <w:tr w:rsidR="002C1E8D" w:rsidRPr="006D5338" w14:paraId="65C4A94E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03234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  <w:proofErr w:type="spellEnd"/>
          </w:p>
        </w:tc>
        <w:tc>
          <w:tcPr>
            <w:tcW w:w="1564" w:type="dxa"/>
          </w:tcPr>
          <w:p w14:paraId="4F12AFB5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1AEBA32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получить отправитель.</w:t>
            </w:r>
          </w:p>
          <w:p w14:paraId="5CDEADF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Это значение не должно быть больше того, что клиент запросил в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1E8D" w:rsidRPr="006D5338" w14:paraId="2513EFBB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A0079A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  <w:proofErr w:type="spellEnd"/>
          </w:p>
        </w:tc>
        <w:tc>
          <w:tcPr>
            <w:tcW w:w="1564" w:type="dxa"/>
          </w:tcPr>
          <w:p w14:paraId="4A5078D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C396891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Самый большой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MessageChunk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, который может отправит отправитель.</w:t>
            </w:r>
          </w:p>
          <w:p w14:paraId="116D3196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Это значение не должно быть больше того, что клиент запросил в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1E8D" w:rsidRPr="006D5338" w14:paraId="6B5F734B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0A12B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  <w:proofErr w:type="spellEnd"/>
          </w:p>
        </w:tc>
        <w:tc>
          <w:tcPr>
            <w:tcW w:w="1564" w:type="dxa"/>
          </w:tcPr>
          <w:p w14:paraId="2C93A5FF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3E408" w14:textId="3CE95FE0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сообщения запроса.</w:t>
            </w:r>
          </w:p>
          <w:p w14:paraId="7DCE38A1" w14:textId="28012F5D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Размер сообщения рассчитывается с использованием незашифрованного тела сообщения.</w:t>
            </w:r>
          </w:p>
        </w:tc>
      </w:tr>
      <w:tr w:rsidR="002C1E8D" w:rsidRPr="006D5338" w14:paraId="2B5BB0B0" w14:textId="77777777" w:rsidTr="0041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D6F95C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  <w:proofErr w:type="spellEnd"/>
          </w:p>
        </w:tc>
        <w:tc>
          <w:tcPr>
            <w:tcW w:w="1564" w:type="dxa"/>
          </w:tcPr>
          <w:p w14:paraId="1D2914AB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7D9032E" w14:textId="19EF3C03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сообщении запроса.</w:t>
            </w:r>
          </w:p>
        </w:tc>
      </w:tr>
    </w:tbl>
    <w:p w14:paraId="4009B755" w14:textId="4FCB0CFF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79AA" w14:textId="77777777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2DD8A" w14:textId="087D0A88" w:rsidR="006378EF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8880645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з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ащищённ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ого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соединения</w:t>
      </w:r>
      <w:bookmarkEnd w:id="3"/>
    </w:p>
    <w:p w14:paraId="473678C6" w14:textId="77777777" w:rsidR="00151D95" w:rsidRPr="00151D95" w:rsidRDefault="00151D95" w:rsidP="002A78DF">
      <w:pPr>
        <w:spacing w:after="0" w:line="288" w:lineRule="auto"/>
      </w:pPr>
    </w:p>
    <w:p w14:paraId="40D5DB18" w14:textId="0B6C2CF4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После установки соединения</w:t>
      </w:r>
      <w:r w:rsidR="00B00733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клиент посылает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>, которое обозначает открытие канала передачи данных с предложенным клиентом методом шифрования.</w:t>
      </w:r>
    </w:p>
    <w:p w14:paraId="06877760" w14:textId="3331EF27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ответ сервер отправляет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 xml:space="preserve">, которое содержит уникальный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D5338">
        <w:rPr>
          <w:rFonts w:ascii="Times New Roman" w:hAnsi="Times New Roman" w:cs="Times New Roman"/>
          <w:sz w:val="24"/>
          <w:szCs w:val="24"/>
        </w:rPr>
        <w:t xml:space="preserve"> канала передачи данных, а также показывает, что он согласен на предложенный метод шифрования (или его отсутствие).</w:t>
      </w:r>
    </w:p>
    <w:p w14:paraId="21D119DE" w14:textId="6A3B583E" w:rsidR="008D003F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90E6FC" wp14:editId="36FA23AB">
            <wp:extent cx="4434840" cy="2217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BD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9686EB0" w14:textId="55EA0B22" w:rsidR="00D203B9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OpenSecureChannel</w:t>
      </w:r>
      <w:proofErr w:type="spellEnd"/>
      <w:r w:rsidRPr="00834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83436A">
        <w:rPr>
          <w:rFonts w:ascii="Times New Roman" w:hAnsi="Times New Roman" w:cs="Times New Roman"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203B9" w:rsidRPr="006D5338">
        <w:rPr>
          <w:rFonts w:ascii="Times New Roman" w:hAnsi="Times New Roman" w:cs="Times New Roman"/>
          <w:sz w:val="24"/>
          <w:szCs w:val="24"/>
        </w:rPr>
        <w:t>апрос</w:t>
      </w:r>
      <w:r w:rsidR="008D003F" w:rsidRPr="006D5338">
        <w:rPr>
          <w:rFonts w:ascii="Times New Roman" w:hAnsi="Times New Roman" w:cs="Times New Roman"/>
          <w:sz w:val="24"/>
          <w:szCs w:val="24"/>
        </w:rPr>
        <w:t xml:space="preserve"> на открытие защищённого канала</w:t>
      </w:r>
      <w:r w:rsidR="00D203B9" w:rsidRPr="006D53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-45"/>
        <w:tblW w:w="0" w:type="auto"/>
        <w:tblLayout w:type="fixed"/>
        <w:tblLook w:val="04A0" w:firstRow="1" w:lastRow="0" w:firstColumn="1" w:lastColumn="0" w:noHBand="0" w:noVBand="1"/>
      </w:tblPr>
      <w:tblGrid>
        <w:gridCol w:w="2043"/>
        <w:gridCol w:w="3197"/>
        <w:gridCol w:w="4105"/>
      </w:tblGrid>
      <w:tr w:rsidR="00D203B9" w:rsidRPr="006D5338" w14:paraId="1C69F3AC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6818CC" w14:textId="300076E6" w:rsidR="00D203B9" w:rsidRPr="006D5338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97" w:type="dxa"/>
          </w:tcPr>
          <w:p w14:paraId="4B8BEBC0" w14:textId="4C5F2CD8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51E013F1" w14:textId="2D1B8642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03B9" w:rsidRPr="006D5338" w14:paraId="242C0723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7B5CF46" w14:textId="0884D36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  <w:proofErr w:type="spellEnd"/>
          </w:p>
        </w:tc>
        <w:tc>
          <w:tcPr>
            <w:tcW w:w="3197" w:type="dxa"/>
          </w:tcPr>
          <w:p w14:paraId="04DD7657" w14:textId="18623337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RequestHeader</w:t>
            </w:r>
            <w:proofErr w:type="spellEnd"/>
          </w:p>
        </w:tc>
        <w:tc>
          <w:tcPr>
            <w:tcW w:w="4105" w:type="dxa"/>
          </w:tcPr>
          <w:p w14:paraId="3F11AD24" w14:textId="2D699F7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запроса</w:t>
            </w:r>
          </w:p>
        </w:tc>
      </w:tr>
      <w:tr w:rsidR="00D203B9" w:rsidRPr="006D5338" w14:paraId="1416EF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81A8103" w14:textId="220AC658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clientCertificate</w:t>
            </w:r>
            <w:proofErr w:type="spellEnd"/>
          </w:p>
        </w:tc>
        <w:tc>
          <w:tcPr>
            <w:tcW w:w="3197" w:type="dxa"/>
          </w:tcPr>
          <w:p w14:paraId="3BD42BE1" w14:textId="3DEC806F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ApplicationInstanceCertificate</w:t>
            </w:r>
            <w:proofErr w:type="spellEnd"/>
          </w:p>
        </w:tc>
        <w:tc>
          <w:tcPr>
            <w:tcW w:w="4105" w:type="dxa"/>
          </w:tcPr>
          <w:p w14:paraId="55A41DC5" w14:textId="270A2A09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Сертификат, который идентифицирует клиента</w:t>
            </w:r>
          </w:p>
        </w:tc>
      </w:tr>
      <w:tr w:rsidR="00D203B9" w:rsidRPr="006D5338" w14:paraId="565E04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EFE2285" w14:textId="09FAFC0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requestType</w:t>
            </w:r>
            <w:proofErr w:type="spellEnd"/>
          </w:p>
        </w:tc>
        <w:tc>
          <w:tcPr>
            <w:tcW w:w="3197" w:type="dxa"/>
          </w:tcPr>
          <w:p w14:paraId="067F2B9A" w14:textId="6AA87686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RequestType</w:t>
            </w:r>
            <w:proofErr w:type="spellEnd"/>
          </w:p>
        </w:tc>
        <w:tc>
          <w:tcPr>
            <w:tcW w:w="4105" w:type="dxa"/>
          </w:tcPr>
          <w:p w14:paraId="57B859E8" w14:textId="3701ADD9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- ISSUE_0 создает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нового </w:t>
            </w:r>
            <w:proofErr w:type="spellStart"/>
            <w:proofErr w:type="gram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.</w:t>
            </w:r>
            <w:proofErr w:type="gram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- RENEW_1 создает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существующего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4CFF518F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FDF9FED" w14:textId="41192F5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secureChannelId</w:t>
            </w:r>
            <w:proofErr w:type="spellEnd"/>
          </w:p>
        </w:tc>
        <w:tc>
          <w:tcPr>
            <w:tcW w:w="3197" w:type="dxa"/>
          </w:tcPr>
          <w:p w14:paraId="710749D8" w14:textId="64200D35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  <w:proofErr w:type="spellEnd"/>
          </w:p>
        </w:tc>
        <w:tc>
          <w:tcPr>
            <w:tcW w:w="4105" w:type="dxa"/>
          </w:tcPr>
          <w:p w14:paraId="3FA8E253" w14:textId="59D05131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Идентификатор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i/>
                <w:iCs/>
              </w:rPr>
              <w:t>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которому должен принадлежать новый токен. </w:t>
            </w:r>
          </w:p>
        </w:tc>
      </w:tr>
      <w:tr w:rsidR="00D203B9" w:rsidRPr="006D5338" w14:paraId="2E440E3D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9E8B8C2" w14:textId="5B3B1225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securityMode</w:t>
            </w:r>
            <w:proofErr w:type="spellEnd"/>
          </w:p>
        </w:tc>
        <w:tc>
          <w:tcPr>
            <w:tcW w:w="3197" w:type="dxa"/>
          </w:tcPr>
          <w:p w14:paraId="7004D433" w14:textId="2478718F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MessageSecurityMode</w:t>
            </w:r>
            <w:proofErr w:type="spellEnd"/>
          </w:p>
        </w:tc>
        <w:tc>
          <w:tcPr>
            <w:tcW w:w="4105" w:type="dxa"/>
          </w:tcPr>
          <w:p w14:paraId="044D8DC2" w14:textId="7A3419C4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защиты, применяемой к сообщениям.</w:t>
            </w:r>
          </w:p>
        </w:tc>
      </w:tr>
      <w:tr w:rsidR="00D203B9" w:rsidRPr="006D5338" w14:paraId="42173F2D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E30DEF" w14:textId="4634DBE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  <w:proofErr w:type="spellEnd"/>
          </w:p>
        </w:tc>
        <w:tc>
          <w:tcPr>
            <w:tcW w:w="3197" w:type="dxa"/>
          </w:tcPr>
          <w:p w14:paraId="389A4026" w14:textId="3CAE63F2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105" w:type="dxa"/>
          </w:tcPr>
          <w:p w14:paraId="109BBFBC" w14:textId="27C7B040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URI для </w:t>
            </w:r>
            <w:proofErr w:type="spellStart"/>
            <w:r w:rsidRPr="0083436A">
              <w:rPr>
                <w:i/>
                <w:iCs/>
              </w:rPr>
              <w:t>SecurityPolicy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7EC71AA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0DF7DD0" w14:textId="5F02943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clientNonce</w:t>
            </w:r>
            <w:proofErr w:type="spellEnd"/>
          </w:p>
        </w:tc>
        <w:tc>
          <w:tcPr>
            <w:tcW w:w="3197" w:type="dxa"/>
          </w:tcPr>
          <w:p w14:paraId="68EA4D95" w14:textId="1E563D9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4105" w:type="dxa"/>
          </w:tcPr>
          <w:p w14:paraId="7FAF2FBB" w14:textId="093D1475" w:rsidR="00D203B9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запросе. </w:t>
            </w:r>
          </w:p>
        </w:tc>
      </w:tr>
      <w:tr w:rsidR="00D203B9" w:rsidRPr="006D5338" w14:paraId="11D9FBE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3C231E0" w14:textId="46DD9BB0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requestedLifetime</w:t>
            </w:r>
            <w:proofErr w:type="spellEnd"/>
          </w:p>
        </w:tc>
        <w:tc>
          <w:tcPr>
            <w:tcW w:w="3197" w:type="dxa"/>
          </w:tcPr>
          <w:p w14:paraId="5C004819" w14:textId="0BAB0EF2" w:rsidR="00D203B9" w:rsidRPr="0083436A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4105" w:type="dxa"/>
          </w:tcPr>
          <w:p w14:paraId="11DACC3D" w14:textId="68D32215" w:rsidR="00D203B9" w:rsidRPr="0083436A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Запрошенное время жизни в миллисекундах для нового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</w:tbl>
    <w:p w14:paraId="14D26F0B" w14:textId="16231F16" w:rsidR="00FD75BB" w:rsidRPr="0083436A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OpenSecureChannel</w:t>
      </w:r>
      <w:proofErr w:type="spellEnd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003F" w:rsidRPr="006D5338">
        <w:rPr>
          <w:rFonts w:ascii="Times New Roman" w:hAnsi="Times New Roman" w:cs="Times New Roman"/>
          <w:sz w:val="24"/>
          <w:szCs w:val="24"/>
        </w:rPr>
        <w:t>твет</w:t>
      </w:r>
      <w:r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на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запрос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17"/>
        <w:gridCol w:w="2675"/>
        <w:gridCol w:w="4353"/>
      </w:tblGrid>
      <w:tr w:rsidR="008D003F" w:rsidRPr="006D5338" w14:paraId="1174CE07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DD4B8F" w14:textId="27A3BE97" w:rsidR="008D003F" w:rsidRPr="006D5338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8A86F1D" w14:textId="1303617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0BB6DEC" w14:textId="2223034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D003F" w:rsidRPr="006D5338" w14:paraId="2321212A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10AD79" w14:textId="79E07E0D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1FDBC703" w14:textId="0BC1EEA0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4D6E7F94" w14:textId="29655298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ответа</w:t>
            </w:r>
          </w:p>
        </w:tc>
      </w:tr>
      <w:tr w:rsidR="008D003F" w:rsidRPr="006D5338" w14:paraId="0C4273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021E46" w14:textId="444026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  <w:proofErr w:type="spellEnd"/>
          </w:p>
        </w:tc>
        <w:tc>
          <w:tcPr>
            <w:tcW w:w="3115" w:type="dxa"/>
          </w:tcPr>
          <w:p w14:paraId="71505159" w14:textId="0872462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ChannelSecurityToken</w:t>
            </w:r>
            <w:proofErr w:type="spellEnd"/>
          </w:p>
        </w:tc>
        <w:tc>
          <w:tcPr>
            <w:tcW w:w="3115" w:type="dxa"/>
          </w:tcPr>
          <w:p w14:paraId="314DAF15" w14:textId="17C78D45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Описывает новый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i/>
                <w:iCs/>
              </w:rPr>
              <w:t>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выданный </w:t>
            </w:r>
            <w:r w:rsidRPr="0083436A">
              <w:rPr>
                <w:i/>
                <w:iCs/>
              </w:rPr>
              <w:t>сервером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2647CC10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C650C07" w14:textId="62482359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channelId</w:t>
            </w:r>
            <w:proofErr w:type="spellEnd"/>
          </w:p>
        </w:tc>
        <w:tc>
          <w:tcPr>
            <w:tcW w:w="3115" w:type="dxa"/>
          </w:tcPr>
          <w:p w14:paraId="7B8B61B3" w14:textId="6E364609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  <w:proofErr w:type="spellEnd"/>
          </w:p>
        </w:tc>
        <w:tc>
          <w:tcPr>
            <w:tcW w:w="3115" w:type="dxa"/>
          </w:tcPr>
          <w:p w14:paraId="2D30054B" w14:textId="2618673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 </w:t>
            </w:r>
            <w:proofErr w:type="spellStart"/>
            <w:r w:rsidRPr="0083436A">
              <w:rPr>
                <w:i/>
                <w:iCs/>
              </w:rPr>
              <w:t>SecureChannel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3E2EFECE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6C5609" w14:textId="4467B5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tokenId</w:t>
            </w:r>
            <w:proofErr w:type="spellEnd"/>
          </w:p>
        </w:tc>
        <w:tc>
          <w:tcPr>
            <w:tcW w:w="3115" w:type="dxa"/>
          </w:tcPr>
          <w:p w14:paraId="762D5109" w14:textId="2E8E09C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3115" w:type="dxa"/>
          </w:tcPr>
          <w:p w14:paraId="438AC832" w14:textId="603AA87B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для конкретного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  <w:tr w:rsidR="008D003F" w:rsidRPr="006D5338" w14:paraId="7C46409B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F1FA1B" w14:textId="2D7D99BE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</w:t>
            </w:r>
            <w:proofErr w:type="spellEnd"/>
          </w:p>
        </w:tc>
        <w:tc>
          <w:tcPr>
            <w:tcW w:w="3115" w:type="dxa"/>
          </w:tcPr>
          <w:p w14:paraId="7D14AC68" w14:textId="7DCDA26C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115" w:type="dxa"/>
          </w:tcPr>
          <w:p w14:paraId="1D270061" w14:textId="0468CF5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создания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</w:p>
        </w:tc>
      </w:tr>
      <w:tr w:rsidR="008D003F" w:rsidRPr="006D5338" w14:paraId="27B2141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29836E" w14:textId="33031B77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revisedLifetime</w:t>
            </w:r>
            <w:proofErr w:type="spellEnd"/>
          </w:p>
        </w:tc>
        <w:tc>
          <w:tcPr>
            <w:tcW w:w="3115" w:type="dxa"/>
          </w:tcPr>
          <w:p w14:paraId="09A3D607" w14:textId="6A3004DE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3115" w:type="dxa"/>
          </w:tcPr>
          <w:p w14:paraId="6D566D75" w14:textId="66ED50F7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жизни </w:t>
            </w:r>
            <w:proofErr w:type="spellStart"/>
            <w:r w:rsidRPr="0083436A">
              <w:rPr>
                <w:i/>
                <w:iCs/>
              </w:rPr>
              <w:t>SecurityToken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 миллисекундах</w:t>
            </w:r>
          </w:p>
        </w:tc>
      </w:tr>
      <w:tr w:rsidR="008D003F" w:rsidRPr="006D5338" w14:paraId="0A64D984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B8C609" w14:textId="142B016F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serverNonce</w:t>
            </w:r>
            <w:proofErr w:type="spellEnd"/>
          </w:p>
        </w:tc>
        <w:tc>
          <w:tcPr>
            <w:tcW w:w="3115" w:type="dxa"/>
          </w:tcPr>
          <w:p w14:paraId="4C923CC2" w14:textId="4C19CA84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  <w:proofErr w:type="spellEnd"/>
          </w:p>
        </w:tc>
        <w:tc>
          <w:tcPr>
            <w:tcW w:w="3115" w:type="dxa"/>
          </w:tcPr>
          <w:p w14:paraId="2131B120" w14:textId="5CBF0D44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</w:t>
            </w:r>
          </w:p>
        </w:tc>
      </w:tr>
    </w:tbl>
    <w:p w14:paraId="6F0F633E" w14:textId="36A76108" w:rsidR="008D003F" w:rsidRPr="006D5338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E424792" w14:textId="529F890B" w:rsidR="00FD3EBF" w:rsidRPr="006D5338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Протокол поддерживает три режима безопасности: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None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SignOnly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SignAndEncrypt</w:t>
      </w:r>
      <w:proofErr w:type="spellEnd"/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D9FEBF0" w14:textId="129BBC8C" w:rsidR="008D003F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OPC UA приложения используют сертификаты</w:t>
      </w:r>
      <w:r w:rsidR="00413CBC" w:rsidRPr="00413C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3CBC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X.509 v3</w:t>
      </w: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хранения открытых ключей, необходимых для асимметричной криптографии. </w:t>
      </w:r>
    </w:p>
    <w:p w14:paraId="4D4F20B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0DD743" w14:textId="2A09DF44" w:rsidR="00FD75BB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8880646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Обмен сообщениями</w:t>
      </w:r>
      <w:bookmarkEnd w:id="4"/>
    </w:p>
    <w:p w14:paraId="70720ED9" w14:textId="77777777" w:rsidR="00151D95" w:rsidRPr="00151D95" w:rsidRDefault="00151D95" w:rsidP="002A78DF">
      <w:pPr>
        <w:spacing w:after="0" w:line="288" w:lineRule="auto"/>
      </w:pPr>
    </w:p>
    <w:p w14:paraId="5CE2E32D" w14:textId="119BE163" w:rsidR="00E63CC2" w:rsidRDefault="00B0073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После открытия защищенного канала передачи данных клиент и сервер начинают обмениваться сообщениями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D5338">
        <w:rPr>
          <w:rFonts w:ascii="Times New Roman" w:hAnsi="Times New Roman" w:cs="Times New Roman"/>
          <w:sz w:val="24"/>
          <w:szCs w:val="24"/>
        </w:rPr>
        <w:t xml:space="preserve"> (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6D5338">
        <w:rPr>
          <w:rFonts w:ascii="Times New Roman" w:hAnsi="Times New Roman" w:cs="Times New Roman"/>
          <w:sz w:val="24"/>
          <w:szCs w:val="24"/>
        </w:rPr>
        <w:t xml:space="preserve">). </w:t>
      </w:r>
      <w:r w:rsidR="00FD3EBF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силу того, что протоколы транспортного уровня имеют ограниченный размер сегмента,</w:t>
      </w:r>
      <w:r w:rsidR="00FD3EBF" w:rsidRPr="006D5338">
        <w:rPr>
          <w:rFonts w:ascii="Times New Roman" w:hAnsi="Times New Roman" w:cs="Times New Roman"/>
          <w:sz w:val="24"/>
          <w:szCs w:val="24"/>
        </w:rPr>
        <w:t xml:space="preserve"> в</w:t>
      </w:r>
      <w:r w:rsidRPr="006D5338">
        <w:rPr>
          <w:rFonts w:ascii="Times New Roman" w:hAnsi="Times New Roman" w:cs="Times New Roman"/>
          <w:sz w:val="24"/>
          <w:szCs w:val="24"/>
        </w:rPr>
        <w:t xml:space="preserve">се сообщения разбиваются на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фрагменты</w:t>
      </w:r>
      <w:r w:rsidRPr="006D5338">
        <w:rPr>
          <w:rFonts w:ascii="Times New Roman" w:hAnsi="Times New Roman" w:cs="Times New Roman"/>
          <w:sz w:val="24"/>
          <w:szCs w:val="24"/>
        </w:rPr>
        <w:t xml:space="preserve">, размер которых не превышает </w:t>
      </w:r>
      <w:proofErr w:type="spellStart"/>
      <w:r w:rsidRPr="006D5338">
        <w:rPr>
          <w:rFonts w:ascii="Times New Roman" w:hAnsi="Times New Roman" w:cs="Times New Roman"/>
          <w:sz w:val="24"/>
          <w:szCs w:val="24"/>
        </w:rPr>
        <w:t>SendBufferSize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 xml:space="preserve">, </w:t>
      </w:r>
      <w:r w:rsidR="003F1EDA" w:rsidRPr="006D5338">
        <w:rPr>
          <w:rFonts w:ascii="Times New Roman" w:hAnsi="Times New Roman" w:cs="Times New Roman"/>
          <w:sz w:val="24"/>
          <w:szCs w:val="24"/>
        </w:rPr>
        <w:t>принятый клиентом и сервером при установке соединения.</w:t>
      </w:r>
    </w:p>
    <w:p w14:paraId="24224086" w14:textId="77777777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1614559" w14:textId="511218F0" w:rsidR="003F1EDA" w:rsidRDefault="003F1EDA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F606" wp14:editId="417A7308">
            <wp:extent cx="6520782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23" r="716" b="14368"/>
                    <a:stretch/>
                  </pic:blipFill>
                  <pic:spPr bwMode="auto">
                    <a:xfrm>
                      <a:off x="0" y="0"/>
                      <a:ext cx="6632694" cy="378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9B3C" w14:textId="77777777" w:rsidR="00D048C0" w:rsidRPr="006D5338" w:rsidRDefault="00D048C0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</w:p>
    <w:p w14:paraId="0AE1373A" w14:textId="75DC976B" w:rsidR="00E63CC2" w:rsidRDefault="005A35DE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подписывается и данные, которые идут после заголовка безопасности шифруются выбранным на этапе открытия защищённого канала алгоритмом шифрования (если он предусмотрен). </w:t>
      </w:r>
    </w:p>
    <w:p w14:paraId="0C1FD851" w14:textId="1B522AD4" w:rsidR="003F1EDA" w:rsidRPr="006D5338" w:rsidRDefault="00FD3EBF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Фрагменты</w:t>
      </w:r>
      <w:r w:rsidR="003F1EDA" w:rsidRPr="006D5338">
        <w:rPr>
          <w:rFonts w:ascii="Times New Roman" w:hAnsi="Times New Roman" w:cs="Times New Roman"/>
          <w:sz w:val="24"/>
          <w:szCs w:val="24"/>
        </w:rPr>
        <w:t xml:space="preserve"> сообщения име</w:t>
      </w:r>
      <w:r w:rsidR="005A35DE" w:rsidRPr="006D5338">
        <w:rPr>
          <w:rFonts w:ascii="Times New Roman" w:hAnsi="Times New Roman" w:cs="Times New Roman"/>
          <w:sz w:val="24"/>
          <w:szCs w:val="24"/>
        </w:rPr>
        <w:t>ю</w:t>
      </w:r>
      <w:r w:rsidR="003F1EDA" w:rsidRPr="006D5338">
        <w:rPr>
          <w:rFonts w:ascii="Times New Roman" w:hAnsi="Times New Roman" w:cs="Times New Roman"/>
          <w:sz w:val="24"/>
          <w:szCs w:val="24"/>
        </w:rPr>
        <w:t>т следующие заголовки:</w:t>
      </w:r>
    </w:p>
    <w:p w14:paraId="0AFEE6F4" w14:textId="3F6FD211" w:rsidR="00E63CC2" w:rsidRPr="00E63CC2" w:rsidRDefault="005A35DE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3A01BA"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1BA" w:rsidRPr="006D5338">
        <w:rPr>
          <w:rFonts w:ascii="Times New Roman" w:hAnsi="Times New Roman" w:cs="Times New Roman"/>
          <w:sz w:val="24"/>
          <w:szCs w:val="24"/>
        </w:rPr>
        <w:t>описывает тип сообщения.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776"/>
        <w:gridCol w:w="1124"/>
        <w:gridCol w:w="6445"/>
      </w:tblGrid>
      <w:tr w:rsidR="00E63CC2" w:rsidRPr="006D5338" w14:paraId="26A4FD46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8A446" w14:textId="77777777" w:rsidR="00E63CC2" w:rsidRPr="006D5338" w:rsidRDefault="00E63CC2" w:rsidP="002A78DF">
            <w:pPr>
              <w:spacing w:line="288" w:lineRule="auto"/>
              <w:ind w:left="-567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13E2FA1C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05A1AE36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0B0394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52DFD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MessageType</w:t>
            </w:r>
            <w:proofErr w:type="spellEnd"/>
          </w:p>
        </w:tc>
        <w:tc>
          <w:tcPr>
            <w:tcW w:w="0" w:type="auto"/>
            <w:hideMark/>
          </w:tcPr>
          <w:p w14:paraId="5012084B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ED506BA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Трехбайтовый код ASCII, определяющий тип сообщения:</w:t>
            </w:r>
          </w:p>
          <w:p w14:paraId="2D6FF379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MSG - Сообщение, защищенное ключами, связанными с каналом.</w:t>
            </w:r>
          </w:p>
          <w:p w14:paraId="3ADC43FF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·        OPN -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OpenSecureChannel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295BB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·        CLO -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CloseSecureChannel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CC2" w:rsidRPr="006D5338" w14:paraId="679F172C" w14:textId="77777777" w:rsidTr="00151D95">
        <w:trPr>
          <w:trHeight w:val="2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ECD4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IsFinal</w:t>
            </w:r>
            <w:proofErr w:type="spellEnd"/>
          </w:p>
        </w:tc>
        <w:tc>
          <w:tcPr>
            <w:tcW w:w="0" w:type="auto"/>
            <w:hideMark/>
          </w:tcPr>
          <w:p w14:paraId="16946127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0" w:type="auto"/>
            <w:hideMark/>
          </w:tcPr>
          <w:p w14:paraId="555FCA5E" w14:textId="7A4594DC" w:rsidR="00E63CC2" w:rsidRPr="00E63CC2" w:rsidRDefault="00151D95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казыва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, является ли фрагмент последним в сообщении.</w:t>
            </w:r>
          </w:p>
          <w:p w14:paraId="69996AE8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C - Промежуточный фрагмент</w:t>
            </w:r>
          </w:p>
          <w:p w14:paraId="3DA7437D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F - Последний фрагмент</w:t>
            </w:r>
          </w:p>
          <w:p w14:paraId="54D4D9E4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A - Последний фрагмент (используется, когда произошла ошибка и сообщение было прервано).</w:t>
            </w:r>
          </w:p>
          <w:p w14:paraId="04B7E49C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Это поле имеет значение только для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MessageType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из «MSG».</w:t>
            </w:r>
          </w:p>
          <w:p w14:paraId="1DC9F3EA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всегда равно «F» для других типов сообщений.</w:t>
            </w:r>
          </w:p>
        </w:tc>
      </w:tr>
      <w:tr w:rsidR="00E63CC2" w:rsidRPr="006D5338" w14:paraId="0E4ED08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8D18B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MessageSize</w:t>
            </w:r>
            <w:proofErr w:type="spellEnd"/>
          </w:p>
        </w:tc>
        <w:tc>
          <w:tcPr>
            <w:tcW w:w="0" w:type="auto"/>
            <w:hideMark/>
          </w:tcPr>
          <w:p w14:paraId="4D9BA42D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66F634A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фрагмента в байтах</w:t>
            </w:r>
          </w:p>
        </w:tc>
      </w:tr>
      <w:tr w:rsidR="00E63CC2" w:rsidRPr="006D5338" w14:paraId="4894F69A" w14:textId="77777777" w:rsidTr="002A78DF">
        <w:trPr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16C36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  <w:proofErr w:type="spellEnd"/>
          </w:p>
        </w:tc>
        <w:tc>
          <w:tcPr>
            <w:tcW w:w="0" w:type="auto"/>
            <w:hideMark/>
          </w:tcPr>
          <w:p w14:paraId="4BC0FF73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4614C295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, присвоенный Сервером.</w:t>
            </w:r>
          </w:p>
          <w:p w14:paraId="2579B156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Если Сервер получает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SecureChannel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, который он не распознает, он должен вернуть соответствующую ошибку транспортного уровня.</w:t>
            </w:r>
          </w:p>
        </w:tc>
      </w:tr>
    </w:tbl>
    <w:p w14:paraId="2F501533" w14:textId="77777777" w:rsidR="00E63CC2" w:rsidRPr="00E63CC2" w:rsidRDefault="00E63CC2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51F9B" w14:textId="1764CC02" w:rsidR="00E63CC2" w:rsidRPr="00D048C0" w:rsidRDefault="00E63CC2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Header</w:t>
      </w:r>
    </w:p>
    <w:p w14:paraId="10F3342F" w14:textId="77777777" w:rsidR="00D048C0" w:rsidRPr="00E63CC2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AA75F" w14:textId="6A368CAF" w:rsidR="003A01BA" w:rsidRPr="0007270F" w:rsidRDefault="003A01BA" w:rsidP="00D048C0">
      <w:pPr>
        <w:pStyle w:val="a4"/>
        <w:numPr>
          <w:ilvl w:val="0"/>
          <w:numId w:val="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Asymmetric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7270F">
        <w:rPr>
          <w:rFonts w:ascii="Times New Roman" w:hAnsi="Times New Roman" w:cs="Times New Roman"/>
          <w:sz w:val="24"/>
          <w:szCs w:val="24"/>
        </w:rPr>
        <w:t>заголовок безопасности в случае асимметричного шифрования.</w:t>
      </w:r>
    </w:p>
    <w:tbl>
      <w:tblPr>
        <w:tblStyle w:val="-45"/>
        <w:tblW w:w="9345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47"/>
      </w:tblGrid>
      <w:tr w:rsidR="00E63CC2" w:rsidRPr="006D5338" w14:paraId="78750979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E73B237" w14:textId="49624BEC" w:rsidR="003A01BA" w:rsidRPr="006D5338" w:rsidRDefault="003A01BA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9" w:type="dxa"/>
            <w:hideMark/>
          </w:tcPr>
          <w:p w14:paraId="7788C57D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247" w:type="dxa"/>
            <w:hideMark/>
          </w:tcPr>
          <w:p w14:paraId="550D409F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B6DFE3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CF94E8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SecurityPolicyUriLength</w:t>
            </w:r>
            <w:proofErr w:type="spellEnd"/>
          </w:p>
        </w:tc>
        <w:tc>
          <w:tcPr>
            <w:tcW w:w="1559" w:type="dxa"/>
            <w:hideMark/>
          </w:tcPr>
          <w:p w14:paraId="4345AC44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2EE7AC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SecurityPolicyUri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байтах.</w:t>
            </w:r>
          </w:p>
          <w:p w14:paraId="71E90878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значение не должно превышать 255 байтов.</w:t>
            </w:r>
          </w:p>
          <w:p w14:paraId="00B6447C" w14:textId="1E3B2F3D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URI не указан, это значение может быть 0 или -1</w:t>
            </w:r>
          </w:p>
        </w:tc>
      </w:tr>
      <w:tr w:rsidR="00E63CC2" w:rsidRPr="006D5338" w14:paraId="2F60213A" w14:textId="77777777" w:rsidTr="00E63CC2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5BF8F60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  <w:proofErr w:type="spellEnd"/>
          </w:p>
        </w:tc>
        <w:tc>
          <w:tcPr>
            <w:tcW w:w="1559" w:type="dxa"/>
            <w:hideMark/>
          </w:tcPr>
          <w:p w14:paraId="50EC4F2F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5691B881" w14:textId="62CF2D92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URI политики безопасности, используемой для защиты сообщения </w:t>
            </w:r>
          </w:p>
        </w:tc>
      </w:tr>
      <w:tr w:rsidR="00E63CC2" w:rsidRPr="006D5338" w14:paraId="5F28055B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5E78B49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SenderCertificateLength</w:t>
            </w:r>
            <w:proofErr w:type="spellEnd"/>
          </w:p>
        </w:tc>
        <w:tc>
          <w:tcPr>
            <w:tcW w:w="1559" w:type="dxa"/>
            <w:hideMark/>
          </w:tcPr>
          <w:p w14:paraId="6ED7217F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2B56046D" w14:textId="465AF73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SenderCertificate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</w:p>
          <w:p w14:paraId="4C687A48" w14:textId="13EF9DD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сертификат не указан, это значение может быть 0 или -1.</w:t>
            </w:r>
          </w:p>
        </w:tc>
      </w:tr>
      <w:tr w:rsidR="00E63CC2" w:rsidRPr="006D5338" w14:paraId="7FB21DCF" w14:textId="77777777" w:rsidTr="00E63CC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D624ECD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SenderCertificate</w:t>
            </w:r>
            <w:proofErr w:type="spellEnd"/>
          </w:p>
        </w:tc>
        <w:tc>
          <w:tcPr>
            <w:tcW w:w="1559" w:type="dxa"/>
            <w:hideMark/>
          </w:tcPr>
          <w:p w14:paraId="5F75C0AC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A3789E6" w14:textId="7791584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X.509 v3 сертификата присваивается отправляющим приложением экземпляра </w:t>
            </w:r>
          </w:p>
        </w:tc>
      </w:tr>
      <w:tr w:rsidR="00E63CC2" w:rsidRPr="006D5338" w14:paraId="7E0F0839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F2E858F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ReceiverCertificateThumbprintLength</w:t>
            </w:r>
            <w:proofErr w:type="spellEnd"/>
          </w:p>
        </w:tc>
        <w:tc>
          <w:tcPr>
            <w:tcW w:w="1559" w:type="dxa"/>
            <w:hideMark/>
          </w:tcPr>
          <w:p w14:paraId="66C6A66C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DEB779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ReceiverCertificateThumbprint</w:t>
            </w:r>
            <w:proofErr w:type="spellEnd"/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 в байтах.</w:t>
            </w:r>
          </w:p>
          <w:p w14:paraId="17D5BF0D" w14:textId="5EBE73FB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В зашифрованном виде длина этого поля составляет 20 байт.</w:t>
            </w:r>
          </w:p>
        </w:tc>
      </w:tr>
      <w:tr w:rsidR="00E63CC2" w:rsidRPr="006D5338" w14:paraId="121D2680" w14:textId="77777777" w:rsidTr="0061295B">
        <w:trPr>
          <w:trHeight w:val="2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1BB5CE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</w:t>
            </w:r>
            <w:proofErr w:type="spellEnd"/>
          </w:p>
        </w:tc>
        <w:tc>
          <w:tcPr>
            <w:tcW w:w="1559" w:type="dxa"/>
            <w:hideMark/>
          </w:tcPr>
          <w:p w14:paraId="2BE70C6A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749D06E" w14:textId="0B1451FA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Индивидуальный код X.509 v3.</w:t>
            </w:r>
          </w:p>
          <w:p w14:paraId="25CDD7A4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указывает, какой открытый ключ был использован для шифрования фрагмента.</w:t>
            </w:r>
          </w:p>
          <w:p w14:paraId="64D67396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должно быть пустым, если сообщение не зашифровано.</w:t>
            </w:r>
          </w:p>
        </w:tc>
      </w:tr>
    </w:tbl>
    <w:p w14:paraId="172F71D9" w14:textId="77777777" w:rsidR="0007270F" w:rsidRDefault="0007270F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CBF70A" w14:textId="66189873" w:rsidR="00FD3EBF" w:rsidRPr="006D5338" w:rsidRDefault="00FD3EBF" w:rsidP="002A78DF">
      <w:pPr>
        <w:pStyle w:val="a4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Symmetric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безопасности в случае симметричного шифрования.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137"/>
        <w:gridCol w:w="1552"/>
        <w:gridCol w:w="6656"/>
      </w:tblGrid>
      <w:tr w:rsidR="00FD3EBF" w:rsidRPr="00FD3EBF" w14:paraId="7B625F61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104BD" w14:textId="4816103E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2" w:type="dxa"/>
            <w:hideMark/>
          </w:tcPr>
          <w:p w14:paraId="4FAF92C9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6656" w:type="dxa"/>
            <w:hideMark/>
          </w:tcPr>
          <w:p w14:paraId="1D9F17D7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FD3EBF" w:rsidRPr="00FD3EBF" w14:paraId="7B52C25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208FF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TokenID</w:t>
            </w:r>
            <w:proofErr w:type="spellEnd"/>
          </w:p>
        </w:tc>
        <w:tc>
          <w:tcPr>
            <w:tcW w:w="1552" w:type="dxa"/>
            <w:hideMark/>
          </w:tcPr>
          <w:p w14:paraId="6B4FE2BF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6656" w:type="dxa"/>
            <w:hideMark/>
          </w:tcPr>
          <w:p w14:paraId="72BA977E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  <w:proofErr w:type="spellEnd"/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  <w:proofErr w:type="spellEnd"/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, используемый для защиты сообщения.</w:t>
            </w:r>
          </w:p>
        </w:tc>
      </w:tr>
    </w:tbl>
    <w:p w14:paraId="0C06C10C" w14:textId="77777777" w:rsidR="00FD3EBF" w:rsidRPr="006D5338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E1F6855" w14:textId="49D8A026" w:rsidR="00FD3EBF" w:rsidRPr="00D048C0" w:rsidRDefault="00FD3EBF" w:rsidP="00D048C0">
      <w:pPr>
        <w:pStyle w:val="a4"/>
        <w:numPr>
          <w:ilvl w:val="0"/>
          <w:numId w:val="1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048C0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D04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8C0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 w:rsidRPr="00D048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D048C0">
        <w:rPr>
          <w:rFonts w:ascii="Times New Roman" w:hAnsi="Times New Roman" w:cs="Times New Roman"/>
          <w:sz w:val="24"/>
          <w:szCs w:val="24"/>
        </w:rPr>
        <w:t>заголовок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гарантирует, что первый зашифрованный фрагмент каждого </w:t>
      </w:r>
      <w:r w:rsidRPr="00D048C0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отправляемого по каналу, будет начинаться с разных данных.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30"/>
        <w:gridCol w:w="1651"/>
        <w:gridCol w:w="5664"/>
      </w:tblGrid>
      <w:tr w:rsidR="00E63CC2" w:rsidRPr="00FD3EBF" w14:paraId="6D18D913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7426" w14:textId="77777777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51" w:type="dxa"/>
            <w:hideMark/>
          </w:tcPr>
          <w:p w14:paraId="115EA59B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664" w:type="dxa"/>
            <w:hideMark/>
          </w:tcPr>
          <w:p w14:paraId="7703EFF1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FD3EBF" w14:paraId="0E3A44A1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96B9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SequenceNumber</w:t>
            </w:r>
            <w:proofErr w:type="spellEnd"/>
          </w:p>
        </w:tc>
        <w:tc>
          <w:tcPr>
            <w:tcW w:w="1651" w:type="dxa"/>
            <w:hideMark/>
          </w:tcPr>
          <w:p w14:paraId="2E3F3BE8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4AEA0122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Монотонно увеличивающийся порядковый номер, присвоенный отправителем каждому фрагменту, отправляемому по защищенному каналу.</w:t>
            </w:r>
          </w:p>
        </w:tc>
      </w:tr>
      <w:tr w:rsidR="00FD3EBF" w:rsidRPr="00FD3EBF" w14:paraId="23D50DAD" w14:textId="77777777" w:rsidTr="00E63CC2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8EB5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RequestId</w:t>
            </w:r>
            <w:proofErr w:type="spellEnd"/>
          </w:p>
        </w:tc>
        <w:tc>
          <w:tcPr>
            <w:tcW w:w="1651" w:type="dxa"/>
            <w:hideMark/>
          </w:tcPr>
          <w:p w14:paraId="5BDA94C3" w14:textId="77777777" w:rsidR="00FD3EBF" w:rsidRPr="00FD3EBF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6B89E2F7" w14:textId="77777777" w:rsidR="00FD3EBF" w:rsidRPr="00CE2C6E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присвоенный клиентом сообщению запроса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. Все фрагменты для запроса и связанного с ним ответа используют один и тот же идентификатор.</w:t>
            </w:r>
          </w:p>
        </w:tc>
      </w:tr>
    </w:tbl>
    <w:p w14:paraId="01EDB4CE" w14:textId="4C47BB1B" w:rsidR="00FD3EBF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6E1D864" w14:textId="51376F82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6BDBFBE" w14:textId="77777777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F471E9" w14:textId="77777777" w:rsidR="0007270F" w:rsidRDefault="0007270F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8880647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Сервисы</w:t>
      </w:r>
      <w:bookmarkEnd w:id="5"/>
    </w:p>
    <w:p w14:paraId="56C2E5F0" w14:textId="77777777" w:rsidR="0007270F" w:rsidRPr="00151D95" w:rsidRDefault="0007270F" w:rsidP="002A78DF">
      <w:pPr>
        <w:spacing w:after="0" w:line="288" w:lineRule="auto"/>
      </w:pPr>
    </w:p>
    <w:p w14:paraId="0DFC106B" w14:textId="7DDDF1EB" w:rsidR="0007270F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всё дальнейшее взаимодействие между клиентом и сервером основано на вызовах сервисов. Вызовы сервисов состоят из запроса и ответа.</w:t>
      </w:r>
    </w:p>
    <w:p w14:paraId="4696CE2A" w14:textId="226FFC99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D3A3D2B" w14:textId="7E496E50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19EF24" w14:textId="17F8307E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A0E7F63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RequestHeader</w:t>
      </w:r>
      <w:proofErr w:type="spellEnd"/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запросов: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50"/>
        <w:gridCol w:w="2256"/>
        <w:gridCol w:w="3976"/>
      </w:tblGrid>
      <w:tr w:rsidR="0007270F" w:rsidRPr="006D5338" w14:paraId="559B2798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939BA6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163" w:type="dxa"/>
          </w:tcPr>
          <w:p w14:paraId="76AFE4AA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976" w:type="dxa"/>
          </w:tcPr>
          <w:p w14:paraId="54E44E42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3966ACBE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C4AE875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  <w:proofErr w:type="spellEnd"/>
          </w:p>
        </w:tc>
        <w:tc>
          <w:tcPr>
            <w:tcW w:w="2163" w:type="dxa"/>
          </w:tcPr>
          <w:p w14:paraId="20C49C1C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3976" w:type="dxa"/>
          </w:tcPr>
          <w:p w14:paraId="31A59C3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запросов для всей сессии</w:t>
            </w:r>
          </w:p>
        </w:tc>
      </w:tr>
      <w:tr w:rsidR="0007270F" w:rsidRPr="006D5338" w14:paraId="6FC08D7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2FDC8C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authenticationToken</w:t>
            </w:r>
            <w:proofErr w:type="spellEnd"/>
          </w:p>
        </w:tc>
        <w:tc>
          <w:tcPr>
            <w:tcW w:w="2163" w:type="dxa"/>
          </w:tcPr>
          <w:p w14:paraId="4D0CF06F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AuthenticationToken</w:t>
            </w:r>
            <w:proofErr w:type="spellEnd"/>
          </w:p>
        </w:tc>
        <w:tc>
          <w:tcPr>
            <w:tcW w:w="3976" w:type="dxa"/>
          </w:tcPr>
          <w:p w14:paraId="0470A04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Секретный идентификатор сессии</w:t>
            </w:r>
          </w:p>
        </w:tc>
      </w:tr>
      <w:tr w:rsidR="0007270F" w:rsidRPr="006D5338" w14:paraId="4BAF758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900F73C" w14:textId="77777777" w:rsidR="0007270F" w:rsidRPr="00A83C7F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163" w:type="dxa"/>
          </w:tcPr>
          <w:p w14:paraId="45199855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976" w:type="dxa"/>
          </w:tcPr>
          <w:p w14:paraId="01F5BF10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запрос</w:t>
            </w:r>
          </w:p>
        </w:tc>
      </w:tr>
      <w:tr w:rsidR="0007270F" w:rsidRPr="006D5338" w14:paraId="0DBFD257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53D403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  <w:proofErr w:type="spellEnd"/>
          </w:p>
        </w:tc>
        <w:tc>
          <w:tcPr>
            <w:tcW w:w="2163" w:type="dxa"/>
          </w:tcPr>
          <w:p w14:paraId="39D4A1D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  <w:proofErr w:type="spellEnd"/>
          </w:p>
        </w:tc>
        <w:tc>
          <w:tcPr>
            <w:tcW w:w="3976" w:type="dxa"/>
          </w:tcPr>
          <w:p w14:paraId="2D50BF1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 (возвращается в ответе)</w:t>
            </w:r>
          </w:p>
        </w:tc>
      </w:tr>
      <w:tr w:rsidR="0007270F" w:rsidRPr="006D5338" w14:paraId="4D3A0494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2F506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returnDiagnostics</w:t>
            </w:r>
            <w:proofErr w:type="spellEnd"/>
          </w:p>
        </w:tc>
        <w:tc>
          <w:tcPr>
            <w:tcW w:w="2163" w:type="dxa"/>
          </w:tcPr>
          <w:p w14:paraId="5CFB03DA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24CFA6AD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Битовая маска, которая идентифицирует вид необходимой диагностики, если она предусмотрена</w:t>
            </w:r>
          </w:p>
        </w:tc>
      </w:tr>
      <w:tr w:rsidR="0007270F" w:rsidRPr="006D5338" w14:paraId="67FD220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5CE716A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auditEntryId</w:t>
            </w:r>
            <w:proofErr w:type="spellEnd"/>
          </w:p>
        </w:tc>
        <w:tc>
          <w:tcPr>
            <w:tcW w:w="2163" w:type="dxa"/>
          </w:tcPr>
          <w:p w14:paraId="1BE1CC9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76" w:type="dxa"/>
          </w:tcPr>
          <w:p w14:paraId="4071C77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 журнала аудита клиента</w:t>
            </w:r>
          </w:p>
        </w:tc>
      </w:tr>
      <w:tr w:rsidR="0007270F" w:rsidRPr="006D5338" w14:paraId="0C370853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5102B0E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timeoutHint</w:t>
            </w:r>
            <w:proofErr w:type="spellEnd"/>
          </w:p>
        </w:tc>
        <w:tc>
          <w:tcPr>
            <w:tcW w:w="2163" w:type="dxa"/>
          </w:tcPr>
          <w:p w14:paraId="0850AC3B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19EBF58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Тайм-аут, который может использоваться для отмены длительных операций</w:t>
            </w:r>
          </w:p>
        </w:tc>
      </w:tr>
      <w:tr w:rsidR="0007270F" w:rsidRPr="006D5338" w14:paraId="70A2D46A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64708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  <w:proofErr w:type="spellEnd"/>
          </w:p>
        </w:tc>
        <w:tc>
          <w:tcPr>
            <w:tcW w:w="2163" w:type="dxa"/>
          </w:tcPr>
          <w:p w14:paraId="5E11B71C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AdditionalHeader</w:t>
            </w:r>
            <w:proofErr w:type="spellEnd"/>
          </w:p>
        </w:tc>
        <w:tc>
          <w:tcPr>
            <w:tcW w:w="3976" w:type="dxa"/>
          </w:tcPr>
          <w:p w14:paraId="68AA8450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31BBE12B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0FB9EF70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ResponseHeader</w:t>
      </w:r>
      <w:proofErr w:type="spellEnd"/>
      <w:r w:rsidRPr="006D5338">
        <w:rPr>
          <w:rFonts w:ascii="Times New Roman" w:hAnsi="Times New Roman" w:cs="Times New Roman"/>
          <w:sz w:val="24"/>
          <w:szCs w:val="24"/>
        </w:rPr>
        <w:t xml:space="preserve"> – заголовок ответов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270F" w:rsidRPr="006D5338" w14:paraId="048693AA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2353B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550280A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F1CF242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03661912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DB916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  <w:proofErr w:type="spellEnd"/>
          </w:p>
        </w:tc>
        <w:tc>
          <w:tcPr>
            <w:tcW w:w="3115" w:type="dxa"/>
          </w:tcPr>
          <w:p w14:paraId="3765586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</w:p>
        </w:tc>
        <w:tc>
          <w:tcPr>
            <w:tcW w:w="3115" w:type="dxa"/>
          </w:tcPr>
          <w:p w14:paraId="45FC8423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ответов для всей сессии</w:t>
            </w:r>
          </w:p>
        </w:tc>
      </w:tr>
      <w:tr w:rsidR="0007270F" w:rsidRPr="006D5338" w14:paraId="715E2F52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DC7FA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15" w:type="dxa"/>
          </w:tcPr>
          <w:p w14:paraId="6C1A521B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</w:p>
        </w:tc>
        <w:tc>
          <w:tcPr>
            <w:tcW w:w="3115" w:type="dxa"/>
          </w:tcPr>
          <w:p w14:paraId="48CCBC3C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ответ</w:t>
            </w:r>
          </w:p>
        </w:tc>
      </w:tr>
      <w:tr w:rsidR="0007270F" w:rsidRPr="006D5338" w14:paraId="02F60D1F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4A61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  <w:proofErr w:type="spellEnd"/>
          </w:p>
        </w:tc>
        <w:tc>
          <w:tcPr>
            <w:tcW w:w="3115" w:type="dxa"/>
          </w:tcPr>
          <w:p w14:paraId="519365F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  <w:proofErr w:type="spellEnd"/>
          </w:p>
        </w:tc>
        <w:tc>
          <w:tcPr>
            <w:tcW w:w="3115" w:type="dxa"/>
          </w:tcPr>
          <w:p w14:paraId="1EBAE52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запроса, который был получен от клиента</w:t>
            </w:r>
          </w:p>
        </w:tc>
      </w:tr>
      <w:tr w:rsidR="0007270F" w:rsidRPr="006D5338" w14:paraId="1B33B701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620CB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serviceResult</w:t>
            </w:r>
            <w:proofErr w:type="spellEnd"/>
          </w:p>
        </w:tc>
        <w:tc>
          <w:tcPr>
            <w:tcW w:w="3115" w:type="dxa"/>
          </w:tcPr>
          <w:p w14:paraId="308EBA00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115" w:type="dxa"/>
          </w:tcPr>
          <w:p w14:paraId="6E82639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Результат вызова службы</w:t>
            </w:r>
          </w:p>
        </w:tc>
      </w:tr>
      <w:tr w:rsidR="0007270F" w:rsidRPr="006D5338" w14:paraId="3A7CEF6A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0073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serviceDiagnostics</w:t>
            </w:r>
            <w:proofErr w:type="spellEnd"/>
          </w:p>
        </w:tc>
        <w:tc>
          <w:tcPr>
            <w:tcW w:w="3115" w:type="dxa"/>
          </w:tcPr>
          <w:p w14:paraId="6E63D87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DiagnosticInfo</w:t>
            </w:r>
            <w:proofErr w:type="spellEnd"/>
          </w:p>
        </w:tc>
        <w:tc>
          <w:tcPr>
            <w:tcW w:w="3115" w:type="dxa"/>
          </w:tcPr>
          <w:p w14:paraId="07754FA4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Диагностическая информация, если была запрошена клиентом</w:t>
            </w:r>
          </w:p>
        </w:tc>
      </w:tr>
      <w:tr w:rsidR="0007270F" w:rsidRPr="006D5338" w14:paraId="14809FBC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F98F1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stringTable</w:t>
            </w:r>
            <w:proofErr w:type="spellEnd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115" w:type="dxa"/>
          </w:tcPr>
          <w:p w14:paraId="31F47B65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115" w:type="dxa"/>
          </w:tcPr>
          <w:p w14:paraId="0B2E9116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Параметры диагностической информации</w:t>
            </w:r>
          </w:p>
        </w:tc>
      </w:tr>
      <w:tr w:rsidR="0007270F" w:rsidRPr="006D5338" w14:paraId="46F65FF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7C9F4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  <w:proofErr w:type="spellEnd"/>
          </w:p>
        </w:tc>
        <w:tc>
          <w:tcPr>
            <w:tcW w:w="3115" w:type="dxa"/>
          </w:tcPr>
          <w:p w14:paraId="38F63DA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AdditionalHeader</w:t>
            </w:r>
            <w:proofErr w:type="spellEnd"/>
          </w:p>
        </w:tc>
        <w:tc>
          <w:tcPr>
            <w:tcW w:w="3115" w:type="dxa"/>
          </w:tcPr>
          <w:p w14:paraId="59A9177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0F92AF56" w14:textId="6442C2F5" w:rsidR="00151D95" w:rsidRDefault="00151D95" w:rsidP="002A78DF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69042519" w14:textId="77777777" w:rsidR="00BC6DA9" w:rsidRPr="00D048C0" w:rsidRDefault="00BC6DA9" w:rsidP="00D048C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6075C41" w14:textId="4613A645" w:rsidR="0061295B" w:rsidRDefault="0061295B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8880648"/>
      <w:r w:rsidRPr="00612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лабораторного стенда</w:t>
      </w:r>
      <w:bookmarkEnd w:id="6"/>
    </w:p>
    <w:p w14:paraId="7ADE82A6" w14:textId="77777777" w:rsidR="00383071" w:rsidRDefault="00383071" w:rsidP="002A78DF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53968" w14:textId="7ED1F87A" w:rsidR="00383071" w:rsidRP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58880649"/>
      <w:r w:rsidRPr="00383071">
        <w:rPr>
          <w:rFonts w:ascii="Times New Roman" w:hAnsi="Times New Roman" w:cs="Times New Roman"/>
          <w:b/>
          <w:bCs/>
          <w:sz w:val="28"/>
          <w:szCs w:val="28"/>
        </w:rPr>
        <w:t>Клиент – сервер.</w:t>
      </w:r>
      <w:bookmarkEnd w:id="7"/>
    </w:p>
    <w:p w14:paraId="28AA5D6D" w14:textId="7D265103" w:rsidR="00E670FA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Для выполнения лабораторной работы 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реализован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61295B">
        <w:rPr>
          <w:rFonts w:ascii="Times New Roman" w:hAnsi="Times New Roman" w:cs="Times New Roman"/>
          <w:sz w:val="24"/>
          <w:szCs w:val="24"/>
        </w:rPr>
        <w:t>клиент-сервер</w:t>
      </w:r>
      <w:r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1295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70FA">
        <w:rPr>
          <w:rFonts w:ascii="Times New Roman" w:hAnsi="Times New Roman" w:cs="Times New Roman"/>
          <w:sz w:val="24"/>
          <w:szCs w:val="24"/>
        </w:rPr>
        <w:t xml:space="preserve">Для передачи данных по протоколу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</w:rPr>
        <w:t xml:space="preserve">была использована библиотека </w:t>
      </w:r>
      <w:proofErr w:type="spellStart"/>
      <w:r w:rsidR="00E670FA">
        <w:rPr>
          <w:rFonts w:ascii="Times New Roman" w:hAnsi="Times New Roman" w:cs="Times New Roman"/>
          <w:sz w:val="24"/>
          <w:szCs w:val="24"/>
          <w:lang w:val="en-US"/>
        </w:rPr>
        <w:t>freeOPCUA</w:t>
      </w:r>
      <w:proofErr w:type="spellEnd"/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</w:p>
    <w:p w14:paraId="41FED62D" w14:textId="5435E689" w:rsidR="00E670FA" w:rsidRDefault="001B2B6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 в основе а</w:t>
      </w:r>
      <w:r w:rsidR="00E670FA">
        <w:rPr>
          <w:rFonts w:ascii="Times New Roman" w:hAnsi="Times New Roman" w:cs="Times New Roman"/>
          <w:sz w:val="24"/>
          <w:szCs w:val="24"/>
        </w:rPr>
        <w:t>дресно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OPC UA</w:t>
      </w:r>
      <w:r>
        <w:rPr>
          <w:rFonts w:ascii="Times New Roman" w:hAnsi="Times New Roman" w:cs="Times New Roman"/>
          <w:sz w:val="24"/>
          <w:szCs w:val="24"/>
        </w:rPr>
        <w:t xml:space="preserve"> лежит модель узлов, которая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предостав</w:t>
      </w:r>
      <w:r>
        <w:rPr>
          <w:rFonts w:ascii="Times New Roman" w:hAnsi="Times New Roman" w:cs="Times New Roman"/>
          <w:sz w:val="24"/>
          <w:szCs w:val="24"/>
        </w:rPr>
        <w:t>ляет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серверам</w:t>
      </w:r>
      <w:r>
        <w:rPr>
          <w:rFonts w:ascii="Times New Roman" w:hAnsi="Times New Roman" w:cs="Times New Roman"/>
          <w:sz w:val="24"/>
          <w:szCs w:val="24"/>
        </w:rPr>
        <w:t xml:space="preserve"> удобный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способ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клиентам</w:t>
      </w:r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61">
        <w:rPr>
          <w:rFonts w:ascii="Times New Roman" w:hAnsi="Times New Roman" w:cs="Times New Roman"/>
          <w:sz w:val="24"/>
          <w:szCs w:val="24"/>
        </w:rPr>
        <w:t>Объекты и их компоненты представлены в адресном пространстве как набор узлов, описываемых атрибутами и связанных ссылками.</w:t>
      </w:r>
      <w:r w:rsidR="00CC375C">
        <w:rPr>
          <w:rFonts w:ascii="Times New Roman" w:hAnsi="Times New Roman" w:cs="Times New Roman"/>
          <w:sz w:val="24"/>
          <w:szCs w:val="24"/>
        </w:rPr>
        <w:t xml:space="preserve"> Узлы могут быть отдельными объектами, переменными, методами и так дале. </w:t>
      </w:r>
    </w:p>
    <w:p w14:paraId="0F843960" w14:textId="5E99CF78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нашем сервере данные хранятся в</w:t>
      </w:r>
      <w:r w:rsidRPr="00C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качестве переменных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92641" w14:textId="5E9FBF82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2CE78" wp14:editId="3D791197">
            <wp:extent cx="2339340" cy="21020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6" b="6925"/>
                    <a:stretch/>
                  </pic:blipFill>
                  <pic:spPr bwMode="auto">
                    <a:xfrm>
                      <a:off x="0" y="0"/>
                      <a:ext cx="2372771" cy="213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0322" w14:textId="191D2E41" w:rsidR="0061295B" w:rsidRDefault="00E670F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серверного приложения заключается в генерации случайных значений каждые 2 секунды для следующих </w:t>
      </w:r>
      <w:r w:rsidR="00CC375C">
        <w:rPr>
          <w:rFonts w:ascii="Times New Roman" w:hAnsi="Times New Roman" w:cs="Times New Roman"/>
          <w:sz w:val="24"/>
          <w:szCs w:val="24"/>
        </w:rPr>
        <w:t>переменных</w:t>
      </w:r>
      <w:r>
        <w:rPr>
          <w:rFonts w:ascii="Times New Roman" w:hAnsi="Times New Roman" w:cs="Times New Roman"/>
          <w:sz w:val="24"/>
          <w:szCs w:val="24"/>
        </w:rPr>
        <w:t>: т</w:t>
      </w:r>
      <w:r w:rsidRPr="0061295B">
        <w:rPr>
          <w:rFonts w:ascii="Times New Roman" w:hAnsi="Times New Roman" w:cs="Times New Roman"/>
          <w:sz w:val="24"/>
          <w:szCs w:val="24"/>
        </w:rPr>
        <w:t>емпература (в диапазоне от 10 до 50), давление (в диапазоне от 200 до 999) и время (текущее время).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мы имитируем компоненту АСУ ТП. </w:t>
      </w:r>
      <w:r w:rsidR="00CC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770A" w14:textId="29E4092F" w:rsidR="0061295B" w:rsidRPr="00383071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Клиент</w:t>
      </w:r>
      <w:r w:rsidR="00383071">
        <w:rPr>
          <w:rFonts w:ascii="Times New Roman" w:hAnsi="Times New Roman" w:cs="Times New Roman"/>
          <w:sz w:val="24"/>
          <w:szCs w:val="24"/>
        </w:rPr>
        <w:t xml:space="preserve"> подключается к серверу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</w:t>
      </w:r>
      <w:r w:rsidR="00C21936">
        <w:rPr>
          <w:rFonts w:ascii="Times New Roman" w:hAnsi="Times New Roman" w:cs="Times New Roman"/>
          <w:sz w:val="24"/>
          <w:szCs w:val="24"/>
        </w:rPr>
        <w:t>по порту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4840</w:t>
      </w:r>
      <w:r w:rsidR="00383071">
        <w:rPr>
          <w:rFonts w:ascii="Times New Roman" w:hAnsi="Times New Roman" w:cs="Times New Roman"/>
          <w:sz w:val="24"/>
          <w:szCs w:val="24"/>
        </w:rPr>
        <w:t xml:space="preserve"> и по названию объекта считывает его переменные также каждые 2 секунды. </w:t>
      </w:r>
    </w:p>
    <w:p w14:paraId="793BEFB4" w14:textId="598CB946" w:rsidR="0061295B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получении сигнала прерывания сервер останавливается, прерывая соединение с клиентом. Клиент также прерывает соединение при получении сигнала.</w:t>
      </w:r>
    </w:p>
    <w:p w14:paraId="3366AAF7" w14:textId="2DCAA045" w:rsidR="00383071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5173528E" w14:textId="59BE7AAE" w:rsid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8880650"/>
      <w:r w:rsidRPr="00383071">
        <w:rPr>
          <w:rFonts w:ascii="Times New Roman" w:hAnsi="Times New Roman" w:cs="Times New Roman"/>
          <w:b/>
          <w:bCs/>
          <w:sz w:val="28"/>
          <w:szCs w:val="28"/>
        </w:rPr>
        <w:t>Виртуальные машины.</w:t>
      </w:r>
      <w:bookmarkEnd w:id="8"/>
    </w:p>
    <w:p w14:paraId="7B753CCC" w14:textId="78AD18DA" w:rsidR="00383071" w:rsidRDefault="00383071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08594" w14:textId="1A927FD3" w:rsidR="002A78DF" w:rsidRPr="002A78DF" w:rsidRDefault="00383071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клиента и сервера выполняют виртуальные машины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2020.3</w:t>
      </w:r>
      <w:r w:rsidR="007310B2">
        <w:rPr>
          <w:rFonts w:ascii="Times New Roman" w:hAnsi="Times New Roman" w:cs="Times New Roman"/>
          <w:sz w:val="24"/>
          <w:szCs w:val="24"/>
        </w:rPr>
        <w:t xml:space="preserve">, которые были созданы в </w:t>
      </w:r>
      <w:r w:rsidR="007310B2" w:rsidRPr="007310B2">
        <w:rPr>
          <w:rFonts w:ascii="Times New Roman" w:hAnsi="Times New Roman" w:cs="Times New Roman"/>
          <w:sz w:val="24"/>
          <w:szCs w:val="24"/>
        </w:rPr>
        <w:t>программн</w:t>
      </w:r>
      <w:r w:rsidR="007310B2">
        <w:rPr>
          <w:rFonts w:ascii="Times New Roman" w:hAnsi="Times New Roman" w:cs="Times New Roman"/>
          <w:sz w:val="24"/>
          <w:szCs w:val="24"/>
        </w:rPr>
        <w:t>ом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продукт</w:t>
      </w:r>
      <w:r w:rsidR="007310B2">
        <w:rPr>
          <w:rFonts w:ascii="Times New Roman" w:hAnsi="Times New Roman" w:cs="Times New Roman"/>
          <w:sz w:val="24"/>
          <w:szCs w:val="24"/>
        </w:rPr>
        <w:t>е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виртуализации</w:t>
      </w:r>
      <w:r w:rsidR="0073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7310B2" w:rsidRPr="007310B2">
        <w:rPr>
          <w:rFonts w:ascii="Times New Roman" w:hAnsi="Times New Roman" w:cs="Times New Roman"/>
          <w:sz w:val="24"/>
          <w:szCs w:val="24"/>
        </w:rPr>
        <w:t xml:space="preserve"> VM </w:t>
      </w:r>
      <w:proofErr w:type="spellStart"/>
      <w:r w:rsidR="007310B2" w:rsidRPr="007310B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7310B2">
        <w:rPr>
          <w:rFonts w:ascii="Times New Roman" w:hAnsi="Times New Roman" w:cs="Times New Roman"/>
          <w:sz w:val="24"/>
          <w:szCs w:val="24"/>
        </w:rPr>
        <w:t>. Две машины были объединены в одну виртуальную сеть</w:t>
      </w:r>
      <w:r w:rsidR="002A78DF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572F1019" w14:textId="07FB34AF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</w:t>
      </w:r>
      <w:proofErr w:type="spellStart"/>
      <w:r w:rsidRPr="007310B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2A7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создана сеть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4B20CC2E" w14:textId="75C59025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виртуальных машин они обе были подключены к сети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через один из сетевых адаптеров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3737D87F" w14:textId="099C93EC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одной из машин был запущен сервер, а на другой клиент. Трафик фиксировался с помощью программного обеспечения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56E376A3" w14:textId="35021E8D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D5ACE1B" w14:textId="77777777" w:rsidR="002A78DF" w:rsidRDefault="002A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6A59C1" w14:textId="1863C318" w:rsidR="002A78DF" w:rsidRPr="00BC6DA9" w:rsidRDefault="002A78DF" w:rsidP="00F63C67">
      <w:pPr>
        <w:pStyle w:val="a4"/>
        <w:numPr>
          <w:ilvl w:val="0"/>
          <w:numId w:val="10"/>
        </w:numPr>
        <w:spacing w:after="0" w:line="28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8880651"/>
      <w:r w:rsidRPr="002A78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для ПО </w:t>
      </w:r>
      <w:r w:rsidRPr="002A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Suricata</w:t>
      </w:r>
      <w:r w:rsidRPr="00BC6DA9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9"/>
    </w:p>
    <w:p w14:paraId="30E8CFAB" w14:textId="77777777" w:rsidR="002A78DF" w:rsidRPr="00BC6DA9" w:rsidRDefault="002A78DF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2B3DB" w14:textId="6C0C661F" w:rsidR="002A78DF" w:rsidRDefault="002A78D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— сетевое средство обнаружения и предотвращения вторжений, имеющее открытый исходный код.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анализировать множество сетевых протоколов, однако очень малое число промышленных протоколов (например,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Pr="002A78DF">
        <w:rPr>
          <w:rFonts w:ascii="Times New Roman" w:hAnsi="Times New Roman" w:cs="Times New Roman"/>
          <w:sz w:val="24"/>
          <w:szCs w:val="24"/>
        </w:rPr>
        <w:t xml:space="preserve">).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добавлять собственноручные модули для расширения списка анализируемых протоколов. </w:t>
      </w:r>
      <w:r>
        <w:rPr>
          <w:rFonts w:ascii="Times New Roman" w:hAnsi="Times New Roman" w:cs="Times New Roman"/>
          <w:sz w:val="24"/>
          <w:szCs w:val="24"/>
        </w:rPr>
        <w:t>В рамках лабораторной работы был реал</w:t>
      </w:r>
      <w:r w:rsidR="008103A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зован модуль </w:t>
      </w:r>
      <w:r w:rsidR="008103AA">
        <w:rPr>
          <w:rFonts w:ascii="Times New Roman" w:hAnsi="Times New Roman" w:cs="Times New Roman"/>
          <w:sz w:val="24"/>
          <w:szCs w:val="24"/>
        </w:rPr>
        <w:t xml:space="preserve">для протокола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8103AA" w:rsidRPr="008103AA">
        <w:rPr>
          <w:rFonts w:ascii="Times New Roman" w:hAnsi="Times New Roman" w:cs="Times New Roman"/>
          <w:sz w:val="24"/>
          <w:szCs w:val="24"/>
        </w:rPr>
        <w:t xml:space="preserve">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8103AA" w:rsidRPr="008103AA">
        <w:rPr>
          <w:rFonts w:ascii="Times New Roman" w:hAnsi="Times New Roman" w:cs="Times New Roman"/>
          <w:sz w:val="24"/>
          <w:szCs w:val="24"/>
        </w:rPr>
        <w:t>.</w:t>
      </w:r>
    </w:p>
    <w:p w14:paraId="32B6B27E" w14:textId="25EA4FBC" w:rsidR="008103AA" w:rsidRDefault="008103AA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4EA3BB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left="360" w:right="713"/>
        <w:rPr>
          <w:rFonts w:ascii="Times New Roman" w:eastAsia="Times New Roman" w:hAnsi="Times New Roman" w:cs="Times New Roman"/>
          <w:sz w:val="24"/>
          <w:szCs w:val="24"/>
        </w:rPr>
      </w:pPr>
    </w:p>
    <w:p w14:paraId="61EBFFFE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0" w:name="_Toc58874611"/>
      <w:bookmarkStart w:id="11" w:name="_Toc58880652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app-layer-</w:t>
      </w:r>
      <w:proofErr w:type="spellStart"/>
      <w:proofErr w:type="gram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.[</w:t>
      </w:r>
      <w:proofErr w:type="gram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h, c]</w:t>
      </w:r>
      <w:bookmarkEnd w:id="10"/>
      <w:bookmarkEnd w:id="11"/>
    </w:p>
    <w:p w14:paraId="35C8A2E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1EDD9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Эти файлы отвечают за обнаружение запросов клиента и ответов сервера в трафике. </w:t>
      </w:r>
    </w:p>
    <w:p w14:paraId="54271FD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В них был определён порт для детектирования трафика - 4840 порт (OPC UA).</w:t>
      </w:r>
    </w:p>
    <w:p w14:paraId="7BFCD02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CCAFEC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#define OPCUA_DEFAULT_PORT "4840"</w:t>
      </w:r>
    </w:p>
    <w:p w14:paraId="029BF2C8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На этом уровне есть возможность детектирования пустых сообщений:</w:t>
      </w:r>
    </w:p>
    <w:p w14:paraId="33BD8CC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{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"EMPTY_MESSAGE"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, OPCUA_DECODER_EVENT_EMPTY_MESSAGE}</w:t>
      </w:r>
    </w:p>
    <w:p w14:paraId="09CE183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Для этого в правило необходимо включить следующие ключевые слова:</w:t>
      </w:r>
    </w:p>
    <w:p w14:paraId="33610937" w14:textId="0AE5A154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  <w:t>app-layer-</w:t>
      </w:r>
      <w:proofErr w:type="gramStart"/>
      <w:r w:rsidRPr="00313C33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  <w:t>event:opcua</w:t>
      </w:r>
      <w:proofErr w:type="gramEnd"/>
      <w:r w:rsidRPr="00313C33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  <w:t>.empty_message</w:t>
      </w:r>
      <w:proofErr w:type="spellEnd"/>
    </w:p>
    <w:p w14:paraId="2CAB61C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45D26D6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34BCC48B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2" w:name="_Toc58874612"/>
      <w:bookmarkStart w:id="13" w:name="_Toc58880653"/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detect-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opcuabuf.h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c]</w:t>
      </w:r>
      <w:bookmarkEnd w:id="12"/>
      <w:bookmarkEnd w:id="13"/>
    </w:p>
    <w:p w14:paraId="48CCC916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4B1A7E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Эти файлы отвечают за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парсинг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правил и обнаружение пакетов, соответствующих правилам.</w:t>
      </w:r>
    </w:p>
    <w:p w14:paraId="23445B3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06D42F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Функции, которые по правилу определяют параметры для проверки пакетов:</w:t>
      </w:r>
    </w:p>
    <w:p w14:paraId="4AAE2D8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716932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180E9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DetectOpcuaTypeParse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*str)</w:t>
      </w:r>
    </w:p>
    <w:p w14:paraId="2DF4A56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1D792AA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Определение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размера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сообщения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:</w:t>
      </w:r>
    </w:p>
    <w:p w14:paraId="4C65BC7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DetectOpcuaSizeParse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75FB970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DE3FD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токена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44C40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DetectOpcuaTokenParse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1521D42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D3D2A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используемую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функцию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BFD72F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DetectOpcuaFunctionParse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, </w:t>
      </w:r>
    </w:p>
    <w:p w14:paraId="524604C6" w14:textId="266AC2CC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*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str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6331F62C" w14:textId="77777777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EBDD273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Определяет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id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запроса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233F3EC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DetectOpcuaReqParse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const char *str)</w:t>
      </w:r>
    </w:p>
    <w:p w14:paraId="4C58FAB7" w14:textId="6D14A9E2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63A89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9719D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Функция, которая проверяет пакеты на соответствие параметрам правила:</w:t>
      </w:r>
    </w:p>
    <w:p w14:paraId="1BC650E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DetectOpcuaMatch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DetectEngineThreadCtx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, Packet *p,</w:t>
      </w:r>
    </w:p>
    <w:p w14:paraId="2219751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 Signature *s, const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SigMatchCtx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5AD094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 ней происходит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полей поступившего пакета с помощью сдвигов, определённых в начале файла, и сравнение полей со значениями в правилах.</w:t>
      </w:r>
    </w:p>
    <w:p w14:paraId="1A48FB0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CD2EB0B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определяет, какое правило будет использовано:</w:t>
      </w:r>
    </w:p>
    <w:p w14:paraId="543955A6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Signature *s,  </w:t>
      </w:r>
    </w:p>
    <w:p w14:paraId="42900B58" w14:textId="6BC08849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0FFCAC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5D13D3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 ключевое слово для написания правил:</w:t>
      </w:r>
    </w:p>
    <w:p w14:paraId="50CE481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DetectOPCUAopcuabufRegister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B15E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Она предназначена для того, чтобы зарегистрировать ключевое слово, то есть «объяснить»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, какие функции использовать для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</w:rPr>
        <w:t>парсинга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правил.</w:t>
      </w:r>
    </w:p>
    <w:p w14:paraId="738E7EE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CA7C9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BF57B71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76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4" w:name="_Toc58874613"/>
      <w:bookmarkStart w:id="15" w:name="_Toc58880654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  <w:bookmarkEnd w:id="14"/>
      <w:bookmarkEnd w:id="15"/>
    </w:p>
    <w:p w14:paraId="638D59D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C8B5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 данном файле описаны правила, используемые в работе:</w:t>
      </w:r>
    </w:p>
    <w:p w14:paraId="1C3B24B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3FD11B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для создания сессии.</w:t>
      </w:r>
    </w:p>
    <w:p w14:paraId="3E9E90D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to create a session</w:t>
      </w:r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4289599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createSessionReq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 sid:1;)</w:t>
      </w:r>
    </w:p>
    <w:p w14:paraId="03FFFF9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на чтение параметров.</w:t>
      </w:r>
    </w:p>
    <w:p w14:paraId="73219559" w14:textId="77777777" w:rsid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to read parameters</w:t>
      </w:r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FC80F3" w14:textId="3697A855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 sid:2;)</w:t>
      </w:r>
    </w:p>
    <w:p w14:paraId="07EB95E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открытия нового канала.</w:t>
      </w:r>
    </w:p>
    <w:p w14:paraId="73E1F45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"OPN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type </w:t>
      </w:r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OPN;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E6877E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bad-unknown; sid:3;)</w:t>
      </w:r>
    </w:p>
    <w:p w14:paraId="48CC331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Детектирование сообщений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HELLO.</w:t>
      </w:r>
    </w:p>
    <w:p w14:paraId="5CD06A8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"HELLO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type HEL; sid:4;)</w:t>
      </w:r>
    </w:p>
    <w:p w14:paraId="42934B81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размер которых меньше100.</w:t>
      </w:r>
    </w:p>
    <w:p w14:paraId="27C46FE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"Packet size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size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100; sid:5;)</w:t>
      </w:r>
    </w:p>
    <w:p w14:paraId="3604C050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пакетов, размер которых равен 171.</w:t>
      </w:r>
    </w:p>
    <w:p w14:paraId="6F52920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"Packet size eq 171";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size eq 171; sid:6;)</w:t>
      </w:r>
    </w:p>
    <w:p w14:paraId="4DB915F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токен безопасности которых недопустим.</w:t>
      </w:r>
    </w:p>
    <w:p w14:paraId="508DB06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"Token has been changed";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token; sid:7;)</w:t>
      </w:r>
    </w:p>
    <w:p w14:paraId="66B628CD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запросов,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которых равен 29.</w:t>
      </w:r>
    </w:p>
    <w:p w14:paraId="75482D3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"Request id equal to 29";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request 29; sid:8;)</w:t>
      </w:r>
    </w:p>
    <w:p w14:paraId="6CFAA02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запроса на чтение параметров.</w:t>
      </w:r>
    </w:p>
    <w:p w14:paraId="65DE824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alert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"Read req";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function </w:t>
      </w:r>
      <w:proofErr w:type="spellStart"/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38F21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 successful-recon-largescale; sid:9;)</w:t>
      </w:r>
    </w:p>
    <w:p w14:paraId="37ABAEA6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сообщений типа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MSG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7F7C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any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(msg: "MSG message";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type </w:t>
      </w:r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MSG;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9C9BFE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not-suspicious</w:t>
      </w:r>
      <w:proofErr w:type="gram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; sid:10;)</w:t>
      </w:r>
    </w:p>
    <w:p w14:paraId="2BD49BC6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Ключевое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слово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classtype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приоритет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правила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68C90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F40F8B" w14:textId="77777777" w:rsidR="00313C33" w:rsidRPr="00313C33" w:rsidRDefault="00313C33" w:rsidP="00313C33">
      <w:pPr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ind w:left="567" w:hanging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58874614"/>
      <w:bookmarkStart w:id="17" w:name="_Toc58880655"/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Suricata.</w:t>
      </w:r>
      <w:bookmarkEnd w:id="16"/>
      <w:bookmarkEnd w:id="17"/>
    </w:p>
    <w:p w14:paraId="4A051BB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1051B9D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Модификация конфигурационного файла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yaml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1319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54D8931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Изменение адреса сети, в которой необходимо детектировать трафик.</w:t>
      </w:r>
    </w:p>
    <w:p w14:paraId="138F0750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интерфейс, через который будет проходить трафик.</w:t>
      </w:r>
    </w:p>
    <w:p w14:paraId="71183F8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путь к файлам с правилами для детектирования пакетов.</w:t>
      </w:r>
    </w:p>
    <w:p w14:paraId="4A4947F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85A1A8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Описание правил для обнаружения пакетов.</w:t>
      </w:r>
    </w:p>
    <w:p w14:paraId="33B7AFE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8E470F6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Формат файла -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</w:p>
    <w:p w14:paraId="5ECE55BF" w14:textId="0299F1F8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Он должен находиться в директории, указанной в конфигурационном файле.</w:t>
      </w:r>
    </w:p>
    <w:p w14:paraId="2CBC6C0F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Должен быть прописан сам в конфигурационном файле</w:t>
      </w:r>
    </w:p>
    <w:p w14:paraId="7D10A86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DEF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C2F880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208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80878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-c 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suricata.yaml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--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-errors-fatal</w:t>
      </w:r>
    </w:p>
    <w:p w14:paraId="5EDC368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40BCB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2DFAE1" wp14:editId="79FE5CE8">
            <wp:extent cx="6445250" cy="236093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A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57224" w14:textId="77777777" w:rsidR="00313C33" w:rsidRPr="00313C33" w:rsidRDefault="00313C33" w:rsidP="00313C33">
      <w:pPr>
        <w:widowControl w:val="0"/>
        <w:tabs>
          <w:tab w:val="left" w:pos="2688"/>
        </w:tabs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путь к конфигурационному файлу</w:t>
      </w:r>
    </w:p>
    <w:p w14:paraId="1528A5D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313C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название интерфейса</w:t>
      </w:r>
    </w:p>
    <w:p w14:paraId="536F365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errors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fatal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- при обнаружении ошибки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завершает работу</w:t>
      </w:r>
    </w:p>
    <w:p w14:paraId="6C84B6DE" w14:textId="7D829906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6356AA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A6847E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lastRenderedPageBreak/>
        <w:t>Запуск сервера.</w:t>
      </w:r>
    </w:p>
    <w:p w14:paraId="4D9A458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2691345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OPCUA_server.py</w:t>
      </w:r>
    </w:p>
    <w:p w14:paraId="04151AC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B02C0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F21F3" wp14:editId="47062FE2">
            <wp:extent cx="6445250" cy="109728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1"/>
                    <a:stretch/>
                  </pic:blipFill>
                  <pic:spPr bwMode="auto">
                    <a:xfrm>
                      <a:off x="0" y="0"/>
                      <a:ext cx="644525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51E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CFDAD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Запуск клиента.</w:t>
      </w:r>
    </w:p>
    <w:p w14:paraId="1F0B2321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94F654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OPCUA_client.py</w:t>
      </w:r>
    </w:p>
    <w:p w14:paraId="45EE43A4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5D06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7CB50" wp14:editId="4FEFB093">
            <wp:extent cx="6445250" cy="16230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2"/>
                    <a:stretch/>
                  </pic:blipFill>
                  <pic:spPr bwMode="auto">
                    <a:xfrm>
                      <a:off x="0" y="0"/>
                      <a:ext cx="644525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8F9D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D5F26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Проверка детектирования пакетов по созданным правилам.</w:t>
      </w:r>
    </w:p>
    <w:p w14:paraId="32C0CA2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EB53117" w14:textId="66BE3111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 -f 10 /var/log/</w:t>
      </w:r>
      <w:proofErr w:type="spellStart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proofErr w:type="spellEnd"/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/fast.log</w:t>
      </w:r>
    </w:p>
    <w:p w14:paraId="296D3BD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293F69" w14:textId="321C014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5E28D" wp14:editId="5CA55944">
            <wp:extent cx="6426837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72" cy="24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62F5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C4B133E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последних 10 строк в режиме реального времени.</w:t>
      </w:r>
    </w:p>
    <w:p w14:paraId="259702F2" w14:textId="0B9C23CF" w:rsidR="008F13B6" w:rsidRDefault="008F13B6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0167D8A" w14:textId="79DAD997" w:rsid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A00A168" w14:textId="77777777" w:rsidR="00313C33" w:rsidRP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2E149BA" w14:textId="004A5B62" w:rsidR="008F13B6" w:rsidRDefault="008F13B6" w:rsidP="00313C33">
      <w:pPr>
        <w:pStyle w:val="a4"/>
        <w:spacing w:after="0" w:line="288" w:lineRule="auto"/>
        <w:ind w:left="-113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58880656"/>
      <w:r w:rsidRPr="008F13B6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8"/>
    </w:p>
    <w:p w14:paraId="4604F47A" w14:textId="4723BB85" w:rsidR="008F13B6" w:rsidRDefault="008F13B6" w:rsidP="008F13B6">
      <w:pPr>
        <w:pStyle w:val="a4"/>
        <w:spacing w:after="0" w:line="288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40DDB6EE" w14:textId="45E4E152" w:rsid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58880657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OPCUA_server.py</w:t>
      </w:r>
      <w:bookmarkEnd w:id="19"/>
    </w:p>
    <w:p w14:paraId="78A4DC81" w14:textId="77777777" w:rsidR="008F13B6" w:rsidRP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AA55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Server</w:t>
      </w:r>
    </w:p>
    <w:p w14:paraId="0566D98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random 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</w:p>
    <w:p w14:paraId="55B2A88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41F79F7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53ACF44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</w:p>
    <w:p w14:paraId="2D23A75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7E89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server =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2818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F28D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opc.tcp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://192.168.56.1:4840"</w:t>
      </w:r>
    </w:p>
    <w:p w14:paraId="783EF7C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server.set_endpoint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B388A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8EF52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name = "OPCUA_SERVER"</w:t>
      </w:r>
    </w:p>
    <w:p w14:paraId="735F4AE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server.register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_namespace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29CA790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2096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node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server.get_objects_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F00D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1FA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Param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node.add_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"Parameters")</w:t>
      </w:r>
    </w:p>
    <w:p w14:paraId="5239710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1644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Temp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"Temperature", 0)</w:t>
      </w:r>
    </w:p>
    <w:p w14:paraId="30607F4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Press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"Pressure", 0)</w:t>
      </w:r>
    </w:p>
    <w:p w14:paraId="00FFF3A8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Param.add_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, "Time", 0)</w:t>
      </w:r>
    </w:p>
    <w:p w14:paraId="763334B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AD1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Temp.set_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B3992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Press.set_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0719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writable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9D8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FF83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server.start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41F621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"Server started at {}".format(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88C008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DA2F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660FE9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2130D0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Temperature =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10, 50)</w:t>
      </w:r>
    </w:p>
    <w:p w14:paraId="0FE7347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200, 999)</w:t>
      </w:r>
    </w:p>
    <w:p w14:paraId="33D45C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datetime.datetime.now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F9C8D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AD72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Temperature, Pressure, T)</w:t>
      </w:r>
    </w:p>
    <w:p w14:paraId="283D583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E671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Temp.set_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Temperature)</w:t>
      </w:r>
    </w:p>
    <w:p w14:paraId="2A76864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Press.set_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Pressure)</w:t>
      </w:r>
    </w:p>
    <w:p w14:paraId="200AE56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5D0E96E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0D00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6F94C6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F5A7B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"Closing connection...")</w:t>
      </w:r>
    </w:p>
    <w:p w14:paraId="5F2F370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315FA9F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08441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server.stop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7659E6" w14:textId="67AC3945" w:rsidR="008F13B6" w:rsidRDefault="008F13B6" w:rsidP="008F13B6">
      <w:pPr>
        <w:pStyle w:val="a4"/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"Server stopped")</w:t>
      </w:r>
    </w:p>
    <w:p w14:paraId="551E085F" w14:textId="7C340B76" w:rsid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89DBB" w14:textId="2FB4F04A" w:rsidR="008F13B6" w:rsidRP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58880658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OPCUA_client.py</w:t>
      </w:r>
      <w:bookmarkEnd w:id="20"/>
    </w:p>
    <w:p w14:paraId="4B7313D5" w14:textId="5EE3C13D" w:rsidR="008F13B6" w:rsidRDefault="008F13B6" w:rsidP="008F13B6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15F0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import Client</w:t>
      </w:r>
    </w:p>
    <w:p w14:paraId="6036D0D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31F62D9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</w:p>
    <w:p w14:paraId="4C3F7B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A6EFDAF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opc.tcp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://192.168.56.1:4840"</w:t>
      </w:r>
    </w:p>
    <w:p w14:paraId="4F06EA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 = Client(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5C5F3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client.connect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BDB85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"Client connected")</w:t>
      </w:r>
    </w:p>
    <w:p w14:paraId="4255C902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0D1E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client.load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_type_definitions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25EC19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35A9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root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client.get_root_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B3A4C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"Root node is: ", root)</w:t>
      </w:r>
    </w:p>
    <w:p w14:paraId="22B8576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objects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client.get_objects_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FD72B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"Objects node is: ", objects)</w:t>
      </w:r>
    </w:p>
    <w:p w14:paraId="5A27AD9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F3AD65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"Children of root are: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root.get_children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F3D9DB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9D7AA8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"OPCUA_SERVER"</w:t>
      </w:r>
    </w:p>
    <w:p w14:paraId="31B6CAD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client.get_namespace_index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90C8B0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6FEA5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57D12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A30E4A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Time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30C0D39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Pressure".format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70829B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root.get_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["0:Objects",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Parameters".format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), "{}: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Temperature".format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5D89E99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"Time: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ED2564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tPressure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Pressure.get_value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6451CF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tTemperature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Temp.get_value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474FF8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77BC90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8F13B6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8F13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C6D29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"Closing connection...")</w:t>
      </w:r>
    </w:p>
    <w:p w14:paraId="2D54804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DCA217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E7203B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client.disconnect</w:t>
      </w:r>
      <w:proofErr w:type="spellEnd"/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7939CB" w14:textId="658A84FB" w:rsid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13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F13B6">
        <w:rPr>
          <w:rFonts w:ascii="Times New Roman" w:hAnsi="Times New Roman" w:cs="Times New Roman"/>
          <w:sz w:val="24"/>
          <w:szCs w:val="24"/>
          <w:lang w:val="en-US"/>
        </w:rPr>
        <w:t>"Connection closed")</w:t>
      </w:r>
    </w:p>
    <w:p w14:paraId="16C8C277" w14:textId="2ED91717" w:rsidR="00245010" w:rsidRDefault="00245010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57883F" w14:textId="0668514F" w:rsidR="00245010" w:rsidRP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58880659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opcua.h</w:t>
      </w:r>
      <w:bookmarkEnd w:id="21"/>
      <w:proofErr w:type="spellEnd"/>
    </w:p>
    <w:p w14:paraId="10EABD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75D3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__APP_LAYER_OPCUA_H__</w:t>
      </w:r>
    </w:p>
    <w:p w14:paraId="7B3873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__APP_LAYER_OPCUA_H__</w:t>
      </w:r>
    </w:p>
    <w:p w14:paraId="3FBECA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5A1B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state.h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CDBD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BEFE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queue.h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7F2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5586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rust.h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A0ED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364C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790F39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580E79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OPCUA_CREATE_SESSION_RESP       0xd0</w:t>
      </w:r>
    </w:p>
    <w:p w14:paraId="3E649C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34DC3A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7FCF2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48552E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06F167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1041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RegisterOPCUAParsers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8ABCE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23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603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</w:p>
    <w:p w14:paraId="6510BE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65A7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Internal transaction ID. */</w:t>
      </w:r>
    </w:p>
    <w:p w14:paraId="2CE6EF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284D6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1FF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Application layer events that occurred</w:t>
      </w:r>
    </w:p>
    <w:p w14:paraId="3E70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while parsing this transaction. */</w:t>
      </w:r>
    </w:p>
    <w:p w14:paraId="08C5FB6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AppLayerDecoderEvents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decoder_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events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E4B5C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252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7DD3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uint32_t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request_buffer_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CB11E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E4C1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D394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uint32_t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response_buffer_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E9FD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9C3F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 /*&lt;&lt; Flag to be set when the response is</w:t>
      </w:r>
    </w:p>
    <w:p w14:paraId="76436C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* seen. */</w:t>
      </w:r>
    </w:p>
    <w:p w14:paraId="139F60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46F3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0FF5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E8D0E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AppLayerTxData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46190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BB3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TAILQ_ENTRY(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next;</w:t>
      </w:r>
      <w:proofErr w:type="gramEnd"/>
    </w:p>
    <w:p w14:paraId="1C1A73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96F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99F9D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B596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4426C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90F4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List of OPCUA transactions associated with this</w:t>
      </w:r>
    </w:p>
    <w:p w14:paraId="50FA89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state. */</w:t>
      </w:r>
    </w:p>
    <w:p w14:paraId="366A2F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HEAD(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A328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67D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 count of the number of transactions created. The</w:t>
      </w:r>
    </w:p>
    <w:p w14:paraId="726E42E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transaction ID for each transaction is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allocted</w:t>
      </w:r>
      <w:proofErr w:type="spellEnd"/>
    </w:p>
    <w:p w14:paraId="0B08D1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by incrementing this value. */</w:t>
      </w:r>
    </w:p>
    <w:p w14:paraId="6C5965C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transaction_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CA254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A7FE2D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B0401BD" w14:textId="069C8884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__APP_LAYER_OPCUA_H__ */</w:t>
      </w:r>
    </w:p>
    <w:p w14:paraId="3E2DDA37" w14:textId="0019348B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0173B0" w14:textId="5A355519" w:rsid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58880660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opcua.c</w:t>
      </w:r>
      <w:bookmarkEnd w:id="22"/>
      <w:proofErr w:type="spellEnd"/>
    </w:p>
    <w:p w14:paraId="4B0E90EC" w14:textId="44CB1FB6" w:rsidR="00D048C0" w:rsidRDefault="00D048C0" w:rsidP="00D048C0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E6A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E8850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\file</w:t>
      </w:r>
    </w:p>
    <w:p w14:paraId="4E8BC3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2C9B1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\author FirstName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yourname@domain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ABD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170FB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OPCUA application layer detector and parser for learning and</w:t>
      </w:r>
    </w:p>
    <w:p w14:paraId="767C71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pruposes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1D4D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450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implements a simple application layer for something</w:t>
      </w:r>
    </w:p>
    <w:p w14:paraId="6D239D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like the echo protocol running on port 7.</w:t>
      </w:r>
    </w:p>
    <w:p w14:paraId="0A5B31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7773F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BCE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suricata-common.h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D6C8B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stream.h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3C50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conf.h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DCAF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"app-layer-detect-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3B3E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parser.h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EAE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7777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53402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unittest.h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537AA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validate.h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9503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7B248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default port to probe for echo traffic if not provided in the</w:t>
      </w:r>
    </w:p>
    <w:p w14:paraId="6D856B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configuration file. */</w:t>
      </w:r>
    </w:p>
    <w:p w14:paraId="327E08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OPCUA_DEFAULT_PORT "4840"</w:t>
      </w:r>
    </w:p>
    <w:p w14:paraId="28248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130E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minimum size for a message. For some protocols this might</w:t>
      </w:r>
    </w:p>
    <w:p w14:paraId="221135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be the size of a header. */</w:t>
      </w:r>
    </w:p>
    <w:p w14:paraId="094F3C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OPCUA_MIN_FRAME_LEN 1</w:t>
      </w:r>
    </w:p>
    <w:p w14:paraId="3FCB7F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D993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Enum of app-layer events for the protocol. Normally you might</w:t>
      </w:r>
    </w:p>
    <w:p w14:paraId="420010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have events for errors in parsing data, like unexpected data being</w:t>
      </w:r>
    </w:p>
    <w:p w14:paraId="177E2A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received. For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we'll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make something up, and log an app-layer</w:t>
      </w:r>
    </w:p>
    <w:p w14:paraId="5E43537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level alert if an empty message is received.</w:t>
      </w:r>
    </w:p>
    <w:p w14:paraId="57E6F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361C6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Example rule:</w:t>
      </w:r>
    </w:p>
    <w:p w14:paraId="691205F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37BD5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alert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-&gt; any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msg:"SURICATA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OPCUA empty message"; \</w:t>
      </w:r>
    </w:p>
    <w:p w14:paraId="70BE85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app-layer-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event:opcua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.empty_message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sid:X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rev:Y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;)</w:t>
      </w:r>
    </w:p>
    <w:p w14:paraId="580DE8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8A1C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6A2A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OPCUA_DECODER_EVENT_EMPTY_MESSAGE,</w:t>
      </w:r>
    </w:p>
    <w:p w14:paraId="1DFCAE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BFEC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2949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SCEnumCharMap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] = {</w:t>
      </w:r>
    </w:p>
    <w:p w14:paraId="216B6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{"EMPTY_MESSAGE", OPCUA_DECODER_EVENT_EMPTY_MESSAGE},</w:t>
      </w:r>
    </w:p>
    <w:p w14:paraId="3166E9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21A9F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// event table must be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NULL-terminated</w:t>
      </w:r>
      <w:proofErr w:type="gramEnd"/>
    </w:p>
    <w:p w14:paraId="2A8131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{ NULL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, -1 },</w:t>
      </w:r>
    </w:p>
    <w:p w14:paraId="395324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9CE8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7EA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*state)</w:t>
      </w:r>
    </w:p>
    <w:p w14:paraId="289AE9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0C2C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00835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75F990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22FE52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7725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DCA3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Increment the transaction ID on the state each time one is</w:t>
      </w:r>
    </w:p>
    <w:p w14:paraId="3E69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allocated. */</w:t>
      </w:r>
    </w:p>
    <w:p w14:paraId="5D7678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4ED2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3ED4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TAILQ_INSERT_TAIL(&amp;state-&gt;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6C45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BD3A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72B4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8FF1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D2F7B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9783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90B2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62C72C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3B35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447A6C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78E1F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E59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AE33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5DF95B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2B02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000A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AE6E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AppLayerDecoderEventsFreeEvents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CB210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BF9A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917C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087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474B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orig_state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proto_orig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2ECA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26A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"Allocating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state.");</w:t>
      </w:r>
    </w:p>
    <w:p w14:paraId="5511D6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84B98A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state == NULL)) {</w:t>
      </w:r>
    </w:p>
    <w:p w14:paraId="772C83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1B80C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C39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TAILQ_INIT(&amp;state-&gt;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6C07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state;</w:t>
      </w:r>
      <w:proofErr w:type="gramEnd"/>
    </w:p>
    <w:p w14:paraId="166062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CEA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D284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*state)</w:t>
      </w:r>
    </w:p>
    <w:p w14:paraId="672FC6E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EF77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state;</w:t>
      </w:r>
      <w:proofErr w:type="gramEnd"/>
    </w:p>
    <w:p w14:paraId="33BB9D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F8C07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"Freeing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state.");</w:t>
      </w:r>
    </w:p>
    <w:p w14:paraId="79FDFC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while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TAILQ_FIRST(&amp;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1FC4498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464F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C598B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553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opcua_state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6DF7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C4C7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319DC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392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Callback from the application layer to have a transaction freed.</w:t>
      </w:r>
    </w:p>
    <w:p w14:paraId="755134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7658A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state a void pointer to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1D77969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the transaction ID to free.</w:t>
      </w:r>
    </w:p>
    <w:p w14:paraId="0FD931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43D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uint64_t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4386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7BB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22219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NULL,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0703C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C0A6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"Freeing transaction %"PRIu64,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B67E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3115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SAFE(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next,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1B7E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D1C1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Continue if this is not the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we are looking</w:t>
      </w:r>
    </w:p>
    <w:p w14:paraId="0DF86D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for. */</w:t>
      </w:r>
    </w:p>
    <w:p w14:paraId="0E9209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7ED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04FBBD1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92F6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9189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Remove and free the transaction. */</w:t>
      </w:r>
    </w:p>
    <w:p w14:paraId="4EF0E3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A41CF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B29FD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74ABBA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1CAD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63760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"Transaction %"PRIu64" not found.",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6CF15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73AB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7E11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const char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int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74B4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AppLayerEventType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3F6D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4562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SCMapEnumNameToValue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DDF0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3750DC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SC_ERR_INVALID_ENUM_MAP, "event \"%s\" not present in "</w:t>
      </w:r>
    </w:p>
    <w:p w14:paraId="342CD5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map table.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0353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15A3ED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-1;</w:t>
      </w:r>
      <w:proofErr w:type="gramEnd"/>
    </w:p>
    <w:p w14:paraId="4CDC8D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A03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AE3CFE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APP_LAYER_EVENT_TYPE_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TRANSACTION;</w:t>
      </w:r>
      <w:proofErr w:type="gramEnd"/>
    </w:p>
    <w:p w14:paraId="30AC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DC55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DCFA0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5E28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3AEB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OPCUAStateGetEventInfoById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const char **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78CF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AppLayerEventType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*event_type)</w:t>
      </w:r>
    </w:p>
    <w:p w14:paraId="3CC859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2529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SCMapEnumValueToName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opcua_decoder_event_table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658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7F761A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SC_ERR_INVALID_ENUM_MAP, "event \"%d\" not present in "</w:t>
      </w:r>
    </w:p>
    <w:p w14:paraId="70F4DE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map table.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08C9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551463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-1;</w:t>
      </w:r>
      <w:proofErr w:type="gramEnd"/>
    </w:p>
    <w:p w14:paraId="0A32CB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AA6D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2DDE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event_type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APP_LAYER_EVENT_TYPE_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TRANSACTION;</w:t>
      </w:r>
      <w:proofErr w:type="gramEnd"/>
    </w:p>
    <w:p w14:paraId="4CB171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E6810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93ACF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CCE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F109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F7D9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7245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)-&gt;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B7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B1DB6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3A65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5653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server to see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D3C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D495E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ALPROTO_OPCUA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B96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6DF3603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2CBF041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70D6F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Flow *f, uint8_t direction,</w:t>
      </w:r>
    </w:p>
    <w:p w14:paraId="1987E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rdir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C3ED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8867D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 */</w:t>
      </w:r>
    </w:p>
    <w:p w14:paraId="33054E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&gt;= OPCUA_MIN_FRAME_LEN) {</w:t>
      </w:r>
    </w:p>
    <w:p w14:paraId="6D9F37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"Detected as ALPROTO_OPCUA.");</w:t>
      </w:r>
    </w:p>
    <w:p w14:paraId="1033D7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OPCUA;</w:t>
      </w:r>
      <w:proofErr w:type="gramEnd"/>
    </w:p>
    <w:p w14:paraId="2FD2B3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136C9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EA81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"Protocol not detected as ALPROTO_OPCUA.");</w:t>
      </w:r>
    </w:p>
    <w:p w14:paraId="5870DB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UNKNOWN;</w:t>
      </w:r>
      <w:proofErr w:type="gramEnd"/>
    </w:p>
    <w:p w14:paraId="7CB297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755D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A3DC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0426A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client to see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F643B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can be used instead if the protocol</w:t>
      </w:r>
    </w:p>
    <w:p w14:paraId="489112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is symmetric.</w:t>
      </w:r>
    </w:p>
    <w:p w14:paraId="00773A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90F4B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ALPROTO_OPCUA if it looks like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D36AB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7BB207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77CD5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B88D3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AppProto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Flow *f, uint8_t direction,</w:t>
      </w:r>
    </w:p>
    <w:p w14:paraId="6B291F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rdir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439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3534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 */</w:t>
      </w:r>
    </w:p>
    <w:p w14:paraId="0A3678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&gt;= OPCUA_MIN_FRAME_LEN) {</w:t>
      </w:r>
    </w:p>
    <w:p w14:paraId="66C082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"Detected as ALPROTO_OPCUA.");</w:t>
      </w:r>
    </w:p>
    <w:p w14:paraId="026119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OPCUA;</w:t>
      </w:r>
      <w:proofErr w:type="gramEnd"/>
    </w:p>
    <w:p w14:paraId="621D60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0EF6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50E54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"Protocol not detected as ALPROTO_OPCUA.");</w:t>
      </w:r>
    </w:p>
    <w:p w14:paraId="11CCC95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UNKNOWN;</w:t>
      </w:r>
      <w:proofErr w:type="gramEnd"/>
    </w:p>
    <w:p w14:paraId="78548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D8AB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2BF66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AppLayerResult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OPCUAParseRequest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Flow *f,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999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5AE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local_data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const uint8_t flags)</w:t>
      </w:r>
    </w:p>
    <w:p w14:paraId="374DBA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FF3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92061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486E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"Parsing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request: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=%"PRIu32,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BC1F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0F16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NULL) {</w:t>
      </w:r>
    </w:p>
    <w:p w14:paraId="38F168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AppLayerParserStateIssetFlag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APP_LAYER_PARSER_EOF_TS)) {</w:t>
      </w:r>
    </w:p>
    <w:p w14:paraId="203D6E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 stream is done. Do any</w:t>
      </w:r>
    </w:p>
    <w:p w14:paraId="6FCCF5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cleanup if needed. Usually nothing is required here. */</w:t>
      </w:r>
    </w:p>
    <w:p w14:paraId="24E242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171C1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(flags &amp; STREAM_GAP) {</w:t>
      </w:r>
    </w:p>
    <w:p w14:paraId="2B6A68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there has been a gap in the</w:t>
      </w:r>
    </w:p>
    <w:p w14:paraId="2C2DE5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stream. This only needs to be handled if gaps were</w:t>
      </w:r>
    </w:p>
    <w:p w14:paraId="77CEC91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* enabled during protocol registration.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</w:p>
    <w:p w14:paraId="530590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contains the size of the gap. */</w:t>
      </w:r>
    </w:p>
    <w:p w14:paraId="178E4F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4982DA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FCF7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not happen. If input is NULL, one of the above should be</w:t>
      </w:r>
    </w:p>
    <w:p w14:paraId="72AC6FA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true. */</w:t>
      </w:r>
    </w:p>
    <w:p w14:paraId="5C4350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DEBUG_VALIDATE_BUG_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ON(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14:paraId="1D6D5C1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APP_LAYER_ERROR);</w:t>
      </w:r>
    </w:p>
    <w:p w14:paraId="0772B3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650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5133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Normally you would parse out data here and store it in the</w:t>
      </w:r>
    </w:p>
    <w:p w14:paraId="6E2787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transaction object, but as this is echo,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we'll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just record the</w:t>
      </w:r>
    </w:p>
    <w:p w14:paraId="7D821E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request data. */</w:t>
      </w:r>
    </w:p>
    <w:p w14:paraId="03DA36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6A9A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Also, if this protocol may have a "protocol data unit" span</w:t>
      </w:r>
    </w:p>
    <w:p w14:paraId="45C583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multiple chunks of data, which is always a possibility with</w:t>
      </w:r>
    </w:p>
    <w:p w14:paraId="45457D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TCP, you may need to do some buffering here.</w:t>
      </w:r>
    </w:p>
    <w:p w14:paraId="15E509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0E9C11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For the sake of simplicity, buffering is left out here, but</w:t>
      </w:r>
    </w:p>
    <w:p w14:paraId="1449E6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 for an echo protocol we may want to buffer until a new</w:t>
      </w:r>
    </w:p>
    <w:p w14:paraId="720FEEE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line is seen, assuming its text based.</w:t>
      </w:r>
    </w:p>
    <w:p w14:paraId="684C70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786B5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E444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Allocate a transaction.</w:t>
      </w:r>
    </w:p>
    <w:p w14:paraId="0133ED9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402DAE7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But note that if a "protocol data unit" is not received in one</w:t>
      </w:r>
    </w:p>
    <w:p w14:paraId="338BD0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chunk of data, and the buffering is done on the transaction, we</w:t>
      </w:r>
    </w:p>
    <w:p w14:paraId="15DBA9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may need to look for the transaction that this newly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recieved</w:t>
      </w:r>
      <w:proofErr w:type="spellEnd"/>
    </w:p>
    <w:p w14:paraId="27049E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data belongs to.</w:t>
      </w:r>
    </w:p>
    <w:p w14:paraId="772F4C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C97DD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OPCUATxAlloc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(state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06B3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3124E9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"Failed to allocate new OPCUA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7031A7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3BEC93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E0EE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"Allocated OPCUA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%"PRIu64".",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26C0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EB4F6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request. */</w:t>
      </w:r>
    </w:p>
    <w:p w14:paraId="1F5F7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D1D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09D84E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4A55EE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AC1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input,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E2DB7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request_buffer_len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AE5FF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877B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Here we check for an empty message and create an app-layer</w:t>
      </w:r>
    </w:p>
    <w:p w14:paraId="6CAC4C0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event. */</w:t>
      </w:r>
    </w:p>
    <w:p w14:paraId="28ECE4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1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0] == '\n') ||</w:t>
      </w:r>
    </w:p>
    <w:p w14:paraId="22FE8C3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2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request_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0] == '\r')) {</w:t>
      </w:r>
    </w:p>
    <w:p w14:paraId="1A5660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"Creating event for empty message.");</w:t>
      </w:r>
    </w:p>
    <w:p w14:paraId="7EBCB5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AppLayerDecoderEventsSetEventRaw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decoder_events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8E62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OPCUA_DECODER_EVENT_EMPTY_MESSAGE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5F04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42A0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0166DC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477E77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59C343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0A22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6E49E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AppLayerResult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OPCUAParseResponse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Flow *f,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934B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*input, uint32_t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local_data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C557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flags)</w:t>
      </w:r>
    </w:p>
    <w:p w14:paraId="49B410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F64A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28CD8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NULL,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0546B2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A09A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"Parsing OPCUA response.");</w:t>
      </w:r>
    </w:p>
    <w:p w14:paraId="496460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AD3ED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Likely connection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closed,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we can just return here. */</w:t>
      </w:r>
    </w:p>
    <w:p w14:paraId="1F5667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((input == NULL ||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0) &amp;&amp;</w:t>
      </w:r>
    </w:p>
    <w:p w14:paraId="50CAA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AppLayerParserStateIssetFlag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pstate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APP_LAYER_PARSER_EOF_TC)) {</w:t>
      </w:r>
    </w:p>
    <w:p w14:paraId="08D85DC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6F913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C926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DE84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Probably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don't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want to create a transaction in this case</w:t>
      </w:r>
    </w:p>
    <w:p w14:paraId="4F9D96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either. */</w:t>
      </w:r>
    </w:p>
    <w:p w14:paraId="6BB658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 ||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4D6F0D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3856AB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FF81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20D06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Look up the existing transaction for this response. In the case</w:t>
      </w:r>
    </w:p>
    <w:p w14:paraId="5DE7E7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of echo, it will be the most recent transaction on the</w:t>
      </w:r>
    </w:p>
    <w:p w14:paraId="24B431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object. */</w:t>
      </w:r>
    </w:p>
    <w:p w14:paraId="2FDE1A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AAD1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We should just grab the last transaction, but this is to</w:t>
      </w:r>
    </w:p>
    <w:p w14:paraId="122971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illustrate how you might traverse the transaction list to find</w:t>
      </w:r>
    </w:p>
    <w:p w14:paraId="5AE743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transaction associated with this response. */</w:t>
      </w:r>
    </w:p>
    <w:p w14:paraId="75035D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 {</w:t>
      </w:r>
    </w:p>
    <w:p w14:paraId="1D27D2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BCE8B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DD4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B2C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03B62FC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"Failed to find transaction for response on state %p.",</w:t>
      </w:r>
    </w:p>
    <w:p w14:paraId="7F5480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state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D07F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44B2E6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692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615F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"Found transaction %"PRIu64" for response on state %p.",</w:t>
      </w:r>
    </w:p>
    <w:p w14:paraId="768FCA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state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588F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919C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If the protocol requires multiple chunks of data to complete, you may</w:t>
      </w:r>
    </w:p>
    <w:p w14:paraId="3A34F7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run into the case where you have existing response data.</w:t>
      </w:r>
    </w:p>
    <w:p w14:paraId="1D03569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241D15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In this case, we just log that there is existing data and free it. But</w:t>
      </w:r>
    </w:p>
    <w:p w14:paraId="0ACBD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you might want to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the buffer and append the data.</w:t>
      </w:r>
    </w:p>
    <w:p w14:paraId="47FCAA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3343D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461E8CF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"WARNING: Transaction already has response data, "</w:t>
      </w:r>
    </w:p>
    <w:p w14:paraId="1D132C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"existing data will be overwritten."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A521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F26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BC2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3C3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response. */</w:t>
      </w:r>
    </w:p>
    <w:p w14:paraId="20C669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C8B4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NULL)) {</w:t>
      </w:r>
    </w:p>
    <w:p w14:paraId="0CCAFE4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28972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27B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input,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input_len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03D07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response_buffer_len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04842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369D7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Set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flag for transaction state checking in</w:t>
      </w:r>
    </w:p>
    <w:p w14:paraId="6D42C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). */</w:t>
      </w:r>
    </w:p>
    <w:p w14:paraId="35DA1C6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B807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B7BB4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789973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SCReturnStruct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APP_LAYER_OK);</w:t>
      </w:r>
    </w:p>
    <w:p w14:paraId="31F5CE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034E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FDF92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uint64_t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OPCUAGetTxCnt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0316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74D8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A5E2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"Current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count is %"PRIu64".",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E404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transaction_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9884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271C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7BFA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uint64_t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52D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E019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*state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A3FD2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D876B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22A4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"Requested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ID %"PRIu64".",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891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6BEDB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FOREACH(</w:t>
      </w:r>
      <w:proofErr w:type="spellStart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&amp;state-&gt;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tx_list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next) {</w:t>
      </w:r>
    </w:p>
    <w:p w14:paraId="42F501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588B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"Transaction %"PRIu64" found, returning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object %p.",</w:t>
      </w:r>
    </w:p>
    <w:p w14:paraId="7BF972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BA2BA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CD8D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D6DD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F356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4048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"Transaction ID %"PRIu64" not found.",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2AA8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07EBC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16B9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D5C95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F9926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Called by the application layer.</w:t>
      </w:r>
    </w:p>
    <w:p w14:paraId="51623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0F2E7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most cases 1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be returned here.</w:t>
      </w:r>
    </w:p>
    <w:p w14:paraId="41AA68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7E04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OPCUAGetAlstateProgressCompletionStatus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uint8_t direction) {</w:t>
      </w:r>
    </w:p>
    <w:p w14:paraId="1A6EF6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E014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3ED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BBB3B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EFCD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Return the state of a transaction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in a given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direction.</w:t>
      </w:r>
    </w:p>
    <w:p w14:paraId="529970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38506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the case of the echo protocol, the existence of a transaction</w:t>
      </w:r>
    </w:p>
    <w:p w14:paraId="015357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means that the request is done. However, some protocols that may</w:t>
      </w:r>
    </w:p>
    <w:p w14:paraId="755307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 multiple chunks of data to complete the request may need more</w:t>
      </w:r>
    </w:p>
    <w:p w14:paraId="0D4DF1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than just the existence of a transaction for the request to be</w:t>
      </w:r>
    </w:p>
    <w:p w14:paraId="0247A5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considered complete.</w:t>
      </w:r>
    </w:p>
    <w:p w14:paraId="11AB08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974FAD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For the response to be considered done, the response for a request</w:t>
      </w:r>
    </w:p>
    <w:p w14:paraId="47C822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needs to be seen. 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flag is set on response for</w:t>
      </w:r>
    </w:p>
    <w:p w14:paraId="63E3A0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checking here.</w:t>
      </w:r>
    </w:p>
    <w:p w14:paraId="2E8FFC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4D5A8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static int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uint8_t direction)</w:t>
      </w:r>
    </w:p>
    <w:p w14:paraId="73BB15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E31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txv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C0A6C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"Transaction progress requested for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ID %"PRIu64</w:t>
      </w:r>
    </w:p>
    <w:p w14:paraId="342572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", direction=0x%02x",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direction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9D19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4EB27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(direction &amp; STREAM_TOCLIENT &amp;&amp;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response_done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4A85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1F9C4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9EF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if (direction &amp; STREAM_TOSERVER) {</w:t>
      </w:r>
    </w:p>
    <w:p w14:paraId="2A88EF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For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just the existence of the transaction means the</w:t>
      </w:r>
    </w:p>
    <w:p w14:paraId="6246D8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request is done. */</w:t>
      </w:r>
    </w:p>
    <w:p w14:paraId="52EE8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2C38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2BBE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3460F3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1C245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D03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6B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776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brief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retrieve the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data used for logging, config, detection</w:t>
      </w:r>
    </w:p>
    <w:p w14:paraId="409B4F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13DFC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AppLayerTxData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0FE8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74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5086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&amp;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4C2B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285A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1D8C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5A3D1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brief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retrieve the detection engine per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14:paraId="08A470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6969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0E66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6BE25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D81E3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de_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0C1D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DADB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A36A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E7C66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brief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get the detection engine per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state</w:t>
      </w:r>
    </w:p>
    <w:p w14:paraId="158390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5D3BA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C67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DetectEngineState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*s)</w:t>
      </w:r>
    </w:p>
    <w:p w14:paraId="0A45E2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FFD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OPCUATransaction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vtx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2A73E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de_state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55041F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A4BE7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47B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3BDF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RegisterOPCUAParsers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65FBC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3E9A6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char *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7B6B9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32A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Check if OPCUA TCP detection is enabled. If it does not exist in</w:t>
      </w:r>
    </w:p>
    <w:p w14:paraId="7C776F0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configuration file then it will be enabled by default. */</w:t>
      </w:r>
    </w:p>
    <w:p w14:paraId="0CEB1A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AppLayerProtoDetectConfProtoDetectionEnabled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325F2B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2395F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"OPCUA TCP protocol detection enabled.");</w:t>
      </w:r>
    </w:p>
    <w:p w14:paraId="583C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E49B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AppLayerProtoDetectRegisterProtocol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ALPROTO_OPCUA,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0B0D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22CC5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RunmodeIsUnittests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AAC3A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A9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mode,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registeringd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default configuration.");</w:t>
      </w:r>
    </w:p>
    <w:p w14:paraId="14A9C2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AppLayerProtoDetectPPRegister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OPCUA_DEFAULT_PORT,</w:t>
      </w:r>
    </w:p>
    <w:p w14:paraId="4F9D75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ALPROTO_OPCUA, 0, OPCUA_MIN_FRAME_LEN, STREAM_TOSERVER,</w:t>
      </w:r>
    </w:p>
    <w:p w14:paraId="66B96F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08BD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5149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86E3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FDFF6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760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AppLayerProtoDetectPPParseConfPorts</w:t>
      </w:r>
      <w:proofErr w:type="spellEnd"/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", IPPROTO_TCP,</w:t>
      </w:r>
    </w:p>
    <w:p w14:paraId="764D3B5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, ALPROTO_OPCUA, 0, OPCUA_MIN_FRAME_LEN,</w:t>
      </w:r>
    </w:p>
    <w:p w14:paraId="0BEB1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3D7E9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"No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app-layer configuration, enabling echo"</w:t>
      </w:r>
    </w:p>
    <w:p w14:paraId="1D2DA5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 detection TCP detection on port %s.",</w:t>
      </w:r>
    </w:p>
    <w:p w14:paraId="7B2F93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B2BEE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AppLayerProtoDetectPPRegister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</w:t>
      </w:r>
    </w:p>
    <w:p w14:paraId="0F609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OPCUA_DEFAULT_PORT, ALPROTO_OPCUA, 0,</w:t>
      </w:r>
    </w:p>
    <w:p w14:paraId="078E7F7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OPCUA_MIN_FRAME_LEN, STREAM_TOSERVER,</w:t>
      </w:r>
    </w:p>
    <w:p w14:paraId="00BC10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OPCUAProbingParserTc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C1B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7DE0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0A54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56C34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8E4C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CD8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3E504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{</w:t>
      </w:r>
    </w:p>
    <w:p w14:paraId="33F95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"Protocol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detecter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and parser disabled for OPCUA.");</w:t>
      </w:r>
    </w:p>
    <w:p w14:paraId="7F1689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1E9BBB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7815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CB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AppLayerParserConfParserEnabled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proto_name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120D06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C038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"Registering OPCUA protocol parser.");</w:t>
      </w:r>
    </w:p>
    <w:p w14:paraId="21379C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72C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functions for state allocation and freeing. A</w:t>
      </w:r>
    </w:p>
    <w:p w14:paraId="66D44D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state is allocated for every new OPCUA flow. */</w:t>
      </w:r>
    </w:p>
    <w:p w14:paraId="799B89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AppLayerParserRegisterStateFuncs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5EF758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OPCUAStateAlloc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OPCUAStateFree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0A44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EE42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request parser for parsing frame from server to client. */</w:t>
      </w:r>
    </w:p>
    <w:p w14:paraId="40B1FE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AppLayerParserRegisterParser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078A38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STREAM_TOSERVER,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OPCUAParseRequest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C9427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C30E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response parser for parsing frames from server to client. */</w:t>
      </w:r>
    </w:p>
    <w:p w14:paraId="680E8C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AppLayerParserRegisterParser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114216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STREAM_TOCLIENT,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OPCUAParseResponse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55C1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FC7D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be called by the application layer</w:t>
      </w:r>
    </w:p>
    <w:p w14:paraId="7C5751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when a transaction is to be freed. */</w:t>
      </w:r>
    </w:p>
    <w:p w14:paraId="3CCBDD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AppLayerParserRegisterTxFreeFunc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7406B3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OPCUAStateTxFree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01CD6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57F8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return the current transaction count. */</w:t>
      </w:r>
    </w:p>
    <w:p w14:paraId="22D44E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AppLayerParserRegisterGetTxCnt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45D7A2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OPCUAGetTxCnt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C949D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6081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Transaction handling. */</w:t>
      </w:r>
    </w:p>
    <w:p w14:paraId="4D4E43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AppLayerParserRegisterGetStateProgressCompletionStatus(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ALPROTO_OPCUA,</w:t>
      </w:r>
    </w:p>
    <w:p w14:paraId="4E7EFE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OPCUAGetAlstateProgressCompletionStatus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04BE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AppLayerParserRegisterGetStateProgressFunc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</w:t>
      </w:r>
    </w:p>
    <w:p w14:paraId="4611E58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ALPROTO_OPCUA,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OPCUAGetStateProgress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9E56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AppLayerParserRegisterGetTx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506B9D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931E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AppLayerParserRegisterTxDataFunc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6607816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OPCUAGetTxData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FB39A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DEDC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What is this being registered for? */</w:t>
      </w:r>
    </w:p>
    <w:p w14:paraId="48AD0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AppLayerParserRegisterDetectStateFuncs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31FE2A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OPCUAGetTxDetectState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OPCUASetTxDetectState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EB3514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427D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AppLayerParserRegisterGetEventInfo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51D7FCE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0E83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AppLayerParserRegisterGetEventInfoById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55DDBE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OPCUAStateGetEventInfoById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DDCD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AppLayerParserRegisterGetEventsFunc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7623A8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OPCUAGetEvents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048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4090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Leave this is if 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parser can handle gaps, otherwise</w:t>
      </w:r>
    </w:p>
    <w:p w14:paraId="456C0D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remove. */</w:t>
      </w:r>
    </w:p>
    <w:p w14:paraId="5D523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AppLayerParserRegisterOptionFlags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3681BA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APP_LAYER_PARSER_OPT_ACCEPT_GAPS</w:t>
      </w:r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E578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52F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02021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"OPCUA protocol parsing disabled.");</w:t>
      </w:r>
    </w:p>
    <w:p w14:paraId="2629F7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FA41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A7D3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52718B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AppLayerParserRegisterProtocolUnittests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8C0">
        <w:rPr>
          <w:rFonts w:ascii="Times New Roman" w:hAnsi="Times New Roman" w:cs="Times New Roman"/>
          <w:sz w:val="24"/>
          <w:szCs w:val="24"/>
          <w:lang w:val="en-US"/>
        </w:rPr>
        <w:t>IPPROTO_TCP, ALPROTO_OPCUA,</w:t>
      </w:r>
    </w:p>
    <w:p w14:paraId="68F1B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proofErr w:type="gramStart"/>
      <w:r w:rsidRPr="00D048C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1325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0296346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41F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283F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E1BE1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B0DD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246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048C0">
        <w:rPr>
          <w:rFonts w:ascii="Times New Roman" w:hAnsi="Times New Roman" w:cs="Times New Roman"/>
          <w:sz w:val="24"/>
          <w:szCs w:val="24"/>
          <w:lang w:val="en-US"/>
        </w:rPr>
        <w:t>OPCUAParserRegisterTests</w:t>
      </w:r>
      <w:proofErr w:type="spellEnd"/>
      <w:r w:rsidRPr="00D048C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5895F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3FE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2EB5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F8C6CA9" w14:textId="43AB886A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D1F41" w14:textId="74C4C4CC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BA2BA1" w14:textId="77777777" w:rsidR="00D048C0" w:rsidRPr="0024501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58880661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opcuabuf.h</w:t>
      </w:r>
      <w:bookmarkEnd w:id="23"/>
      <w:proofErr w:type="spellEnd"/>
    </w:p>
    <w:p w14:paraId="2D287523" w14:textId="77777777" w:rsidR="00D048C0" w:rsidRDefault="00D048C0" w:rsidP="00D048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29B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__DETECT_OPCUA_OPCUABUF_H__</w:t>
      </w:r>
    </w:p>
    <w:p w14:paraId="3EBA2AA3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__DETECT_OPCUA_OPCUABUF_H__</w:t>
      </w:r>
    </w:p>
    <w:p w14:paraId="0702884F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33F10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B35BF5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DBB6D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typedef struct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_ {</w:t>
      </w:r>
    </w:p>
    <w:p w14:paraId="15026B97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type;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 to match */</w:t>
      </w:r>
    </w:p>
    <w:p w14:paraId="18E641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function;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to match */</w:t>
      </w:r>
    </w:p>
    <w:p w14:paraId="5473FC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compare;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compare word to match */</w:t>
      </w:r>
    </w:p>
    <w:p w14:paraId="00B306A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size;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packet size to match */</w:t>
      </w:r>
    </w:p>
    <w:p w14:paraId="6F11CB3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previous token to match */</w:t>
      </w:r>
    </w:p>
    <w:p w14:paraId="18ACF0F2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req;   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/** &lt;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 to match */</w:t>
      </w:r>
    </w:p>
    <w:p w14:paraId="3DA42059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79C52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68D6CAB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8EAD7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EA29E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AD4B61" w14:textId="77777777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__DETECT_OPCUA_OPCUABUF_H__ */</w:t>
      </w:r>
    </w:p>
    <w:p w14:paraId="3BBEAB3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44DB" w14:textId="76E68C31" w:rsidR="00245010" w:rsidRDefault="00245010" w:rsidP="00245010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9D2BEA" w14:textId="652336EA" w:rsidR="00D048C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5888066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opcuabuf.c</w:t>
      </w:r>
      <w:bookmarkEnd w:id="24"/>
      <w:proofErr w:type="spellEnd"/>
    </w:p>
    <w:p w14:paraId="12FE8973" w14:textId="77777777" w:rsidR="00D048C0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318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suricata-common.h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8C35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conf.h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F817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BD3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parse.h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4270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engine.h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0D0A1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mpm.h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EC6CC8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prefilter.h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A0F3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8BC28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opcuabuf.h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7A7F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"util-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byte.h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71EB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529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Offsets */</w:t>
      </w:r>
    </w:p>
    <w:p w14:paraId="13A2038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OPCUA_MIN_FRAME_LEN             24</w:t>
      </w:r>
    </w:p>
    <w:p w14:paraId="496D08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OPCUA_SIZE_OFFSET               4</w:t>
      </w:r>
    </w:p>
    <w:p w14:paraId="76E2C6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OPCUA_TOKEN_OFFSET              12</w:t>
      </w:r>
    </w:p>
    <w:p w14:paraId="74D6FC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OPCUA_REQ_OFFSET                20</w:t>
      </w:r>
    </w:p>
    <w:p w14:paraId="76AF5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OPCUA_FUNC_OFFSET               26</w:t>
      </w:r>
    </w:p>
    <w:p w14:paraId="3EE6A8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OPCUA_START_TOKEN               0X01</w:t>
      </w:r>
    </w:p>
    <w:p w14:paraId="31C8A7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C332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For size */</w:t>
      </w:r>
    </w:p>
    <w:p w14:paraId="50671D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LESS                            0X01</w:t>
      </w:r>
    </w:p>
    <w:p w14:paraId="1EEAD2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EQUAL                           0X02</w:t>
      </w:r>
    </w:p>
    <w:p w14:paraId="31AC02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GREATER                         0X03</w:t>
      </w:r>
    </w:p>
    <w:p w14:paraId="2ED6BE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572D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4E711BD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6446DF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OPCUA_CREATE_SESSION_RESP       0xd0</w:t>
      </w:r>
    </w:p>
    <w:p w14:paraId="0DE9BE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5B4DE2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55E460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3547F5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24B16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16AB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msg types */</w:t>
      </w:r>
    </w:p>
    <w:p w14:paraId="6EC98A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OPCUA_MSG_TYPE                  0x4d</w:t>
      </w:r>
    </w:p>
    <w:p w14:paraId="44D03E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OPCUA_HELLO_TYPE                0x48</w:t>
      </w:r>
    </w:p>
    <w:p w14:paraId="040827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OPCUA_ACK_TYPE                  0x41</w:t>
      </w:r>
    </w:p>
    <w:p w14:paraId="47E078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OPCUA_OPN_TYPE                  0x4f</w:t>
      </w:r>
    </w:p>
    <w:p w14:paraId="09870A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A687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B5A0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 string</w:t>
      </w:r>
    </w:p>
    <w:p w14:paraId="41D218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40DA6D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PARSE_REGEX_TYPE "^\\s*\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"?\\s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*type\\s*([A-z]+)\\s*\"?\\s*$"</w:t>
      </w:r>
    </w:p>
    <w:p w14:paraId="0AC58A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76F68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FF94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F97A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size string</w:t>
      </w:r>
    </w:p>
    <w:p w14:paraId="47EB3B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64B7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PARSE_REGEX_SIZE "^\\s*\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"?\\s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*size\\s*(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lt|eq|gt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)(\\s+(\\d+))\\s*\"?\\s*$"</w:t>
      </w:r>
    </w:p>
    <w:p w14:paraId="386F0F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BC55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748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6E112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 string</w:t>
      </w:r>
    </w:p>
    <w:p w14:paraId="3385E6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2EDB67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PARSE_REGEX_TOKEN "^\\s*\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"?\\s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*token\\s*\"?\\s*$"</w:t>
      </w:r>
    </w:p>
    <w:p w14:paraId="647E80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4156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42F8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DA0A2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2689D9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15BF7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PARSE_REGEX_REQ "^\\s*\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"?\\s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*request\\s*(\\d+)\\s*\"?\\s*$"</w:t>
      </w:r>
    </w:p>
    <w:p w14:paraId="103660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13154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C8BCA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9E61D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string</w:t>
      </w:r>
    </w:p>
    <w:p w14:paraId="5BF62E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E732F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PARSE_REGEX_FUNCTION "^\\s*\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"?\\s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*function\\s*([A-z]+)\\s*\"?\\s*$"</w:t>
      </w:r>
    </w:p>
    <w:p w14:paraId="73FDFFB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2494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4AA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108FA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g_opcua_opcuabuf_id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08C2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AFCE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*, Signature *, const char *);</w:t>
      </w:r>
    </w:p>
    <w:p w14:paraId="7F82B8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FE25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34F96C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B498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43BC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9154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D685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5D87D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will free memory associated with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</w:p>
    <w:p w14:paraId="1D63D4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9CAC03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</w:p>
    <w:p w14:paraId="123D522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8671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void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C782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DB1DD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A13D0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AC4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96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85BF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AFF8B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949A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F832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C02B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5260C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6C5FF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function mode</w:t>
      </w:r>
    </w:p>
    <w:p w14:paraId="54FA2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CB36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29AD5F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7B243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B78A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A58A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6AA5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007776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167B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8CF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11BDD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054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33B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res, ret;</w:t>
      </w:r>
    </w:p>
    <w:p w14:paraId="2C5A36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D8D0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67CAD7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function: %d", ret);</w:t>
      </w:r>
    </w:p>
    <w:p w14:paraId="6BC250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(ret &lt; 1)</w:t>
      </w:r>
    </w:p>
    <w:p w14:paraId="18A6D4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533DEA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95175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151BEC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B5559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445B9E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09E7CB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8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24B4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option */</w:t>
      </w:r>
    </w:p>
    <w:p w14:paraId="0B2A1D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9AC2D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</w:t>
      </w:r>
    </w:p>
    <w:p w14:paraId="0D5CDE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CEEC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235859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6E06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AF93A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createSessionReq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163E4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OPCUA_CREATE_SESSION_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REQ;</w:t>
      </w:r>
      <w:proofErr w:type="gramEnd"/>
    </w:p>
    <w:p w14:paraId="6D2A9B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168C9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D717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createSessionResp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75A002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OPCUA_CREATE_SESSION_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RESP;</w:t>
      </w:r>
      <w:proofErr w:type="gramEnd"/>
    </w:p>
    <w:p w14:paraId="168A89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5BCEE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17BF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browseReq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262A86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OPCUA_BROWSE_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REQ;</w:t>
      </w:r>
      <w:proofErr w:type="gramEnd"/>
    </w:p>
    <w:p w14:paraId="486AEE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4942E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8E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browseResp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4648D1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OPCUA_BROWSE_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RESP;</w:t>
      </w:r>
      <w:proofErr w:type="gramEnd"/>
    </w:p>
    <w:p w14:paraId="7293E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2FE66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FA7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readReq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08ABB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OPCUA_READ_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REQ;</w:t>
      </w:r>
      <w:proofErr w:type="gramEnd"/>
    </w:p>
    <w:p w14:paraId="3F013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2DDBF8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DF54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readResp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0){</w:t>
      </w:r>
    </w:p>
    <w:p w14:paraId="14C005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 = OPCUA_READ_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RESP;</w:t>
      </w:r>
      <w:proofErr w:type="gramEnd"/>
    </w:p>
    <w:p w14:paraId="25AC6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627CFF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6446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1F8F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C02A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3B85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function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777CD9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B14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BE04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27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F2104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60ABB0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91EA3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D3FB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46CF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AF9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5360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98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77DB0F5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E83F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type mode</w:t>
      </w:r>
    </w:p>
    <w:p w14:paraId="4DD6AC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FAF99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4EB1C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162879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C9784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117A9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E013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7653B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B404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19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70A443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691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59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res, ret;</w:t>
      </w:r>
    </w:p>
    <w:p w14:paraId="08F0D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10F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"Type? %s", str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6362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D2A92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2CAFB35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type: %d", ret);</w:t>
      </w:r>
    </w:p>
    <w:p w14:paraId="6B8065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37BF0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357DC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36CA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6F06D6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74563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2A4DAC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00CDA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4A0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0E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option */</w:t>
      </w:r>
    </w:p>
    <w:p w14:paraId="419D04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FB582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3149CD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7760D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581F4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4C3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1DE8DF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"HEL",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51F91C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OPCUA_HELLO_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5CB867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"OPN",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2959C2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OPCUA_OPN_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738463C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"ACK",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38F3B7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OPCUA_ACK_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78D897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"MSG",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2838AE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= OPCUA_MSG_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TYPE;</w:t>
      </w:r>
      <w:proofErr w:type="gramEnd"/>
    </w:p>
    <w:p w14:paraId="21804E1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5241C2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msg type: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D58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3C211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26B2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9F44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630242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91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EDD5C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34A0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56EB40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1A0AA5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75D9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513433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F05BF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A988E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93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B4F4BD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C1D30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6E5FD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size mode</w:t>
      </w:r>
    </w:p>
    <w:p w14:paraId="602A51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29079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0B8BD8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0F0F7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60688D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260DB7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73BC5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DetectOpcuaSizeParse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4B0EE2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230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A4B7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610C6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9F9B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2E6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res, ret;</w:t>
      </w:r>
    </w:p>
    <w:p w14:paraId="7A3A17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B1A1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"Size? %s", str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9AB6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52A7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45F30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size: %d", ret);</w:t>
      </w:r>
    </w:p>
    <w:p w14:paraId="1721E0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09C0E4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8057B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6C6F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7BEFE2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"Compare: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DD0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05F9F2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60EB63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14951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B92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29E6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688054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E2EC3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031C26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69F69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338BE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5085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1A55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61595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LESS;</w:t>
      </w:r>
      <w:proofErr w:type="gramEnd"/>
    </w:p>
    <w:p w14:paraId="3C7254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"eq",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092575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EQUAL;</w:t>
      </w:r>
      <w:proofErr w:type="gramEnd"/>
    </w:p>
    <w:p w14:paraId="7D1BDD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14:paraId="31065B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GREATER;</w:t>
      </w:r>
      <w:proofErr w:type="gramEnd"/>
    </w:p>
    <w:p w14:paraId="5BF5AB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7AC1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SC_ERR_INVALID_VALUE, "Invalid value: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30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5848CC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D84E3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E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3,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57292A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"Size: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351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E8CC1A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28EDC2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44CFB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00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6C2F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0C697C6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5D76E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74C9B0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78807C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74387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3B92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815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((unsigned char)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[0]))</w:t>
      </w:r>
    </w:p>
    <w:p w14:paraId="38ACD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5A43EA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7AA5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(StringParseUint8(&amp;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-&gt;size, 10, 0, (const char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 &lt; 0) {</w:t>
      </w:r>
    </w:p>
    <w:p w14:paraId="4E223B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"Size: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125FE0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size: %s",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2377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02AEC0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1CE6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C34C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size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1F560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2EE29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5B8E4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117D7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ABC4B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54ADE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12F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9BDC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15D73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2486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34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D0B1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023D1A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D3A2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token mode</w:t>
      </w:r>
    </w:p>
    <w:p w14:paraId="3BC33DA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4C21F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4E4275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66A6A96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2BCC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3E5A64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CC26C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DetectOpcuaTokenParse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39B982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CA81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E722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12984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D6FE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ret;</w:t>
      </w:r>
    </w:p>
    <w:p w14:paraId="42F760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4174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"Token? %s", str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2253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F185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2CA684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token: %d", ret);</w:t>
      </w:r>
    </w:p>
    <w:p w14:paraId="0B25C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43C75B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5213FA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7BCD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type option */</w:t>
      </w:r>
    </w:p>
    <w:p w14:paraId="1F74F7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5A3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50F2F9B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"token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NULL");</w:t>
      </w:r>
    </w:p>
    <w:p w14:paraId="14625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1ABEA2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6C8F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D72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OPCUA_START_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TOKEN;</w:t>
      </w:r>
      <w:proofErr w:type="gramEnd"/>
    </w:p>
    <w:p w14:paraId="698014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A1B0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"will look for changing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token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EBD7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5A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F5628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59B6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7CDD6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5E9CC87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36F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79C14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DB76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35471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89BC0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003F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880B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2C4D3A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request mode</w:t>
      </w:r>
    </w:p>
    <w:p w14:paraId="29B83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BBEE6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context</w:t>
      </w:r>
    </w:p>
    <w:p w14:paraId="05910E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28E679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CE243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on success or NULL on failure</w:t>
      </w:r>
    </w:p>
    <w:p w14:paraId="7F357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A7F3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DetectOpcuaReqParse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const char *str)</w:t>
      </w:r>
    </w:p>
    <w:p w14:paraId="632CF9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5C71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SCEnter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8E15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DD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00AEB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EFE9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MAX_SUBSTRINGS], res, ret;</w:t>
      </w:r>
    </w:p>
    <w:p w14:paraId="07E028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6D8C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"Request? %s", str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EBDC8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D47B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DetectParsePcreExec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str, 0, 0,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0FA35A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PcreExec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req: %d", ret);</w:t>
      </w:r>
    </w:p>
    <w:p w14:paraId="08D33F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2B250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5D03E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ED298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pcre_copy_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str,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MAX_SUBSTRINGS, 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MAX_SUBSTRINGS);</w:t>
      </w:r>
    </w:p>
    <w:p w14:paraId="055FAF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"Request id: %s",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D72B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53AE6C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SC_ERR_PCRE_GET_SUBSTRING,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pcre_get_substring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failed");</w:t>
      </w:r>
    </w:p>
    <w:p w14:paraId="658578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C5DD5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E442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D05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*/</w:t>
      </w:r>
    </w:p>
    <w:p w14:paraId="63256E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SCCalloc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E14B5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unlikely(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NULL)){</w:t>
      </w:r>
    </w:p>
    <w:p w14:paraId="6B930F7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- NULL");</w:t>
      </w:r>
    </w:p>
    <w:p w14:paraId="03C563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6836D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0D27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2B290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((unsigned char)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[0]))</w:t>
      </w:r>
    </w:p>
    <w:p w14:paraId="176447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7D127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30DC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(StringParseUint8(&amp;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-&gt;req, 10, 0, (const char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 &lt; 0) {</w:t>
      </w:r>
    </w:p>
    <w:p w14:paraId="158BC4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"Request id: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2DF8AA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SC_ERR_INVALID_VALUE, "Invalid value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id: %s", (const char 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B8A3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4176EA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05F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2370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SCLogDebug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"will look for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request id %d",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37A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9AE1E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899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08B9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25B404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06301B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AA42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C7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SCReturnPtr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07C6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69FD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1DC2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3B990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290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Checks if the packet sent as the argument, has a valid or invalid</w:t>
      </w:r>
    </w:p>
    <w:p w14:paraId="04902A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values.</w:t>
      </w:r>
    </w:p>
    <w:p w14:paraId="29B32C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9C7BF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Pointer to the detection engine thread context</w:t>
      </w:r>
    </w:p>
    <w:p w14:paraId="5EFFD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p       Pointer to the Packet currently being matched</w:t>
      </w:r>
    </w:p>
    <w:p w14:paraId="18EFB0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Pointer to the Signature, the packet is being currently</w:t>
      </w:r>
    </w:p>
    <w:p w14:paraId="3E65D9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matched with</w:t>
      </w:r>
    </w:p>
    <w:p w14:paraId="644ADD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Pointer to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keyword_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structure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 from the above</w:t>
      </w:r>
    </w:p>
    <w:p w14:paraId="272A3F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Signature, the Packet is being currently matched with</w:t>
      </w:r>
    </w:p>
    <w:p w14:paraId="1AE463B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6D2F2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0:     no match</w:t>
      </w:r>
    </w:p>
    <w:p w14:paraId="25BF0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match</w:t>
      </w:r>
    </w:p>
    <w:p w14:paraId="2D14E3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55DE9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DetectEngineThreadCtx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Packet *p,</w:t>
      </w:r>
    </w:p>
    <w:p w14:paraId="4EDBA3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const Signature *s, const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0C77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431B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uint8_t* payload = p-&gt;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payload;</w:t>
      </w:r>
      <w:proofErr w:type="gramEnd"/>
    </w:p>
    <w:p w14:paraId="1188E0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uint16_t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p-&gt;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B226A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D16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F60E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3919F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payload_len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&lt; OPCUA_MIN_FRAME_LEN) {</w:t>
      </w:r>
    </w:p>
    <w:p w14:paraId="1497B4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"payload length is too small");</w:t>
      </w:r>
    </w:p>
    <w:p w14:paraId="1B036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CFB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636C4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E2141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(PKT_IS_PSEUDOPKT(p)) {</w:t>
      </w:r>
    </w:p>
    <w:p w14:paraId="5CE836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Pseudopkt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detect");</w:t>
      </w:r>
    </w:p>
    <w:p w14:paraId="537982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77EC3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DA8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654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(!PKT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_IS_TCP(p)) {</w:t>
      </w:r>
    </w:p>
    <w:p w14:paraId="75E575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"Transport protocol does not TCP");</w:t>
      </w:r>
    </w:p>
    <w:p w14:paraId="7EDD04A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0099D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FB18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618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3A25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AC15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type = *(payload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C394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-&gt;type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type) {</w:t>
      </w:r>
    </w:p>
    <w:p w14:paraId="1F1351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type, actual type = %d, rule = %d", type,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-&gt;type);</w:t>
      </w:r>
    </w:p>
    <w:p w14:paraId="4323A32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93642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9723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E3138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function = *(payload + OPCUA_FUNC_OFFSET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5DF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-&gt;function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function){</w:t>
      </w:r>
    </w:p>
    <w:p w14:paraId="2C97A3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function, actual function = %d, rule = %d", function,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-&gt;function);</w:t>
      </w:r>
    </w:p>
    <w:p w14:paraId="50795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B1C91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0B4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18D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size){</w:t>
      </w:r>
      <w:proofErr w:type="gramEnd"/>
    </w:p>
    <w:p w14:paraId="71A550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uint8_t size = *(payload + OPCUA_SIZE_OFFSET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0CB2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LESS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-&gt;size &lt;=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size){</w:t>
      </w:r>
      <w:proofErr w:type="gramEnd"/>
    </w:p>
    <w:p w14:paraId="78365C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587F6F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BF4D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BCB3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EQUAL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size){</w:t>
      </w:r>
    </w:p>
    <w:p w14:paraId="642C31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0E611F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EFE67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DCD0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-&gt;compare == GREATER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-&gt;size &gt;=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size){</w:t>
      </w:r>
      <w:proofErr w:type="gramEnd"/>
    </w:p>
    <w:p w14:paraId="72418C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size, actual size = %d, rule = %d", size,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-&gt;size);</w:t>
      </w:r>
    </w:p>
    <w:p w14:paraId="57A6A5F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F38D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1F0BB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600F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86A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2549C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uint8_t token = *(payload + OPCUA_TOKEN_OFFSET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30838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token){</w:t>
      </w:r>
      <w:proofErr w:type="gramEnd"/>
    </w:p>
    <w:p w14:paraId="0D7BCC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"Packet does not pass the filtering. Token is the same"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170DC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1B72E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9F2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06002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prev_token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token;</w:t>
      </w:r>
      <w:proofErr w:type="gramEnd"/>
    </w:p>
    <w:p w14:paraId="7E3BD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D6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E179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req = *(payload + OPCUA_REQ_OFFSET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06C8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-&gt;req &amp;&amp;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req){</w:t>
      </w:r>
    </w:p>
    <w:p w14:paraId="0839716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"Packet does not pass the filtering by request id, actual request id = %d, rule = %d", req,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-&gt;req);</w:t>
      </w:r>
    </w:p>
    <w:p w14:paraId="1EBFA8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9A1A0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8BB6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F063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"PACKET PASSED the filtering, DETECT");</w:t>
      </w:r>
    </w:p>
    <w:p w14:paraId="0B2C230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748E5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9D8D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4E3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0B0E1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DA50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add the parsed option into the current signature</w:t>
      </w:r>
    </w:p>
    <w:p w14:paraId="5E4EEA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48F023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Pointer to the Detection Engine Context</w:t>
      </w:r>
    </w:p>
    <w:p w14:paraId="4D53BC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  Pointer to the Current Signature</w:t>
      </w:r>
    </w:p>
    <w:p w14:paraId="2073B5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      Pointer to the user provided option</w:t>
      </w:r>
    </w:p>
    <w:p w14:paraId="120A7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93E6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0:     Success</w:t>
      </w:r>
    </w:p>
    <w:p w14:paraId="62F580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Failure</w:t>
      </w:r>
    </w:p>
    <w:p w14:paraId="7F4F27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B22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DetectEngineCtx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Signature *s,</w:t>
      </w:r>
    </w:p>
    <w:p w14:paraId="40063D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const char *str)</w:t>
      </w:r>
    </w:p>
    <w:p w14:paraId="4A67B7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005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store list id. Content,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pcre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will be added to the list at this</w:t>
      </w:r>
    </w:p>
    <w:p w14:paraId="10F1E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id. */</w:t>
      </w:r>
    </w:p>
    <w:p w14:paraId="2C00C1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init_data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-&gt;list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g_opcua_opcuabuf_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40BD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9F3F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B5031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*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E9649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9249A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set the app proto for this signature. This means it will only be</w:t>
      </w:r>
    </w:p>
    <w:p w14:paraId="452041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evaluated against flows that are ALPROTO_OPCUA */</w:t>
      </w:r>
    </w:p>
    <w:p w14:paraId="0184FB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DetectSignatureSetAppProto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s, ALPROTO_OPCUA) != 0)</w:t>
      </w:r>
    </w:p>
    <w:p w14:paraId="65B9823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-1);</w:t>
      </w:r>
    </w:p>
    <w:p w14:paraId="18C506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8C64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DetectOpcuaTypeParse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 {</w:t>
      </w:r>
    </w:p>
    <w:p w14:paraId="7A0845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"type OPCUA NULL");</w:t>
      </w:r>
    </w:p>
    <w:p w14:paraId="2A57116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DetectOpcuaSizeParse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6942AC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"size OPCUA NULL");</w:t>
      </w:r>
    </w:p>
    <w:p w14:paraId="3DED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DetectOpcuaTokenParse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6C014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"token OPCUA NULL");</w:t>
      </w:r>
    </w:p>
    <w:p w14:paraId="07FDF9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DetectOpcuaReqParse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NULL){</w:t>
      </w:r>
    </w:p>
    <w:p w14:paraId="356708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"request id OPCUA NULL");</w:t>
      </w:r>
    </w:p>
    <w:p w14:paraId="4CC663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DetectOpcuaFunctionParse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str)) == NULL) {</w:t>
      </w:r>
    </w:p>
    <w:p w14:paraId="71E795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"function OPCUA NULL");</w:t>
      </w:r>
    </w:p>
    <w:p w14:paraId="5C5F8D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SCLogError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SC_ERR_PCRE_MATCH, "invalid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option ");</w:t>
      </w:r>
    </w:p>
    <w:p w14:paraId="58C4F35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16B945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C98E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0BDC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068C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4750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E168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76B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Lets</w:t>
      </w:r>
      <w:proofErr w:type="spellEnd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get this into a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and put it in the Signature. */</w:t>
      </w:r>
    </w:p>
    <w:p w14:paraId="3A596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SigMatchAlloc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6064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170E6F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error;</w:t>
      </w:r>
      <w:proofErr w:type="gramEnd"/>
    </w:p>
    <w:p w14:paraId="1FE814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5867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-&gt;type    = DETECT_AL_OPCUA_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OPCUABUF;</w:t>
      </w:r>
      <w:proofErr w:type="gramEnd"/>
    </w:p>
    <w:p w14:paraId="4B88EC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= (void *)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ED877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7C83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SigMatchAppendSMToList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, DETECT_SM_LIST_MATCH);</w:t>
      </w:r>
    </w:p>
    <w:p w14:paraId="10C70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584C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F77F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99C4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E147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BEBB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1A1EF4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30A70A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de_ctx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4F96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F5B3DA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1A581C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560A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DB5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SCReturnInt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-1);</w:t>
      </w:r>
    </w:p>
    <w:p w14:paraId="24CC4A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56C1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3D9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1B96E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Registration function for OPCUA keyword</w:t>
      </w:r>
    </w:p>
    <w:p w14:paraId="51BE3A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E9C3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(void)</w:t>
      </w:r>
    </w:p>
    <w:p w14:paraId="680AF7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BF44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DETECT_AL_OPCUA_OPCUABUF].name = "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FBD87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DETECT_AL_OPCUA_OPCUABUF].desc = "OPCUA content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modififier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to match on the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buffers";</w:t>
      </w:r>
    </w:p>
    <w:p w14:paraId="3512FF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DETECT_AL_OPCUA_OPCUABUF].Setup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DetectOPCUAopcuaSetup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761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DETECT_AL_OPCUA_OPCUABUF].Match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DetectOpcuaMatch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583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DETECT_AL_OPCUA_OPCUABUF].Free =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DetectOpcuaFree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285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4779A8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DETECT_AL_OPCUA_OPCUABUF].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141CD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DetectOPCUAopcuabufRegisterTests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4811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86D4D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A5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sigmatch_</w:t>
      </w:r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DETECT_AL_OPCUA_OPCUABUF].flags |= SIGMATCH_NOOPT;</w:t>
      </w:r>
    </w:p>
    <w:p w14:paraId="3C4E76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9354E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PARSE_REGEX_FUNCTION,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function_parse_regex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1217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2761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PARSE_REGEX_TYPE,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type_parse_regex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C899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BB51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PARSE_REGEX_SIZE,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size_parse_regex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1FEC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CF59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PARSE_REGEX_TOKEN,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token_parse_regex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9D846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ECD7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DetectSetupParseRegexes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PARSE_REGEX_REQ, &amp;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req_parse_regex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05EE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6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45010">
        <w:rPr>
          <w:rFonts w:ascii="Times New Roman" w:hAnsi="Times New Roman" w:cs="Times New Roman"/>
          <w:sz w:val="24"/>
          <w:szCs w:val="24"/>
          <w:lang w:val="en-US"/>
        </w:rPr>
        <w:t>SCLogNotice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45010">
        <w:rPr>
          <w:rFonts w:ascii="Times New Roman" w:hAnsi="Times New Roman" w:cs="Times New Roman"/>
          <w:sz w:val="24"/>
          <w:szCs w:val="24"/>
          <w:lang w:val="en-US"/>
        </w:rPr>
        <w:t>"OPCUA application layer detect registered.");</w:t>
      </w:r>
    </w:p>
    <w:p w14:paraId="6FC1F9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E3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D5FE9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291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8DAC3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"tests/detect-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45010">
        <w:rPr>
          <w:rFonts w:ascii="Times New Roman" w:hAnsi="Times New Roman" w:cs="Times New Roman"/>
          <w:sz w:val="24"/>
          <w:szCs w:val="24"/>
          <w:lang w:val="en-US"/>
        </w:rPr>
        <w:t>opcuabuf.c</w:t>
      </w:r>
      <w:proofErr w:type="spellEnd"/>
      <w:r w:rsidRPr="0024501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8B11D4" w14:textId="3AB5121F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4F8504E7" w14:textId="3D1A035C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02F1612" w14:textId="596EB097" w:rsidR="00245010" w:rsidRDefault="00245010" w:rsidP="0024501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6797B08" w14:textId="49EBBD78" w:rsidR="00245010" w:rsidRPr="00245010" w:rsidRDefault="00245010" w:rsidP="00D048C0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5010" w:rsidRPr="0024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CB7D2" w14:textId="77777777" w:rsidR="002A7BA5" w:rsidRDefault="002A7BA5" w:rsidP="00C421FF">
      <w:pPr>
        <w:spacing w:after="0" w:line="240" w:lineRule="auto"/>
      </w:pPr>
      <w:r>
        <w:separator/>
      </w:r>
    </w:p>
  </w:endnote>
  <w:endnote w:type="continuationSeparator" w:id="0">
    <w:p w14:paraId="16A70389" w14:textId="77777777" w:rsidR="002A7BA5" w:rsidRDefault="002A7BA5" w:rsidP="00C4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3108E" w14:textId="77777777" w:rsidR="002A7BA5" w:rsidRDefault="002A7BA5" w:rsidP="00C421FF">
      <w:pPr>
        <w:spacing w:after="0" w:line="240" w:lineRule="auto"/>
      </w:pPr>
      <w:r>
        <w:separator/>
      </w:r>
    </w:p>
  </w:footnote>
  <w:footnote w:type="continuationSeparator" w:id="0">
    <w:p w14:paraId="1F7C1EF3" w14:textId="77777777" w:rsidR="002A7BA5" w:rsidRDefault="002A7BA5" w:rsidP="00C4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A7F"/>
    <w:multiLevelType w:val="multilevel"/>
    <w:tmpl w:val="AFDABA6C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98" w:hanging="2160"/>
      </w:pPr>
      <w:rPr>
        <w:rFonts w:hint="default"/>
      </w:rPr>
    </w:lvl>
  </w:abstractNum>
  <w:abstractNum w:abstractNumId="1" w15:restartNumberingAfterBreak="0">
    <w:nsid w:val="06B740DF"/>
    <w:multiLevelType w:val="multilevel"/>
    <w:tmpl w:val="36025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400FE1"/>
    <w:multiLevelType w:val="hybridMultilevel"/>
    <w:tmpl w:val="3A3A0C22"/>
    <w:lvl w:ilvl="0" w:tplc="FBD0EA2C">
      <w:start w:val="1"/>
      <w:numFmt w:val="lowerLetter"/>
      <w:lvlText w:val="%1."/>
      <w:lvlJc w:val="left"/>
      <w:pPr>
        <w:ind w:left="1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2" w:hanging="360"/>
      </w:pPr>
    </w:lvl>
    <w:lvl w:ilvl="2" w:tplc="0419001B" w:tentative="1">
      <w:start w:val="1"/>
      <w:numFmt w:val="lowerRoman"/>
      <w:lvlText w:val="%3."/>
      <w:lvlJc w:val="right"/>
      <w:pPr>
        <w:ind w:left="3202" w:hanging="180"/>
      </w:pPr>
    </w:lvl>
    <w:lvl w:ilvl="3" w:tplc="0419000F" w:tentative="1">
      <w:start w:val="1"/>
      <w:numFmt w:val="decimal"/>
      <w:lvlText w:val="%4."/>
      <w:lvlJc w:val="left"/>
      <w:pPr>
        <w:ind w:left="3922" w:hanging="360"/>
      </w:pPr>
    </w:lvl>
    <w:lvl w:ilvl="4" w:tplc="04190019" w:tentative="1">
      <w:start w:val="1"/>
      <w:numFmt w:val="lowerLetter"/>
      <w:lvlText w:val="%5."/>
      <w:lvlJc w:val="left"/>
      <w:pPr>
        <w:ind w:left="4642" w:hanging="360"/>
      </w:pPr>
    </w:lvl>
    <w:lvl w:ilvl="5" w:tplc="0419001B" w:tentative="1">
      <w:start w:val="1"/>
      <w:numFmt w:val="lowerRoman"/>
      <w:lvlText w:val="%6."/>
      <w:lvlJc w:val="right"/>
      <w:pPr>
        <w:ind w:left="5362" w:hanging="180"/>
      </w:pPr>
    </w:lvl>
    <w:lvl w:ilvl="6" w:tplc="0419000F" w:tentative="1">
      <w:start w:val="1"/>
      <w:numFmt w:val="decimal"/>
      <w:lvlText w:val="%7."/>
      <w:lvlJc w:val="left"/>
      <w:pPr>
        <w:ind w:left="6082" w:hanging="360"/>
      </w:pPr>
    </w:lvl>
    <w:lvl w:ilvl="7" w:tplc="04190019" w:tentative="1">
      <w:start w:val="1"/>
      <w:numFmt w:val="lowerLetter"/>
      <w:lvlText w:val="%8."/>
      <w:lvlJc w:val="left"/>
      <w:pPr>
        <w:ind w:left="6802" w:hanging="360"/>
      </w:pPr>
    </w:lvl>
    <w:lvl w:ilvl="8" w:tplc="041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3" w15:restartNumberingAfterBreak="0">
    <w:nsid w:val="0D9B20C7"/>
    <w:multiLevelType w:val="hybridMultilevel"/>
    <w:tmpl w:val="C9C6542A"/>
    <w:lvl w:ilvl="0" w:tplc="886AD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05BAF"/>
    <w:multiLevelType w:val="hybridMultilevel"/>
    <w:tmpl w:val="2CAC08FA"/>
    <w:lvl w:ilvl="0" w:tplc="A7F0289A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D8CBDFA">
      <w:numFmt w:val="bullet"/>
      <w:lvlText w:val="•"/>
      <w:lvlJc w:val="left"/>
      <w:pPr>
        <w:ind w:left="499" w:hanging="142"/>
      </w:pPr>
      <w:rPr>
        <w:rFonts w:hint="default"/>
        <w:lang w:val="ru-RU" w:eastAsia="en-US" w:bidi="ar-SA"/>
      </w:rPr>
    </w:lvl>
    <w:lvl w:ilvl="2" w:tplc="990043D4">
      <w:numFmt w:val="bullet"/>
      <w:lvlText w:val="•"/>
      <w:lvlJc w:val="left"/>
      <w:pPr>
        <w:ind w:left="899" w:hanging="142"/>
      </w:pPr>
      <w:rPr>
        <w:rFonts w:hint="default"/>
        <w:lang w:val="ru-RU" w:eastAsia="en-US" w:bidi="ar-SA"/>
      </w:rPr>
    </w:lvl>
    <w:lvl w:ilvl="3" w:tplc="7892DAA6">
      <w:numFmt w:val="bullet"/>
      <w:lvlText w:val="•"/>
      <w:lvlJc w:val="left"/>
      <w:pPr>
        <w:ind w:left="1299" w:hanging="142"/>
      </w:pPr>
      <w:rPr>
        <w:rFonts w:hint="default"/>
        <w:lang w:val="ru-RU" w:eastAsia="en-US" w:bidi="ar-SA"/>
      </w:rPr>
    </w:lvl>
    <w:lvl w:ilvl="4" w:tplc="97D093A0">
      <w:numFmt w:val="bullet"/>
      <w:lvlText w:val="•"/>
      <w:lvlJc w:val="left"/>
      <w:pPr>
        <w:ind w:left="1698" w:hanging="142"/>
      </w:pPr>
      <w:rPr>
        <w:rFonts w:hint="default"/>
        <w:lang w:val="ru-RU" w:eastAsia="en-US" w:bidi="ar-SA"/>
      </w:rPr>
    </w:lvl>
    <w:lvl w:ilvl="5" w:tplc="EEB66C44">
      <w:numFmt w:val="bullet"/>
      <w:lvlText w:val="•"/>
      <w:lvlJc w:val="left"/>
      <w:pPr>
        <w:ind w:left="2098" w:hanging="142"/>
      </w:pPr>
      <w:rPr>
        <w:rFonts w:hint="default"/>
        <w:lang w:val="ru-RU" w:eastAsia="en-US" w:bidi="ar-SA"/>
      </w:rPr>
    </w:lvl>
    <w:lvl w:ilvl="6" w:tplc="DFEC0918">
      <w:numFmt w:val="bullet"/>
      <w:lvlText w:val="•"/>
      <w:lvlJc w:val="left"/>
      <w:pPr>
        <w:ind w:left="2498" w:hanging="142"/>
      </w:pPr>
      <w:rPr>
        <w:rFonts w:hint="default"/>
        <w:lang w:val="ru-RU" w:eastAsia="en-US" w:bidi="ar-SA"/>
      </w:rPr>
    </w:lvl>
    <w:lvl w:ilvl="7" w:tplc="5396F41E">
      <w:numFmt w:val="bullet"/>
      <w:lvlText w:val="•"/>
      <w:lvlJc w:val="left"/>
      <w:pPr>
        <w:ind w:left="2897" w:hanging="142"/>
      </w:pPr>
      <w:rPr>
        <w:rFonts w:hint="default"/>
        <w:lang w:val="ru-RU" w:eastAsia="en-US" w:bidi="ar-SA"/>
      </w:rPr>
    </w:lvl>
    <w:lvl w:ilvl="8" w:tplc="C43245AA">
      <w:numFmt w:val="bullet"/>
      <w:lvlText w:val="•"/>
      <w:lvlJc w:val="left"/>
      <w:pPr>
        <w:ind w:left="3297" w:hanging="142"/>
      </w:pPr>
      <w:rPr>
        <w:rFonts w:hint="default"/>
        <w:lang w:val="ru-RU" w:eastAsia="en-US" w:bidi="ar-SA"/>
      </w:rPr>
    </w:lvl>
  </w:abstractNum>
  <w:abstractNum w:abstractNumId="5" w15:restartNumberingAfterBreak="0">
    <w:nsid w:val="170D090A"/>
    <w:multiLevelType w:val="multilevel"/>
    <w:tmpl w:val="9EBC22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1800"/>
      </w:pPr>
      <w:rPr>
        <w:rFonts w:hint="default"/>
      </w:rPr>
    </w:lvl>
  </w:abstractNum>
  <w:abstractNum w:abstractNumId="6" w15:restartNumberingAfterBreak="0">
    <w:nsid w:val="218D608A"/>
    <w:multiLevelType w:val="multilevel"/>
    <w:tmpl w:val="C5A28672"/>
    <w:lvl w:ilvl="0">
      <w:start w:val="4"/>
      <w:numFmt w:val="decimal"/>
      <w:suff w:val="space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3."/>
      <w:lvlJc w:val="left"/>
      <w:pPr>
        <w:ind w:left="1402" w:hanging="360"/>
      </w:pPr>
      <w:rPr>
        <w:rFonts w:hint="default"/>
        <w:b/>
        <w:bCs/>
        <w:spacing w:val="-3"/>
        <w:w w:val="99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</w:rPr>
    </w:lvl>
  </w:abstractNum>
  <w:abstractNum w:abstractNumId="7" w15:restartNumberingAfterBreak="0">
    <w:nsid w:val="248B3400"/>
    <w:multiLevelType w:val="multilevel"/>
    <w:tmpl w:val="168A0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16351B0"/>
    <w:multiLevelType w:val="hybridMultilevel"/>
    <w:tmpl w:val="6F00A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A45F1"/>
    <w:multiLevelType w:val="hybridMultilevel"/>
    <w:tmpl w:val="3474BE8E"/>
    <w:lvl w:ilvl="0" w:tplc="BDD29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F664F"/>
    <w:multiLevelType w:val="hybridMultilevel"/>
    <w:tmpl w:val="15A6ECEA"/>
    <w:lvl w:ilvl="0" w:tplc="16B47D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54F62"/>
    <w:multiLevelType w:val="hybridMultilevel"/>
    <w:tmpl w:val="037AB98E"/>
    <w:lvl w:ilvl="0" w:tplc="F24612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87B3D"/>
    <w:multiLevelType w:val="multilevel"/>
    <w:tmpl w:val="96C8F55A"/>
    <w:lvl w:ilvl="0">
      <w:start w:val="2"/>
      <w:numFmt w:val="decimal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02" w:hanging="360"/>
      </w:pPr>
      <w:rPr>
        <w:rFonts w:hint="default"/>
        <w:spacing w:val="-3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89C2915"/>
    <w:multiLevelType w:val="hybridMultilevel"/>
    <w:tmpl w:val="334C7A52"/>
    <w:lvl w:ilvl="0" w:tplc="B46C46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17F8A"/>
    <w:multiLevelType w:val="hybridMultilevel"/>
    <w:tmpl w:val="4F22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277BB"/>
    <w:multiLevelType w:val="hybridMultilevel"/>
    <w:tmpl w:val="B4164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46416"/>
    <w:multiLevelType w:val="multilevel"/>
    <w:tmpl w:val="0FF804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7A16678E"/>
    <w:multiLevelType w:val="hybridMultilevel"/>
    <w:tmpl w:val="EDC8B8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7"/>
  </w:num>
  <w:num w:numId="13">
    <w:abstractNumId w:val="12"/>
  </w:num>
  <w:num w:numId="14">
    <w:abstractNumId w:val="4"/>
  </w:num>
  <w:num w:numId="15">
    <w:abstractNumId w:val="5"/>
  </w:num>
  <w:num w:numId="16">
    <w:abstractNumId w:val="6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00"/>
    <w:rsid w:val="000350EF"/>
    <w:rsid w:val="00070CCF"/>
    <w:rsid w:val="0007270F"/>
    <w:rsid w:val="00151D95"/>
    <w:rsid w:val="001B2B61"/>
    <w:rsid w:val="002003AB"/>
    <w:rsid w:val="00230DAD"/>
    <w:rsid w:val="00245010"/>
    <w:rsid w:val="002A78DF"/>
    <w:rsid w:val="002A7BA5"/>
    <w:rsid w:val="002C1E8D"/>
    <w:rsid w:val="003135D4"/>
    <w:rsid w:val="00313C33"/>
    <w:rsid w:val="00383071"/>
    <w:rsid w:val="003A01BA"/>
    <w:rsid w:val="003F1EDA"/>
    <w:rsid w:val="00413CBC"/>
    <w:rsid w:val="004749B0"/>
    <w:rsid w:val="00493B5B"/>
    <w:rsid w:val="004A4CED"/>
    <w:rsid w:val="00507775"/>
    <w:rsid w:val="00510E5A"/>
    <w:rsid w:val="00532164"/>
    <w:rsid w:val="00556300"/>
    <w:rsid w:val="005808DF"/>
    <w:rsid w:val="005A35DE"/>
    <w:rsid w:val="0061295B"/>
    <w:rsid w:val="006378EF"/>
    <w:rsid w:val="006D5338"/>
    <w:rsid w:val="006E1CD1"/>
    <w:rsid w:val="006E6633"/>
    <w:rsid w:val="007310B2"/>
    <w:rsid w:val="00776C17"/>
    <w:rsid w:val="008103AA"/>
    <w:rsid w:val="0083436A"/>
    <w:rsid w:val="008D003F"/>
    <w:rsid w:val="008F13B6"/>
    <w:rsid w:val="00942623"/>
    <w:rsid w:val="009C6943"/>
    <w:rsid w:val="009D25B8"/>
    <w:rsid w:val="009F6C21"/>
    <w:rsid w:val="00A30D31"/>
    <w:rsid w:val="00A83C7F"/>
    <w:rsid w:val="00AC6123"/>
    <w:rsid w:val="00B00733"/>
    <w:rsid w:val="00B26EAD"/>
    <w:rsid w:val="00BC6DA9"/>
    <w:rsid w:val="00C16303"/>
    <w:rsid w:val="00C21936"/>
    <w:rsid w:val="00C421FF"/>
    <w:rsid w:val="00C7601C"/>
    <w:rsid w:val="00CC375C"/>
    <w:rsid w:val="00CE2C6E"/>
    <w:rsid w:val="00D048C0"/>
    <w:rsid w:val="00D203B9"/>
    <w:rsid w:val="00D9327A"/>
    <w:rsid w:val="00DC2A0F"/>
    <w:rsid w:val="00DF2328"/>
    <w:rsid w:val="00E007D4"/>
    <w:rsid w:val="00E50231"/>
    <w:rsid w:val="00E554AA"/>
    <w:rsid w:val="00E63CC2"/>
    <w:rsid w:val="00E670FA"/>
    <w:rsid w:val="00EC0423"/>
    <w:rsid w:val="00F63C67"/>
    <w:rsid w:val="00F73575"/>
    <w:rsid w:val="00FA2B9C"/>
    <w:rsid w:val="00FD2961"/>
    <w:rsid w:val="00FD3EBF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CC49"/>
  <w15:chartTrackingRefBased/>
  <w15:docId w15:val="{B05E24F7-B909-4F15-8468-896C19C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7D4"/>
    <w:pPr>
      <w:ind w:left="720"/>
      <w:contextualSpacing/>
    </w:pPr>
  </w:style>
  <w:style w:type="table" w:styleId="-45">
    <w:name w:val="Grid Table 4 Accent 5"/>
    <w:basedOn w:val="a1"/>
    <w:uiPriority w:val="49"/>
    <w:rsid w:val="005A35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Emphasis"/>
    <w:basedOn w:val="a0"/>
    <w:uiPriority w:val="20"/>
    <w:qFormat/>
    <w:rsid w:val="00D203B9"/>
    <w:rPr>
      <w:i/>
      <w:iCs/>
    </w:rPr>
  </w:style>
  <w:style w:type="paragraph" w:styleId="a6">
    <w:name w:val="Normal (Web)"/>
    <w:basedOn w:val="a"/>
    <w:uiPriority w:val="99"/>
    <w:semiHidden/>
    <w:unhideWhenUsed/>
    <w:rsid w:val="008D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A01BA"/>
    <w:rPr>
      <w:color w:val="0000FF"/>
      <w:u w:val="single"/>
    </w:rPr>
  </w:style>
  <w:style w:type="character" w:customStyle="1" w:styleId="apple-tab-span">
    <w:name w:val="apple-tab-span"/>
    <w:basedOn w:val="a0"/>
    <w:rsid w:val="00A83C7F"/>
  </w:style>
  <w:style w:type="character" w:customStyle="1" w:styleId="20">
    <w:name w:val="Заголовок 2 Знак"/>
    <w:basedOn w:val="a0"/>
    <w:link w:val="2"/>
    <w:uiPriority w:val="9"/>
    <w:semiHidden/>
    <w:rsid w:val="00151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51D9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1D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13C33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a9">
    <w:name w:val="header"/>
    <w:basedOn w:val="a"/>
    <w:link w:val="aa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1FF"/>
  </w:style>
  <w:style w:type="paragraph" w:styleId="ab">
    <w:name w:val="footer"/>
    <w:basedOn w:val="a"/>
    <w:link w:val="ac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1338-89F1-4329-A079-F65FC99D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8742</Words>
  <Characters>49830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 Голуб</cp:lastModifiedBy>
  <cp:revision>2</cp:revision>
  <cp:lastPrinted>2020-12-18T18:21:00Z</cp:lastPrinted>
  <dcterms:created xsi:type="dcterms:W3CDTF">2020-12-18T18:21:00Z</dcterms:created>
  <dcterms:modified xsi:type="dcterms:W3CDTF">2020-12-18T18:21:00Z</dcterms:modified>
</cp:coreProperties>
</file>