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03F2D" w14:textId="2837424B" w:rsidR="00225EAB" w:rsidRPr="00803F7D" w:rsidRDefault="00803F7D" w:rsidP="00803F7D">
      <w:pPr>
        <w:jc w:val="center"/>
        <w:rPr>
          <w:rFonts w:ascii="Times New Roman" w:hAnsi="Times New Roman" w:cs="Times New Roman"/>
          <w:sz w:val="28"/>
          <w:szCs w:val="28"/>
        </w:rPr>
      </w:pPr>
      <w:r w:rsidRPr="00803F7D">
        <w:rPr>
          <w:rFonts w:ascii="Times New Roman" w:hAnsi="Times New Roman" w:cs="Times New Roman"/>
          <w:sz w:val="28"/>
          <w:szCs w:val="28"/>
        </w:rPr>
        <w:t>Лабораторная работ</w:t>
      </w:r>
      <w:r w:rsidR="003F1D25">
        <w:rPr>
          <w:rFonts w:ascii="Times New Roman" w:hAnsi="Times New Roman" w:cs="Times New Roman"/>
          <w:sz w:val="28"/>
          <w:szCs w:val="28"/>
        </w:rPr>
        <w:t>ы</w:t>
      </w:r>
    </w:p>
    <w:p w14:paraId="24445D38" w14:textId="77777777" w:rsidR="00803F7D" w:rsidRPr="00BF6E25" w:rsidRDefault="00803F7D" w:rsidP="00803F7D">
      <w:pPr>
        <w:pStyle w:val="a3"/>
        <w:jc w:val="center"/>
        <w:rPr>
          <w:rFonts w:ascii="Times New Roman" w:hAnsi="Times New Roman" w:cs="Times New Roman"/>
          <w:sz w:val="28"/>
          <w:szCs w:val="28"/>
        </w:rPr>
      </w:pPr>
      <w:r w:rsidRPr="00803F7D">
        <w:rPr>
          <w:rFonts w:ascii="Times New Roman" w:hAnsi="Times New Roman" w:cs="Times New Roman"/>
          <w:sz w:val="28"/>
          <w:szCs w:val="28"/>
        </w:rPr>
        <w:t xml:space="preserve">Основы языка </w:t>
      </w:r>
      <w:r w:rsidRPr="00803F7D">
        <w:rPr>
          <w:rFonts w:ascii="Times New Roman" w:hAnsi="Times New Roman" w:cs="Times New Roman"/>
          <w:sz w:val="28"/>
          <w:szCs w:val="28"/>
          <w:lang w:val="en-US"/>
        </w:rPr>
        <w:t>PL</w:t>
      </w:r>
      <w:r w:rsidRPr="00BF6E25">
        <w:rPr>
          <w:rFonts w:ascii="Times New Roman" w:hAnsi="Times New Roman" w:cs="Times New Roman"/>
          <w:sz w:val="28"/>
          <w:szCs w:val="28"/>
        </w:rPr>
        <w:t>/</w:t>
      </w:r>
      <w:r w:rsidRPr="00803F7D">
        <w:rPr>
          <w:rFonts w:ascii="Times New Roman" w:hAnsi="Times New Roman" w:cs="Times New Roman"/>
          <w:sz w:val="28"/>
          <w:szCs w:val="28"/>
          <w:lang w:val="en-US"/>
        </w:rPr>
        <w:t>SQL</w:t>
      </w:r>
    </w:p>
    <w:p w14:paraId="6DB8E5D7" w14:textId="77777777" w:rsidR="00803F7D" w:rsidRPr="00BF6E25" w:rsidRDefault="00803F7D" w:rsidP="00803F7D">
      <w:pPr>
        <w:pStyle w:val="a3"/>
        <w:jc w:val="both"/>
        <w:rPr>
          <w:rFonts w:ascii="Times New Roman" w:hAnsi="Times New Roman" w:cs="Times New Roman"/>
          <w:sz w:val="28"/>
          <w:szCs w:val="28"/>
        </w:rPr>
      </w:pPr>
    </w:p>
    <w:p w14:paraId="6956584C" w14:textId="77777777" w:rsidR="00803F7D" w:rsidRPr="00803F7D" w:rsidRDefault="00803F7D" w:rsidP="00803F7D">
      <w:pPr>
        <w:pStyle w:val="a3"/>
        <w:jc w:val="both"/>
        <w:rPr>
          <w:rFonts w:ascii="Times New Roman" w:hAnsi="Times New Roman" w:cs="Times New Roman"/>
          <w:sz w:val="28"/>
          <w:szCs w:val="28"/>
        </w:rPr>
      </w:pPr>
      <w:r w:rsidRPr="00803F7D">
        <w:rPr>
          <w:rFonts w:ascii="Times New Roman" w:hAnsi="Times New Roman" w:cs="Times New Roman"/>
          <w:b/>
          <w:sz w:val="28"/>
          <w:szCs w:val="28"/>
        </w:rPr>
        <w:t>Цель работы:</w:t>
      </w:r>
      <w:r w:rsidRPr="00803F7D">
        <w:rPr>
          <w:rFonts w:ascii="Times New Roman" w:hAnsi="Times New Roman" w:cs="Times New Roman"/>
          <w:sz w:val="28"/>
          <w:szCs w:val="28"/>
        </w:rPr>
        <w:t xml:space="preserve"> Получить общее представление о PL/SQL и познакомиться с основными понятиями языка. Изучить реляционные свойства PL/SQL, включая синтаксис языка, типы данных, способы использования SQL, инструкции DML, а также особенности работы с транзакциями. Рассмотреть синтаксис создания подпрограмм (процедур и функций), которые могут храниться и выполнятся на стороне сервера БД.</w:t>
      </w:r>
    </w:p>
    <w:p w14:paraId="30864ABB" w14:textId="77777777" w:rsidR="00803F7D" w:rsidRDefault="00803F7D" w:rsidP="00803F7D">
      <w:pPr>
        <w:jc w:val="both"/>
        <w:rPr>
          <w:rFonts w:ascii="Times New Roman" w:hAnsi="Times New Roman" w:cs="Times New Roman"/>
          <w:sz w:val="28"/>
          <w:szCs w:val="28"/>
        </w:rPr>
      </w:pPr>
    </w:p>
    <w:p w14:paraId="2AEDA9B9" w14:textId="77777777" w:rsidR="00803F7D" w:rsidRDefault="00803F7D" w:rsidP="00803F7D">
      <w:pPr>
        <w:jc w:val="both"/>
        <w:rPr>
          <w:rFonts w:ascii="Times New Roman" w:hAnsi="Times New Roman" w:cs="Times New Roman"/>
          <w:b/>
          <w:sz w:val="28"/>
          <w:szCs w:val="28"/>
        </w:rPr>
      </w:pPr>
      <w:r w:rsidRPr="00803F7D">
        <w:rPr>
          <w:rFonts w:ascii="Times New Roman" w:hAnsi="Times New Roman" w:cs="Times New Roman"/>
          <w:b/>
          <w:sz w:val="28"/>
          <w:szCs w:val="28"/>
        </w:rPr>
        <w:t>Теоретический материал:</w:t>
      </w:r>
    </w:p>
    <w:p w14:paraId="7A94E41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PL/SQL - это развитый язык программирования, используемый для доступа к базам данных Oracle из различных сред. PL/SQL интегрирован с сервером базы данных, поэтому программы PL/SQL обрабатываются быстро и эффективно. Этот язык доступен и в некоторых клиентских инструментальных средствах Oracle.</w:t>
      </w:r>
    </w:p>
    <w:p w14:paraId="3D00186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используемый для доступа к реляционным базам данных, называется языком структурированных запросов (SQL, </w:t>
      </w:r>
      <w:proofErr w:type="spellStart"/>
      <w:r w:rsidRPr="00803F7D">
        <w:rPr>
          <w:rFonts w:ascii="Times New Roman" w:eastAsia="Times New Roman" w:hAnsi="Times New Roman" w:cs="Times New Roman"/>
          <w:color w:val="000000"/>
          <w:sz w:val="28"/>
          <w:szCs w:val="28"/>
          <w:lang w:eastAsia="ru-RU"/>
        </w:rPr>
        <w:t>Structured</w:t>
      </w:r>
      <w:proofErr w:type="spellEnd"/>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eastAsia="ru-RU"/>
        </w:rPr>
        <w:t>Query</w:t>
      </w:r>
      <w:proofErr w:type="spellEnd"/>
      <w:r w:rsidRPr="00803F7D">
        <w:rPr>
          <w:rFonts w:ascii="Times New Roman" w:eastAsia="Times New Roman" w:hAnsi="Times New Roman" w:cs="Times New Roman"/>
          <w:color w:val="000000"/>
          <w:sz w:val="28"/>
          <w:szCs w:val="28"/>
          <w:lang w:eastAsia="ru-RU"/>
        </w:rPr>
        <w:t xml:space="preserve"> Language). SQL — гибкий и эффективный язык, все средства которого служат для манипулирования реляционными данными и для их исследования. Например, с помощью SQL-оператора можно удалить из базы данных сведения обо всех студентах (</w:t>
      </w:r>
      <w:proofErr w:type="spellStart"/>
      <w:r w:rsidRPr="00803F7D">
        <w:rPr>
          <w:rFonts w:ascii="Times New Roman" w:eastAsia="Times New Roman" w:hAnsi="Times New Roman" w:cs="Times New Roman"/>
          <w:color w:val="000000"/>
          <w:sz w:val="28"/>
          <w:szCs w:val="28"/>
          <w:lang w:eastAsia="ru-RU"/>
        </w:rPr>
        <w:t>students</w:t>
      </w:r>
      <w:proofErr w:type="spellEnd"/>
      <w:r w:rsidRPr="00803F7D">
        <w:rPr>
          <w:rFonts w:ascii="Times New Roman" w:eastAsia="Times New Roman" w:hAnsi="Times New Roman" w:cs="Times New Roman"/>
          <w:color w:val="000000"/>
          <w:sz w:val="28"/>
          <w:szCs w:val="28"/>
          <w:lang w:eastAsia="ru-RU"/>
        </w:rPr>
        <w:t>), профилирующей дисциплиной (</w:t>
      </w:r>
      <w:proofErr w:type="spellStart"/>
      <w:r w:rsidRPr="00803F7D">
        <w:rPr>
          <w:rFonts w:ascii="Times New Roman" w:eastAsia="Times New Roman" w:hAnsi="Times New Roman" w:cs="Times New Roman"/>
          <w:color w:val="000000"/>
          <w:sz w:val="28"/>
          <w:szCs w:val="28"/>
          <w:lang w:eastAsia="ru-RU"/>
        </w:rPr>
        <w:t>major</w:t>
      </w:r>
      <w:proofErr w:type="spellEnd"/>
      <w:r w:rsidRPr="00803F7D">
        <w:rPr>
          <w:rFonts w:ascii="Times New Roman" w:eastAsia="Times New Roman" w:hAnsi="Times New Roman" w:cs="Times New Roman"/>
          <w:color w:val="000000"/>
          <w:sz w:val="28"/>
          <w:szCs w:val="28"/>
          <w:lang w:eastAsia="ru-RU"/>
        </w:rPr>
        <w:t>) которых является питание (</w:t>
      </w:r>
      <w:proofErr w:type="spellStart"/>
      <w:r w:rsidRPr="00803F7D">
        <w:rPr>
          <w:rFonts w:ascii="Times New Roman" w:eastAsia="Times New Roman" w:hAnsi="Times New Roman" w:cs="Times New Roman"/>
          <w:color w:val="000000"/>
          <w:sz w:val="28"/>
          <w:szCs w:val="28"/>
          <w:lang w:eastAsia="ru-RU"/>
        </w:rPr>
        <w:t>nutrition</w:t>
      </w:r>
      <w:proofErr w:type="spellEnd"/>
      <w:r w:rsidRPr="00803F7D">
        <w:rPr>
          <w:rFonts w:ascii="Times New Roman" w:eastAsia="Times New Roman" w:hAnsi="Times New Roman" w:cs="Times New Roman"/>
          <w:color w:val="000000"/>
          <w:sz w:val="28"/>
          <w:szCs w:val="28"/>
          <w:lang w:eastAsia="ru-RU"/>
        </w:rPr>
        <w:t>):</w:t>
      </w:r>
    </w:p>
    <w:tbl>
      <w:tblPr>
        <w:tblW w:w="0" w:type="auto"/>
        <w:tblInd w:w="648" w:type="dxa"/>
        <w:tblCellMar>
          <w:left w:w="0" w:type="dxa"/>
          <w:right w:w="0" w:type="dxa"/>
        </w:tblCellMar>
        <w:tblLook w:val="04A0" w:firstRow="1" w:lastRow="0" w:firstColumn="1" w:lastColumn="0" w:noHBand="0" w:noVBand="1"/>
      </w:tblPr>
      <w:tblGrid>
        <w:gridCol w:w="3501"/>
      </w:tblGrid>
      <w:tr w:rsidR="00803F7D" w:rsidRPr="007465A3" w14:paraId="681FDC57"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B62361" w14:textId="77777777" w:rsidR="00803F7D" w:rsidRPr="00803F7D" w:rsidRDefault="00803F7D" w:rsidP="00803F7D">
            <w:pPr>
              <w:spacing w:after="0" w:line="330" w:lineRule="atLeast"/>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delete from students</w:t>
            </w:r>
          </w:p>
          <w:p w14:paraId="31781DE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i/>
                <w:iCs/>
                <w:color w:val="000000"/>
                <w:sz w:val="28"/>
                <w:szCs w:val="28"/>
                <w:lang w:val="en-US" w:eastAsia="ru-RU"/>
              </w:rPr>
              <w:t xml:space="preserve">where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 ‘</w:t>
            </w:r>
            <w:r w:rsidRPr="00803F7D">
              <w:rPr>
                <w:rFonts w:ascii="Times New Roman" w:eastAsia="Times New Roman" w:hAnsi="Times New Roman" w:cs="Times New Roman"/>
                <w:i/>
                <w:iCs/>
                <w:color w:val="000000"/>
                <w:sz w:val="28"/>
                <w:szCs w:val="28"/>
                <w:lang w:eastAsia="ru-RU"/>
              </w:rPr>
              <w:t>Иванов</w:t>
            </w:r>
            <w:r w:rsidRPr="00803F7D">
              <w:rPr>
                <w:rFonts w:ascii="Times New Roman" w:eastAsia="Times New Roman" w:hAnsi="Times New Roman" w:cs="Times New Roman"/>
                <w:i/>
                <w:iCs/>
                <w:color w:val="000000"/>
                <w:sz w:val="28"/>
                <w:szCs w:val="28"/>
                <w:lang w:val="en-US" w:eastAsia="ru-RU"/>
              </w:rPr>
              <w:t>’</w:t>
            </w:r>
          </w:p>
        </w:tc>
      </w:tr>
    </w:tbl>
    <w:p w14:paraId="2954E301"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PL/SQL </w:t>
      </w:r>
      <w:r w:rsidRPr="00803F7D">
        <w:rPr>
          <w:rFonts w:ascii="Times New Roman" w:eastAsia="Times New Roman" w:hAnsi="Times New Roman" w:cs="Times New Roman"/>
          <w:color w:val="000000"/>
          <w:sz w:val="28"/>
          <w:szCs w:val="28"/>
          <w:lang w:eastAsia="ru-RU"/>
        </w:rPr>
        <w:t>означает</w:t>
      </w:r>
      <w:r w:rsidRPr="00803F7D">
        <w:rPr>
          <w:rFonts w:ascii="Times New Roman" w:eastAsia="Times New Roman" w:hAnsi="Times New Roman" w:cs="Times New Roman"/>
          <w:color w:val="000000"/>
          <w:sz w:val="28"/>
          <w:szCs w:val="28"/>
          <w:lang w:val="en-US" w:eastAsia="ru-RU"/>
        </w:rPr>
        <w:t> Procedural Language/SQL (</w:t>
      </w:r>
      <w:r w:rsidRPr="00803F7D">
        <w:rPr>
          <w:rFonts w:ascii="Times New Roman" w:eastAsia="Times New Roman" w:hAnsi="Times New Roman" w:cs="Times New Roman"/>
          <w:color w:val="000000"/>
          <w:sz w:val="28"/>
          <w:szCs w:val="28"/>
          <w:lang w:eastAsia="ru-RU"/>
        </w:rPr>
        <w:t>процедурный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язык</w:t>
      </w:r>
      <w:r w:rsidRPr="00803F7D">
        <w:rPr>
          <w:rFonts w:ascii="Times New Roman" w:eastAsia="Times New Roman" w:hAnsi="Times New Roman" w:cs="Times New Roman"/>
          <w:color w:val="000000"/>
          <w:sz w:val="28"/>
          <w:szCs w:val="28"/>
          <w:lang w:val="en-US" w:eastAsia="ru-RU"/>
        </w:rPr>
        <w:t>/SQL). </w:t>
      </w:r>
      <w:r w:rsidRPr="00803F7D">
        <w:rPr>
          <w:rFonts w:ascii="Times New Roman" w:eastAsia="Times New Roman" w:hAnsi="Times New Roman" w:cs="Times New Roman"/>
          <w:color w:val="000000"/>
          <w:sz w:val="28"/>
          <w:szCs w:val="28"/>
          <w:lang w:eastAsia="ru-RU"/>
        </w:rPr>
        <w:t>Как видно из названия, PL/SQL расширяет возможности SQL, добавляя в него такие конструкции процедурных языков, как:</w:t>
      </w:r>
    </w:p>
    <w:p w14:paraId="38955855"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переменные и типы данных (как предварительно определенные, так и определяемые пользователями);</w:t>
      </w:r>
    </w:p>
    <w:p w14:paraId="546A8CD8"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управляющие структуры, такие как условные операторы и циклы;</w:t>
      </w:r>
    </w:p>
    <w:p w14:paraId="16AA1DC0"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процедуры и функции;</w:t>
      </w:r>
    </w:p>
    <w:p w14:paraId="17441C14"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объектные типы и методы (</w:t>
      </w:r>
      <w:proofErr w:type="spellStart"/>
      <w:r w:rsidRPr="00803F7D">
        <w:rPr>
          <w:rFonts w:ascii="Times New Roman" w:eastAsia="Times New Roman" w:hAnsi="Times New Roman" w:cs="Times New Roman"/>
          <w:color w:val="000000"/>
          <w:sz w:val="28"/>
          <w:szCs w:val="28"/>
          <w:lang w:eastAsia="ru-RU"/>
        </w:rPr>
        <w:t>OracleS</w:t>
      </w:r>
      <w:proofErr w:type="spellEnd"/>
      <w:r w:rsidRPr="00803F7D">
        <w:rPr>
          <w:rFonts w:ascii="Times New Roman" w:eastAsia="Times New Roman" w:hAnsi="Times New Roman" w:cs="Times New Roman"/>
          <w:color w:val="000000"/>
          <w:sz w:val="28"/>
          <w:szCs w:val="28"/>
          <w:lang w:eastAsia="ru-RU"/>
        </w:rPr>
        <w:t xml:space="preserve"> и выше);</w:t>
      </w:r>
    </w:p>
    <w:p w14:paraId="2AF5F0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Процедурные конструкции объединяются с Oracle SQL, что дает в результате структурированный и эффективный язык программирования. </w:t>
      </w:r>
      <w:r w:rsidRPr="00803F7D">
        <w:rPr>
          <w:rFonts w:ascii="Times New Roman" w:eastAsia="Times New Roman" w:hAnsi="Times New Roman" w:cs="Times New Roman"/>
          <w:color w:val="000000"/>
          <w:sz w:val="28"/>
          <w:szCs w:val="28"/>
          <w:lang w:eastAsia="ru-RU"/>
        </w:rPr>
        <w:lastRenderedPageBreak/>
        <w:t>Предположим, что требуется изменить профилирующую дисциплину некоего студента. Если записи о нем нет, нужно создать новую запись. Это можно сделать при помощи следующего кода PL/SQL:</w:t>
      </w:r>
    </w:p>
    <w:p w14:paraId="3809D2B1"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eastAsia="ru-RU"/>
        </w:rPr>
        <w:t> </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7E26DAAC"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E4ACAF"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Declare</w:t>
            </w:r>
          </w:p>
          <w:p w14:paraId="3EC1B45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w:t>
            </w:r>
            <w:proofErr w:type="spellStart"/>
            <w:r w:rsidRPr="00803F7D">
              <w:rPr>
                <w:rFonts w:ascii="Times New Roman" w:eastAsia="Times New Roman" w:hAnsi="Times New Roman" w:cs="Times New Roman"/>
                <w:i/>
                <w:iCs/>
                <w:color w:val="000000"/>
                <w:sz w:val="28"/>
                <w:szCs w:val="28"/>
                <w:lang w:eastAsia="ru-RU"/>
              </w:rPr>
              <w:t>Объвление</w:t>
            </w:r>
            <w:proofErr w:type="spellEnd"/>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переменных</w:t>
            </w:r>
            <w:r w:rsidRPr="00803F7D">
              <w:rPr>
                <w:rFonts w:ascii="Times New Roman" w:eastAsia="Times New Roman" w:hAnsi="Times New Roman" w:cs="Times New Roman"/>
                <w:i/>
                <w:iCs/>
                <w:color w:val="000000"/>
                <w:sz w:val="28"/>
                <w:szCs w:val="28"/>
                <w:lang w:val="en-US" w:eastAsia="ru-RU"/>
              </w:rPr>
              <w:t> */</w:t>
            </w:r>
          </w:p>
          <w:p w14:paraId="2830C76C"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 xml:space="preserve"> VARCHAR2(10):= ‘History’;</w:t>
            </w:r>
          </w:p>
          <w:p w14:paraId="725F553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VARCHAR2(10):=’Scott’;</w:t>
            </w:r>
          </w:p>
          <w:p w14:paraId="4E544CA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 xml:space="preserve"> VARCHAR2(10):=’Urman’;</w:t>
            </w:r>
          </w:p>
          <w:p w14:paraId="130CCB3B"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Begin</w:t>
            </w:r>
          </w:p>
          <w:p w14:paraId="6CDD4AE2"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w:t>
            </w:r>
            <w:r w:rsidRPr="00803F7D">
              <w:rPr>
                <w:rFonts w:ascii="Times New Roman" w:eastAsia="Times New Roman" w:hAnsi="Times New Roman" w:cs="Times New Roman"/>
                <w:i/>
                <w:iCs/>
                <w:color w:val="000000"/>
                <w:sz w:val="28"/>
                <w:szCs w:val="28"/>
                <w:lang w:eastAsia="ru-RU"/>
              </w:rPr>
              <w:t>Обновление</w:t>
            </w:r>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таблицы</w:t>
            </w:r>
            <w:r w:rsidRPr="00803F7D">
              <w:rPr>
                <w:rFonts w:ascii="Times New Roman" w:eastAsia="Times New Roman" w:hAnsi="Times New Roman" w:cs="Times New Roman"/>
                <w:i/>
                <w:iCs/>
                <w:color w:val="000000"/>
                <w:sz w:val="28"/>
                <w:szCs w:val="28"/>
                <w:lang w:val="en-US" w:eastAsia="ru-RU"/>
              </w:rPr>
              <w:t> students */</w:t>
            </w:r>
          </w:p>
          <w:p w14:paraId="008E9FA4"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UPDATE students</w:t>
            </w:r>
          </w:p>
          <w:p w14:paraId="7A8EFA7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SET major= </w:t>
            </w: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w:t>
            </w:r>
          </w:p>
          <w:p w14:paraId="5A2BA7A8"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WHERE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anf</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w:t>
            </w:r>
          </w:p>
          <w:p w14:paraId="57CBCA25" w14:textId="77777777" w:rsidR="00803F7D" w:rsidRPr="00803F7D" w:rsidRDefault="00803F7D" w:rsidP="00803F7D">
            <w:pPr>
              <w:spacing w:after="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eastAsia="ru-RU"/>
              </w:rPr>
              <w:t>/* Проверка, найдена ли запись. Если нет, нужно ее ввести */</w:t>
            </w:r>
          </w:p>
          <w:p w14:paraId="4016DFC8"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If SQL%NOTFOUND THEN</w:t>
            </w:r>
          </w:p>
          <w:p w14:paraId="4893DC8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INSERT INTO Students (ID, major,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w:t>
            </w:r>
          </w:p>
          <w:p w14:paraId="6B806EA6"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VALUES (</w:t>
            </w:r>
            <w:proofErr w:type="spellStart"/>
            <w:r w:rsidRPr="00803F7D">
              <w:rPr>
                <w:rFonts w:ascii="Times New Roman" w:eastAsia="Times New Roman" w:hAnsi="Times New Roman" w:cs="Times New Roman"/>
                <w:i/>
                <w:iCs/>
                <w:color w:val="000000"/>
                <w:sz w:val="28"/>
                <w:szCs w:val="28"/>
                <w:lang w:val="en-US" w:eastAsia="ru-RU"/>
              </w:rPr>
              <w:t>student_sequence.NEXVAL</w:t>
            </w:r>
            <w:proofErr w:type="spellEnd"/>
            <w:r w:rsidRPr="00803F7D">
              <w:rPr>
                <w:rFonts w:ascii="Times New Roman" w:eastAsia="Times New Roman" w:hAnsi="Times New Roman" w:cs="Times New Roman"/>
                <w:i/>
                <w:iCs/>
                <w:color w:val="000000"/>
                <w:sz w:val="28"/>
                <w:szCs w:val="28"/>
                <w:lang w:val="en-US" w:eastAsia="ru-RU"/>
              </w:rPr>
              <w:t xml:space="preserve">, v_New, </w:t>
            </w:r>
            <w:proofErr w:type="spellStart"/>
            <w:r w:rsidRPr="00803F7D">
              <w:rPr>
                <w:rFonts w:ascii="Times New Roman" w:eastAsia="Times New Roman" w:hAnsi="Times New Roman" w:cs="Times New Roman"/>
                <w:i/>
                <w:iCs/>
                <w:color w:val="000000"/>
                <w:sz w:val="28"/>
                <w:szCs w:val="28"/>
                <w:lang w:val="en-US" w:eastAsia="ru-RU"/>
              </w:rPr>
              <w:t>v_first_name</w:t>
            </w:r>
            <w:proofErr w:type="spellEnd"/>
            <w:r w:rsidRPr="00803F7D">
              <w:rPr>
                <w:rFonts w:ascii="Times New Roman" w:eastAsia="Times New Roman" w:hAnsi="Times New Roman" w:cs="Times New Roman"/>
                <w:i/>
                <w:iCs/>
                <w:color w:val="000000"/>
                <w:sz w:val="28"/>
                <w:szCs w:val="28"/>
                <w:lang w:val="en-US" w:eastAsia="ru-RU"/>
              </w:rPr>
              <w:t>,</w:t>
            </w:r>
          </w:p>
          <w:p w14:paraId="3921D250"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v_last_name</w:t>
            </w:r>
            <w:proofErr w:type="spellEnd"/>
            <w:r w:rsidRPr="00803F7D">
              <w:rPr>
                <w:rFonts w:ascii="Times New Roman" w:eastAsia="Times New Roman" w:hAnsi="Times New Roman" w:cs="Times New Roman"/>
                <w:i/>
                <w:iCs/>
                <w:color w:val="000000"/>
                <w:sz w:val="28"/>
                <w:szCs w:val="28"/>
                <w:lang w:val="en-US" w:eastAsia="ru-RU"/>
              </w:rPr>
              <w:t>);</w:t>
            </w:r>
          </w:p>
          <w:p w14:paraId="618E123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End If;</w:t>
            </w:r>
          </w:p>
          <w:p w14:paraId="225DA8F1" w14:textId="77777777" w:rsidR="00803F7D" w:rsidRPr="00803F7D" w:rsidRDefault="00803F7D" w:rsidP="00803F7D">
            <w:pPr>
              <w:spacing w:after="20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val="en-US" w:eastAsia="ru-RU"/>
              </w:rPr>
              <w:t>End.</w:t>
            </w:r>
          </w:p>
        </w:tc>
      </w:tr>
    </w:tbl>
    <w:p w14:paraId="339FF05F"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val="en-US" w:eastAsia="ru-RU"/>
        </w:rPr>
        <w:t> </w:t>
      </w:r>
    </w:p>
    <w:p w14:paraId="19D537F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этом примере содержатся два разных SQL-оператора (UPDATE (обновить) и INSERT (ввести)), а также SGL-конструкции (операторы объявления переменных и условный оператор IF).</w:t>
      </w:r>
    </w:p>
    <w:p w14:paraId="23D0D533"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r w:rsidRPr="00803F7D">
        <w:rPr>
          <w:rFonts w:ascii="Times New Roman" w:eastAsia="Times New Roman" w:hAnsi="Times New Roman" w:cs="Times New Roman"/>
          <w:b/>
          <w:bCs/>
          <w:color w:val="000000"/>
          <w:sz w:val="28"/>
          <w:szCs w:val="28"/>
          <w:lang w:eastAsia="ru-RU"/>
        </w:rPr>
        <w:t>Блочная структура</w:t>
      </w:r>
    </w:p>
    <w:p w14:paraId="1D8FD08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Базовой единицей PL/SQL является блок (</w:t>
      </w:r>
      <w:proofErr w:type="spellStart"/>
      <w:r w:rsidRPr="00803F7D">
        <w:rPr>
          <w:rFonts w:ascii="Times New Roman" w:eastAsia="Times New Roman" w:hAnsi="Times New Roman" w:cs="Times New Roman"/>
          <w:color w:val="000000"/>
          <w:sz w:val="28"/>
          <w:szCs w:val="28"/>
          <w:lang w:eastAsia="ru-RU"/>
        </w:rPr>
        <w:t>block</w:t>
      </w:r>
      <w:proofErr w:type="spellEnd"/>
      <w:r w:rsidRPr="00803F7D">
        <w:rPr>
          <w:rFonts w:ascii="Times New Roman" w:eastAsia="Times New Roman" w:hAnsi="Times New Roman" w:cs="Times New Roman"/>
          <w:color w:val="000000"/>
          <w:sz w:val="28"/>
          <w:szCs w:val="28"/>
          <w:lang w:eastAsia="ru-RU"/>
        </w:rPr>
        <w:t>). Все программы PL/SQL строятся из блоков, которые могут быть вложены один в другой. Как правило, в программе каждый блок выполняет определенную логическую единицу работы, что помогает отделить друг от друга различные задачи. Блок имеет следующую структуру:</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05A0551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FC46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w:t>
            </w:r>
            <w:proofErr w:type="gramStart"/>
            <w:r w:rsidRPr="00803F7D">
              <w:rPr>
                <w:rFonts w:ascii="Times New Roman" w:eastAsia="Times New Roman" w:hAnsi="Times New Roman" w:cs="Times New Roman"/>
                <w:i/>
                <w:iCs/>
                <w:color w:val="000000"/>
                <w:sz w:val="28"/>
                <w:szCs w:val="28"/>
                <w:lang w:eastAsia="ru-RU"/>
              </w:rPr>
              <w:t>[ DECLARE</w:t>
            </w:r>
            <w:proofErr w:type="gramEnd"/>
          </w:p>
          <w:p w14:paraId="765F6D53"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 описание переменных, констант и пользовательских типов </w:t>
            </w:r>
            <w:proofErr w:type="gramStart"/>
            <w:r w:rsidRPr="00803F7D">
              <w:rPr>
                <w:rFonts w:ascii="Times New Roman" w:eastAsia="Times New Roman" w:hAnsi="Times New Roman" w:cs="Times New Roman"/>
                <w:i/>
                <w:iCs/>
                <w:color w:val="000000"/>
                <w:sz w:val="28"/>
                <w:szCs w:val="28"/>
                <w:lang w:eastAsia="ru-RU"/>
              </w:rPr>
              <w:t>данных ]</w:t>
            </w:r>
            <w:proofErr w:type="gramEnd"/>
          </w:p>
          <w:p w14:paraId="45F200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BEGIN</w:t>
            </w:r>
          </w:p>
          <w:p w14:paraId="7001E98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lastRenderedPageBreak/>
              <w:t xml:space="preserve">          -- тело основной программы, в которую могут вкладываться </w:t>
            </w:r>
            <w:proofErr w:type="gramStart"/>
            <w:r w:rsidRPr="00803F7D">
              <w:rPr>
                <w:rFonts w:ascii="Times New Roman" w:eastAsia="Times New Roman" w:hAnsi="Times New Roman" w:cs="Times New Roman"/>
                <w:i/>
                <w:iCs/>
                <w:color w:val="000000"/>
                <w:sz w:val="28"/>
                <w:szCs w:val="28"/>
                <w:lang w:eastAsia="ru-RU"/>
              </w:rPr>
              <w:t>другие  блоки</w:t>
            </w:r>
            <w:proofErr w:type="gramEnd"/>
            <w:r w:rsidRPr="00803F7D">
              <w:rPr>
                <w:rFonts w:ascii="Times New Roman" w:eastAsia="Times New Roman" w:hAnsi="Times New Roman" w:cs="Times New Roman"/>
                <w:i/>
                <w:iCs/>
                <w:color w:val="000000"/>
                <w:sz w:val="28"/>
                <w:szCs w:val="28"/>
                <w:lang w:eastAsia="ru-RU"/>
              </w:rPr>
              <w:t xml:space="preserve"> (в них также можно вкладывать блоки и т.д.)</w:t>
            </w:r>
          </w:p>
          <w:p w14:paraId="1468C74C"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w:t>
            </w:r>
            <w:proofErr w:type="gramStart"/>
            <w:r w:rsidRPr="00803F7D">
              <w:rPr>
                <w:rFonts w:ascii="Times New Roman" w:eastAsia="Times New Roman" w:hAnsi="Times New Roman" w:cs="Times New Roman"/>
                <w:i/>
                <w:iCs/>
                <w:color w:val="000000"/>
                <w:sz w:val="28"/>
                <w:szCs w:val="28"/>
                <w:lang w:eastAsia="ru-RU"/>
              </w:rPr>
              <w:t>[ EXCEPTION</w:t>
            </w:r>
            <w:proofErr w:type="gramEnd"/>
          </w:p>
          <w:p w14:paraId="12B26DC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 драйверы для обработки исключительных ситуаций в </w:t>
            </w:r>
            <w:proofErr w:type="gramStart"/>
            <w:r w:rsidRPr="00803F7D">
              <w:rPr>
                <w:rFonts w:ascii="Times New Roman" w:eastAsia="Times New Roman" w:hAnsi="Times New Roman" w:cs="Times New Roman"/>
                <w:i/>
                <w:iCs/>
                <w:color w:val="000000"/>
                <w:sz w:val="28"/>
                <w:szCs w:val="28"/>
                <w:lang w:eastAsia="ru-RU"/>
              </w:rPr>
              <w:t>программе ]</w:t>
            </w:r>
            <w:proofErr w:type="gramEnd"/>
          </w:p>
          <w:p w14:paraId="622A237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END;</w:t>
            </w:r>
          </w:p>
        </w:tc>
      </w:tr>
    </w:tbl>
    <w:p w14:paraId="72ED35A9"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w:t>
      </w:r>
    </w:p>
    <w:p w14:paraId="11307A3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Программы PL/SQL могут быть </w:t>
      </w:r>
      <w:proofErr w:type="spellStart"/>
      <w:r w:rsidRPr="00803F7D">
        <w:rPr>
          <w:rFonts w:ascii="Times New Roman" w:eastAsia="Times New Roman" w:hAnsi="Times New Roman" w:cs="Times New Roman"/>
          <w:color w:val="000000"/>
          <w:sz w:val="28"/>
          <w:szCs w:val="28"/>
          <w:lang w:eastAsia="ru-RU"/>
        </w:rPr>
        <w:t>неименовынными</w:t>
      </w:r>
      <w:proofErr w:type="spellEnd"/>
      <w:r w:rsidRPr="00803F7D">
        <w:rPr>
          <w:rFonts w:ascii="Times New Roman" w:eastAsia="Times New Roman" w:hAnsi="Times New Roman" w:cs="Times New Roman"/>
          <w:color w:val="000000"/>
          <w:sz w:val="28"/>
          <w:szCs w:val="28"/>
          <w:lang w:eastAsia="ru-RU"/>
        </w:rPr>
        <w:t xml:space="preserve"> (анонимными блоками), но чаще всего используются именованные программы: процедуры, функции, пакеты и</w:t>
      </w:r>
      <w:r w:rsidR="0054072A">
        <w:rPr>
          <w:rFonts w:ascii="Times New Roman" w:eastAsia="Times New Roman" w:hAnsi="Times New Roman" w:cs="Times New Roman"/>
          <w:color w:val="000000"/>
          <w:sz w:val="28"/>
          <w:szCs w:val="28"/>
          <w:lang w:eastAsia="ru-RU"/>
        </w:rPr>
        <w:t xml:space="preserve"> </w:t>
      </w:r>
      <w:r w:rsidRPr="0054072A">
        <w:rPr>
          <w:rFonts w:ascii="Times New Roman" w:eastAsia="Times New Roman" w:hAnsi="Times New Roman" w:cs="Times New Roman"/>
          <w:color w:val="000000"/>
          <w:sz w:val="28"/>
          <w:szCs w:val="28"/>
          <w:lang w:eastAsia="ru-RU"/>
        </w:rPr>
        <w:t>триггера</w:t>
      </w:r>
      <w:r w:rsidRPr="00803F7D">
        <w:rPr>
          <w:rFonts w:ascii="Times New Roman" w:eastAsia="Times New Roman" w:hAnsi="Times New Roman" w:cs="Times New Roman"/>
          <w:color w:val="000000"/>
          <w:sz w:val="28"/>
          <w:szCs w:val="28"/>
          <w:lang w:eastAsia="ru-RU"/>
        </w:rPr>
        <w:t>. Обязательным в представленной схеме является только выполняемый раздел. Он должен содержать по меньшей мере один выполняемый оператор. Разные разделы блока в программе PL/SQL предназначены для выполнения различных функций.</w:t>
      </w:r>
    </w:p>
    <w:p w14:paraId="0BCDB0D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разделе объявлений размещаются объявления всех переменных, </w:t>
      </w:r>
      <w:r w:rsidRPr="0054072A">
        <w:rPr>
          <w:rFonts w:ascii="Times New Roman" w:eastAsia="Times New Roman" w:hAnsi="Times New Roman" w:cs="Times New Roman"/>
          <w:color w:val="000000"/>
          <w:sz w:val="28"/>
          <w:szCs w:val="28"/>
          <w:lang w:eastAsia="ru-RU"/>
        </w:rPr>
        <w:t>курсоров</w:t>
      </w:r>
      <w:r w:rsidRPr="00803F7D">
        <w:rPr>
          <w:rFonts w:ascii="Times New Roman" w:eastAsia="Times New Roman" w:hAnsi="Times New Roman" w:cs="Times New Roman"/>
          <w:color w:val="000000"/>
          <w:sz w:val="28"/>
          <w:szCs w:val="28"/>
          <w:lang w:eastAsia="ru-RU"/>
        </w:rPr>
        <w:t> и типов, используемых данным блоком. В этом разделе могут быть объявлены также локальные процедуры и функции. Такие подпрограммы будут доступны только в пределах блока. В выполняемом разделе осуществляется работа блока. В этом разделе могут находиться как процедурные, так и SQL-операторы.</w:t>
      </w:r>
    </w:p>
    <w:p w14:paraId="6D06745C"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Раздел блока по обработке исключительных ситуаций используется для реагирования на ошибки, которые встречаются во время выполнения программы. При отделении программного кода, предназначенного для обработки ошибок, от основного тела программы структура программы становится гораздо понятнее.</w:t>
      </w:r>
    </w:p>
    <w:p w14:paraId="2BAACD1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Если раздел объявлений отсутствует, выполнение блока начинается с ключевого слова BEGIN. Если отсутствует раздел исключительных ситуаций, ключевое слово EXCEPTION пропускается и блок заканчивается ключевым словом END и точкой с запятой.</w:t>
      </w:r>
    </w:p>
    <w:p w14:paraId="528B5D0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PL/SQL разработан на основе языка третьего поколения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Многие конструкции, применяемые в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можно найти в PL/SQL. Одним из общих свойств этих языков является их блочная структура. Из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заимствованы также обработка исключительных ситуаций, синтаксис объявления процедур и функций, модули.</w:t>
      </w:r>
    </w:p>
    <w:p w14:paraId="477B9AD2"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bookmarkStart w:id="0" w:name="#_q21"/>
      <w:r w:rsidRPr="00803F7D">
        <w:rPr>
          <w:rFonts w:ascii="Times New Roman" w:eastAsia="Times New Roman" w:hAnsi="Times New Roman" w:cs="Times New Roman"/>
          <w:b/>
          <w:bCs/>
          <w:color w:val="000000"/>
          <w:sz w:val="28"/>
          <w:szCs w:val="28"/>
          <w:lang w:eastAsia="ru-RU"/>
        </w:rPr>
        <w:lastRenderedPageBreak/>
        <w:t>Типы данных, доступные в PL/SQL</w:t>
      </w:r>
      <w:bookmarkEnd w:id="0"/>
    </w:p>
    <w:p w14:paraId="6BEF519D"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Кроме типов данных Oracle7 (см. п. 5), PL/SQL поддерживает несколько дополнительных типов данных и позволяет использовать в своих конструкциях некоторые основные типы с большим диапазоном.</w:t>
      </w:r>
    </w:p>
    <w:tbl>
      <w:tblPr>
        <w:tblW w:w="0" w:type="auto"/>
        <w:tblCellMar>
          <w:left w:w="0" w:type="dxa"/>
          <w:right w:w="0" w:type="dxa"/>
        </w:tblCellMar>
        <w:tblLook w:val="04A0" w:firstRow="1" w:lastRow="0" w:firstColumn="1" w:lastColumn="0" w:noHBand="0" w:noVBand="1"/>
      </w:tblPr>
      <w:tblGrid>
        <w:gridCol w:w="2628"/>
        <w:gridCol w:w="6707"/>
      </w:tblGrid>
      <w:tr w:rsidR="00803F7D" w:rsidRPr="00803F7D" w14:paraId="63F47C7B" w14:textId="77777777" w:rsidTr="00803F7D">
        <w:trPr>
          <w:tblHeader/>
        </w:trPr>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1AE06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Тип данных</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EDC4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Описание</w:t>
            </w:r>
          </w:p>
        </w:tc>
      </w:tr>
      <w:tr w:rsidR="00803F7D" w:rsidRPr="00803F7D" w14:paraId="66894A02"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5876D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BINARY_INTEGER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3EF1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Этот тип данных и его подтипы NATURAL и POSITIVE применяются для создания переменных и констант, которые хранят число со знаком. Двоичные целые числа могут принимать значения в диапазоне от -2 в 31 степени до 2 в 31 степени минус 1.</w:t>
            </w:r>
          </w:p>
        </w:tc>
      </w:tr>
      <w:tr w:rsidR="00803F7D" w:rsidRPr="00803F7D" w14:paraId="1E3C5036"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90F1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BOOLEAN</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4891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Принимается для создания переменных и констант, в которых хранятся логические значения TRUE и FALSE.</w:t>
            </w:r>
          </w:p>
        </w:tc>
      </w:tr>
      <w:tr w:rsidR="00803F7D" w:rsidRPr="00803F7D" w14:paraId="34B21C1B"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DDF01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CHAR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FD52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CHARACTER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 STRING. </w:t>
            </w:r>
            <w:r w:rsidRPr="00803F7D">
              <w:rPr>
                <w:rFonts w:ascii="Times New Roman" w:eastAsia="Times New Roman" w:hAnsi="Times New Roman" w:cs="Times New Roman"/>
                <w:color w:val="000000"/>
                <w:sz w:val="28"/>
                <w:szCs w:val="28"/>
                <w:lang w:eastAsia="ru-RU"/>
              </w:rPr>
              <w:t>Максимальный размер</w:t>
            </w:r>
            <w:r w:rsidRPr="00803F7D">
              <w:rPr>
                <w:rFonts w:ascii="Times New Roman" w:eastAsia="Times New Roman" w:hAnsi="Times New Roman" w:cs="Times New Roman"/>
                <w:color w:val="000000"/>
                <w:sz w:val="28"/>
                <w:szCs w:val="28"/>
                <w:lang w:val="en-US" w:eastAsia="ru-RU"/>
              </w:rPr>
              <w:t> 32767.</w:t>
            </w:r>
          </w:p>
        </w:tc>
      </w:tr>
      <w:tr w:rsidR="00803F7D" w:rsidRPr="007465A3" w14:paraId="7A1501EA"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ECFBE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NUMBER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89447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DEC, DECIMAL, DOUBLE, PRECISION, FLOAT, INT, INTEGER, NUMERIC, REAL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SMALLINT.</w:t>
            </w:r>
          </w:p>
        </w:tc>
      </w:tr>
      <w:tr w:rsidR="00803F7D" w:rsidRPr="00803F7D" w14:paraId="75CD28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F7690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RECORD</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5885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создания пользовательских типов записей базы данных.</w:t>
            </w:r>
          </w:p>
        </w:tc>
      </w:tr>
      <w:tr w:rsidR="00803F7D" w:rsidRPr="00803F7D" w14:paraId="49C52B10"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9C87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TABLE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AB96C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Служит для создания табличных типов данных PL/SQL.</w:t>
            </w:r>
          </w:p>
        </w:tc>
      </w:tr>
      <w:tr w:rsidR="00803F7D" w:rsidRPr="00803F7D" w14:paraId="0720E5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11D091"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2</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B16A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 подтип </w:t>
            </w: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 Максимальный размер 32767.</w:t>
            </w:r>
          </w:p>
        </w:tc>
      </w:tr>
      <w:tr w:rsidR="00803F7D" w:rsidRPr="00803F7D" w14:paraId="5AD29733"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1326B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tab%ROWTYPE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21CA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записи по типу данных столбцов таблицы, к имени которой (</w:t>
            </w:r>
            <w:proofErr w:type="spellStart"/>
            <w:r w:rsidRPr="00803F7D">
              <w:rPr>
                <w:rFonts w:ascii="Times New Roman" w:eastAsia="Times New Roman" w:hAnsi="Times New Roman" w:cs="Times New Roman"/>
                <w:color w:val="000000"/>
                <w:sz w:val="28"/>
                <w:szCs w:val="28"/>
                <w:lang w:eastAsia="ru-RU"/>
              </w:rPr>
              <w:t>tab</w:t>
            </w:r>
            <w:proofErr w:type="spellEnd"/>
            <w:r w:rsidRPr="00803F7D">
              <w:rPr>
                <w:rFonts w:ascii="Times New Roman" w:eastAsia="Times New Roman" w:hAnsi="Times New Roman" w:cs="Times New Roman"/>
                <w:color w:val="000000"/>
                <w:sz w:val="28"/>
                <w:szCs w:val="28"/>
                <w:lang w:eastAsia="ru-RU"/>
              </w:rPr>
              <w:t>) приписан суффикс %ROWTYPE.</w:t>
            </w:r>
          </w:p>
        </w:tc>
      </w:tr>
      <w:tr w:rsidR="00803F7D" w:rsidRPr="00803F7D" w14:paraId="75FAF175"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598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col%TYPE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9FC8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столбца или переменной по типу данных другого столбца или переменной, к имени которого или которой (</w:t>
            </w:r>
            <w:proofErr w:type="spellStart"/>
            <w:r w:rsidRPr="00803F7D">
              <w:rPr>
                <w:rFonts w:ascii="Times New Roman" w:eastAsia="Times New Roman" w:hAnsi="Times New Roman" w:cs="Times New Roman"/>
                <w:color w:val="000000"/>
                <w:sz w:val="28"/>
                <w:szCs w:val="28"/>
                <w:lang w:eastAsia="ru-RU"/>
              </w:rPr>
              <w:t>col</w:t>
            </w:r>
            <w:proofErr w:type="spellEnd"/>
            <w:r w:rsidRPr="00803F7D">
              <w:rPr>
                <w:rFonts w:ascii="Times New Roman" w:eastAsia="Times New Roman" w:hAnsi="Times New Roman" w:cs="Times New Roman"/>
                <w:color w:val="000000"/>
                <w:sz w:val="28"/>
                <w:szCs w:val="28"/>
                <w:lang w:eastAsia="ru-RU"/>
              </w:rPr>
              <w:t>) приписан суффикс %TYPE.</w:t>
            </w:r>
          </w:p>
        </w:tc>
      </w:tr>
    </w:tbl>
    <w:p w14:paraId="370E0AE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w:t>
      </w:r>
    </w:p>
    <w:p w14:paraId="30C5A5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Рассмотрим подробнее типы данных TABLE и RECORD, позволяющие создавать одномерные массивы и записи, широко используемые в программах PL/SQL.</w:t>
      </w:r>
    </w:p>
    <w:p w14:paraId="295C889B"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bookmarkStart w:id="1" w:name="#_q24"/>
      <w:r w:rsidRPr="00803F7D">
        <w:rPr>
          <w:rFonts w:ascii="Times New Roman" w:eastAsia="Times New Roman" w:hAnsi="Times New Roman" w:cs="Times New Roman"/>
          <w:b/>
          <w:bCs/>
          <w:i/>
          <w:iCs/>
          <w:color w:val="000000"/>
          <w:sz w:val="28"/>
          <w:szCs w:val="28"/>
          <w:lang w:eastAsia="ru-RU"/>
        </w:rPr>
        <w:t>Переменные, константы и выражения</w:t>
      </w:r>
      <w:bookmarkEnd w:id="1"/>
    </w:p>
    <w:p w14:paraId="5DF15CD3"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программах PL/SQL могут использоваться переменные и константы, описываемые в разделе DECLARE с помощью конструкции вида:</w:t>
      </w:r>
    </w:p>
    <w:tbl>
      <w:tblPr>
        <w:tblW w:w="0" w:type="auto"/>
        <w:tblInd w:w="648" w:type="dxa"/>
        <w:tblCellMar>
          <w:left w:w="0" w:type="dxa"/>
          <w:right w:w="0" w:type="dxa"/>
        </w:tblCellMar>
        <w:tblLook w:val="04A0" w:firstRow="1" w:lastRow="0" w:firstColumn="1" w:lastColumn="0" w:noHBand="0" w:noVBand="1"/>
      </w:tblPr>
      <w:tblGrid>
        <w:gridCol w:w="7848"/>
      </w:tblGrid>
      <w:tr w:rsidR="00803F7D" w:rsidRPr="00803F7D" w14:paraId="0D996397" w14:textId="77777777" w:rsidTr="00803F7D">
        <w:tc>
          <w:tcPr>
            <w:tcW w:w="78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83058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proofErr w:type="spellStart"/>
            <w:r w:rsidRPr="00803F7D">
              <w:rPr>
                <w:rFonts w:ascii="Times New Roman" w:eastAsia="Times New Roman" w:hAnsi="Times New Roman" w:cs="Times New Roman"/>
                <w:color w:val="000000"/>
                <w:sz w:val="28"/>
                <w:szCs w:val="28"/>
                <w:lang w:val="en-US" w:eastAsia="ru-RU"/>
              </w:rPr>
              <w:t>variable_name</w:t>
            </w:r>
            <w:proofErr w:type="spellEnd"/>
            <w:r w:rsidRPr="00803F7D">
              <w:rPr>
                <w:rFonts w:ascii="Times New Roman" w:eastAsia="Times New Roman" w:hAnsi="Times New Roman" w:cs="Times New Roman"/>
                <w:color w:val="000000"/>
                <w:sz w:val="28"/>
                <w:szCs w:val="28"/>
                <w:lang w:val="en-US" w:eastAsia="ru-RU"/>
              </w:rPr>
              <w:t xml:space="preserve"> [CONSTANT] </w:t>
            </w:r>
            <w:proofErr w:type="spellStart"/>
            <w:r w:rsidRPr="00803F7D">
              <w:rPr>
                <w:rFonts w:ascii="Times New Roman" w:eastAsia="Times New Roman" w:hAnsi="Times New Roman" w:cs="Times New Roman"/>
                <w:color w:val="000000"/>
                <w:sz w:val="28"/>
                <w:szCs w:val="28"/>
                <w:lang w:val="en-US" w:eastAsia="ru-RU"/>
              </w:rPr>
              <w:t>type_name</w:t>
            </w:r>
            <w:proofErr w:type="spellEnd"/>
            <w:r w:rsidRPr="00803F7D">
              <w:rPr>
                <w:rFonts w:ascii="Times New Roman" w:eastAsia="Times New Roman" w:hAnsi="Times New Roman" w:cs="Times New Roman"/>
                <w:color w:val="000000"/>
                <w:sz w:val="28"/>
                <w:szCs w:val="28"/>
                <w:lang w:val="en-US" w:eastAsia="ru-RU"/>
              </w:rPr>
              <w:t xml:space="preserve"> [NOT NULL] [</w:t>
            </w:r>
          </w:p>
          <w:p w14:paraId="30782E6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 | DEFAULT } expr ]</w:t>
            </w:r>
          </w:p>
        </w:tc>
      </w:tr>
    </w:tbl>
    <w:p w14:paraId="508E4B7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Например</w:t>
      </w:r>
      <w:r w:rsidRPr="00803F7D">
        <w:rPr>
          <w:rFonts w:ascii="Times New Roman" w:eastAsia="Times New Roman" w:hAnsi="Times New Roman" w:cs="Times New Roman"/>
          <w:color w:val="000000"/>
          <w:sz w:val="28"/>
          <w:szCs w:val="28"/>
          <w:lang w:val="en-US" w:eastAsia="ru-RU"/>
        </w:rPr>
        <w:t>:</w:t>
      </w:r>
    </w:p>
    <w:tbl>
      <w:tblPr>
        <w:tblW w:w="9198" w:type="dxa"/>
        <w:tblInd w:w="648" w:type="dxa"/>
        <w:tblCellMar>
          <w:left w:w="0" w:type="dxa"/>
          <w:right w:w="0" w:type="dxa"/>
        </w:tblCellMar>
        <w:tblLook w:val="04A0" w:firstRow="1" w:lastRow="0" w:firstColumn="1" w:lastColumn="0" w:noHBand="0" w:noVBand="1"/>
      </w:tblPr>
      <w:tblGrid>
        <w:gridCol w:w="9198"/>
      </w:tblGrid>
      <w:tr w:rsidR="00803F7D" w:rsidRPr="007465A3" w14:paraId="7A66CDBF"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28D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birthdate         DATE;</w:t>
            </w:r>
          </w:p>
          <w:p w14:paraId="5D23476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 0;</w:t>
            </w:r>
          </w:p>
          <w:p w14:paraId="2D76BCB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DEFAULT 0;</w:t>
            </w:r>
          </w:p>
          <w:p w14:paraId="3F3390B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acct_id</w:t>
            </w:r>
            <w:proofErr w:type="spellEnd"/>
            <w:r w:rsidRPr="00803F7D">
              <w:rPr>
                <w:rFonts w:ascii="Times New Roman" w:eastAsia="Times New Roman" w:hAnsi="Times New Roman" w:cs="Times New Roman"/>
                <w:color w:val="000000"/>
                <w:sz w:val="28"/>
                <w:szCs w:val="28"/>
                <w:lang w:val="en-US" w:eastAsia="ru-RU"/>
              </w:rPr>
              <w:t>           VARCHAR2(5) NOT NULL := 'AP001';</w:t>
            </w:r>
          </w:p>
          <w:p w14:paraId="38430E6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pi                    CONSTANT REAL := 3.14159;</w:t>
            </w:r>
          </w:p>
          <w:p w14:paraId="7F8C440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area                 REAL := pi * radius**2;</w:t>
            </w:r>
          </w:p>
          <w:p w14:paraId="431BC79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BOOLEAN;</w:t>
            </w:r>
          </w:p>
          <w:p w14:paraId="1BC4EB7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xml:space="preserve">          VARCHAR2(5);  /* </w:t>
            </w:r>
            <w:r w:rsidRPr="00803F7D">
              <w:rPr>
                <w:rFonts w:ascii="Times New Roman" w:eastAsia="Times New Roman" w:hAnsi="Times New Roman" w:cs="Times New Roman"/>
                <w:color w:val="000000"/>
                <w:sz w:val="28"/>
                <w:szCs w:val="28"/>
                <w:lang w:eastAsia="ru-RU"/>
              </w:rPr>
              <w:t>недопустимое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вторичное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описание</w:t>
            </w:r>
          </w:p>
          <w:p w14:paraId="6C89CE2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valid</w:t>
            </w:r>
            <w:r w:rsidRPr="00803F7D">
              <w:rPr>
                <w:rFonts w:ascii="Times New Roman" w:eastAsia="Times New Roman" w:hAnsi="Times New Roman" w:cs="Times New Roman"/>
                <w:color w:val="000000"/>
                <w:sz w:val="28"/>
                <w:szCs w:val="28"/>
                <w:lang w:eastAsia="ru-RU"/>
              </w:rPr>
              <w:t>_</w:t>
            </w:r>
            <w:r w:rsidRPr="00803F7D">
              <w:rPr>
                <w:rFonts w:ascii="Times New Roman" w:eastAsia="Times New Roman" w:hAnsi="Times New Roman" w:cs="Times New Roman"/>
                <w:color w:val="000000"/>
                <w:sz w:val="28"/>
                <w:szCs w:val="28"/>
                <w:lang w:val="en-US" w:eastAsia="ru-RU"/>
              </w:rPr>
              <w:t>id</w:t>
            </w:r>
            <w:r w:rsidRPr="00803F7D">
              <w:rPr>
                <w:rFonts w:ascii="Times New Roman" w:eastAsia="Times New Roman" w:hAnsi="Times New Roman" w:cs="Times New Roman"/>
                <w:color w:val="000000"/>
                <w:sz w:val="28"/>
                <w:szCs w:val="28"/>
                <w:lang w:eastAsia="ru-RU"/>
              </w:rPr>
              <w:t>*/</w:t>
            </w:r>
          </w:p>
          <w:p w14:paraId="7DB6A88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i, j, k               </w:t>
            </w:r>
            <w:proofErr w:type="gramStart"/>
            <w:r w:rsidRPr="00803F7D">
              <w:rPr>
                <w:rFonts w:ascii="Times New Roman" w:eastAsia="Times New Roman" w:hAnsi="Times New Roman" w:cs="Times New Roman"/>
                <w:color w:val="000000"/>
                <w:sz w:val="28"/>
                <w:szCs w:val="28"/>
                <w:lang w:eastAsia="ru-RU"/>
              </w:rPr>
              <w:t>SMALLINT;   </w:t>
            </w:r>
            <w:proofErr w:type="gramEnd"/>
            <w:r w:rsidRPr="00803F7D">
              <w:rPr>
                <w:rFonts w:ascii="Times New Roman" w:eastAsia="Times New Roman" w:hAnsi="Times New Roman" w:cs="Times New Roman"/>
                <w:color w:val="000000"/>
                <w:sz w:val="28"/>
                <w:szCs w:val="28"/>
                <w:lang w:eastAsia="ru-RU"/>
              </w:rPr>
              <w:t>  /* нельзя описывать список; надо:</w:t>
            </w:r>
          </w:p>
          <w:p w14:paraId="636C0E5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val="en-US" w:eastAsia="ru-RU"/>
              </w:rPr>
              <w:t>i</w:t>
            </w:r>
            <w:proofErr w:type="spellEnd"/>
            <w:r w:rsidRPr="00803F7D">
              <w:rPr>
                <w:rFonts w:ascii="Times New Roman" w:eastAsia="Times New Roman" w:hAnsi="Times New Roman" w:cs="Times New Roman"/>
                <w:color w:val="000000"/>
                <w:sz w:val="28"/>
                <w:szCs w:val="28"/>
                <w:lang w:val="en-US" w:eastAsia="ru-RU"/>
              </w:rPr>
              <w:t xml:space="preserve"> SMALLINT; j  SMALLINT;</w:t>
            </w:r>
          </w:p>
          <w:p w14:paraId="436F34F0"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k  SMALLINT;*/</w:t>
            </w:r>
          </w:p>
          <w:p w14:paraId="1C4EB56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REAL(7,2);</w:t>
            </w:r>
          </w:p>
          <w:p w14:paraId="1291FE9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debit           </w:t>
            </w:r>
            <w:proofErr w:type="spellStart"/>
            <w:r w:rsidRPr="00803F7D">
              <w:rPr>
                <w:rFonts w:ascii="Times New Roman" w:eastAsia="Times New Roman" w:hAnsi="Times New Roman" w:cs="Times New Roman"/>
                <w:color w:val="000000"/>
                <w:sz w:val="28"/>
                <w:szCs w:val="28"/>
                <w:lang w:val="en-US" w:eastAsia="ru-RU"/>
              </w:rPr>
              <w:t>credit%TYPE</w:t>
            </w:r>
            <w:proofErr w:type="spellEnd"/>
            <w:r w:rsidRPr="00803F7D">
              <w:rPr>
                <w:rFonts w:ascii="Times New Roman" w:eastAsia="Times New Roman" w:hAnsi="Times New Roman" w:cs="Times New Roman"/>
                <w:color w:val="000000"/>
                <w:sz w:val="28"/>
                <w:szCs w:val="28"/>
                <w:lang w:val="en-US" w:eastAsia="ru-RU"/>
              </w:rPr>
              <w:t xml:space="preserve">;  /* </w:t>
            </w:r>
            <w:r w:rsidRPr="00803F7D">
              <w:rPr>
                <w:rFonts w:ascii="Times New Roman" w:eastAsia="Times New Roman" w:hAnsi="Times New Roman" w:cs="Times New Roman"/>
                <w:color w:val="000000"/>
                <w:sz w:val="28"/>
                <w:szCs w:val="28"/>
                <w:lang w:eastAsia="ru-RU"/>
              </w:rPr>
              <w:t>тип</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аналогичный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типу</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p>
          <w:p w14:paraId="05DFEBD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w:t>
            </w:r>
          </w:p>
        </w:tc>
      </w:tr>
    </w:tbl>
    <w:p w14:paraId="54F01F42" w14:textId="77777777" w:rsidR="00803F7D" w:rsidRPr="00BF6E25" w:rsidRDefault="00803F7D" w:rsidP="00803F7D">
      <w:pPr>
        <w:spacing w:before="240" w:after="120" w:line="330" w:lineRule="atLeast"/>
        <w:ind w:firstLine="567"/>
        <w:rPr>
          <w:rFonts w:ascii="Cambria" w:eastAsia="Times New Roman" w:hAnsi="Cambria" w:cs="Times New Roman"/>
          <w:b/>
          <w:bCs/>
          <w:i/>
          <w:iCs/>
          <w:color w:val="000000"/>
          <w:sz w:val="32"/>
          <w:szCs w:val="32"/>
          <w:lang w:val="en-US" w:eastAsia="ru-RU"/>
        </w:rPr>
      </w:pPr>
    </w:p>
    <w:p w14:paraId="1AEBFF05" w14:textId="77777777" w:rsidR="00803F7D" w:rsidRPr="00803F7D" w:rsidRDefault="00803F7D" w:rsidP="00803F7D">
      <w:pPr>
        <w:spacing w:before="240" w:after="120" w:line="330" w:lineRule="atLeast"/>
        <w:ind w:firstLine="567"/>
        <w:rPr>
          <w:rFonts w:ascii="Cambria" w:eastAsia="Times New Roman" w:hAnsi="Cambria" w:cs="Times New Roman"/>
          <w:b/>
          <w:bCs/>
          <w:i/>
          <w:iCs/>
          <w:color w:val="000000"/>
          <w:sz w:val="32"/>
          <w:szCs w:val="32"/>
          <w:lang w:eastAsia="ru-RU"/>
        </w:rPr>
      </w:pPr>
      <w:r w:rsidRPr="00803F7D">
        <w:rPr>
          <w:rFonts w:ascii="Cambria" w:eastAsia="Times New Roman" w:hAnsi="Cambria" w:cs="Times New Roman"/>
          <w:b/>
          <w:bCs/>
          <w:i/>
          <w:iCs/>
          <w:color w:val="000000"/>
          <w:sz w:val="32"/>
          <w:szCs w:val="32"/>
          <w:lang w:eastAsia="ru-RU"/>
        </w:rPr>
        <w:t>Анонимный блок</w:t>
      </w:r>
    </w:p>
    <w:p w14:paraId="6AA326B3" w14:textId="77777777" w:rsidR="00803F7D" w:rsidRDefault="00803F7D" w:rsidP="00803F7D">
      <w:pPr>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Анонимные блоки - это блоки, которые не имеют имени. Анонимные блоки не могут быть вызваны другими блоками, так как у них нет имени, на которое можно ссылаться.</w:t>
      </w:r>
    </w:p>
    <w:tbl>
      <w:tblPr>
        <w:tblW w:w="0" w:type="auto"/>
        <w:tblInd w:w="648" w:type="dxa"/>
        <w:tblCellMar>
          <w:left w:w="0" w:type="dxa"/>
          <w:right w:w="0" w:type="dxa"/>
        </w:tblCellMar>
        <w:tblLook w:val="04A0" w:firstRow="1" w:lastRow="0" w:firstColumn="1" w:lastColumn="0" w:noHBand="0" w:noVBand="1"/>
      </w:tblPr>
      <w:tblGrid>
        <w:gridCol w:w="3791"/>
      </w:tblGrid>
      <w:tr w:rsidR="00803F7D" w:rsidRPr="00803F7D" w14:paraId="4C1DF4AA" w14:textId="77777777" w:rsidTr="00A02F97">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10909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668802D0"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0AE0DF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6FE9ECBC"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lastRenderedPageBreak/>
              <w:t>[EXCEPTION</w:t>
            </w:r>
          </w:p>
          <w:p w14:paraId="7C2BE8F2"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3B9487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343FF114" w14:textId="77777777" w:rsidR="00803F7D" w:rsidRPr="00803F7D" w:rsidRDefault="00803F7D" w:rsidP="00803F7D">
      <w:pPr>
        <w:jc w:val="both"/>
        <w:rPr>
          <w:rFonts w:ascii="Times New Roman" w:eastAsia="Times New Roman" w:hAnsi="Times New Roman" w:cs="Times New Roman"/>
          <w:color w:val="000000"/>
          <w:sz w:val="28"/>
          <w:szCs w:val="28"/>
          <w:lang w:eastAsia="ru-RU"/>
        </w:rPr>
      </w:pPr>
    </w:p>
    <w:p w14:paraId="14106582"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Cambria" w:eastAsia="Times New Roman" w:hAnsi="Cambria" w:cs="Times New Roman"/>
          <w:b/>
          <w:bCs/>
          <w:i/>
          <w:iCs/>
          <w:color w:val="000000"/>
          <w:sz w:val="32"/>
          <w:szCs w:val="32"/>
          <w:lang w:eastAsia="ru-RU"/>
        </w:rPr>
        <w:t>Процедуры</w:t>
      </w:r>
    </w:p>
    <w:p w14:paraId="5412EC84"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 это подпрограмма, которая выполняет специфическое действие. Вы пишете процедуры, используя следующий синтаксис:</w:t>
      </w:r>
    </w:p>
    <w:tbl>
      <w:tblPr>
        <w:tblW w:w="0" w:type="auto"/>
        <w:tblInd w:w="648" w:type="dxa"/>
        <w:tblCellMar>
          <w:left w:w="0" w:type="dxa"/>
          <w:right w:w="0" w:type="dxa"/>
        </w:tblCellMar>
        <w:tblLook w:val="04A0" w:firstRow="1" w:lastRow="0" w:firstColumn="1" w:lastColumn="0" w:noHBand="0" w:noVBand="1"/>
      </w:tblPr>
      <w:tblGrid>
        <w:gridCol w:w="6490"/>
      </w:tblGrid>
      <w:tr w:rsidR="00803F7D" w:rsidRPr="00803F7D" w14:paraId="00913DF3"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0857F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PROCEDURE имя </w:t>
            </w:r>
            <w:proofErr w:type="gramStart"/>
            <w:r w:rsidRPr="00803F7D">
              <w:rPr>
                <w:rFonts w:ascii="Times New Roman" w:eastAsia="Times New Roman" w:hAnsi="Times New Roman" w:cs="Times New Roman"/>
                <w:i/>
                <w:iCs/>
                <w:sz w:val="28"/>
                <w:szCs w:val="28"/>
                <w:lang w:eastAsia="ru-RU"/>
              </w:rPr>
              <w:t>[ (</w:t>
            </w:r>
            <w:proofErr w:type="gramEnd"/>
            <w:r w:rsidRPr="00803F7D">
              <w:rPr>
                <w:rFonts w:ascii="Times New Roman" w:eastAsia="Times New Roman" w:hAnsi="Times New Roman" w:cs="Times New Roman"/>
                <w:i/>
                <w:iCs/>
                <w:sz w:val="28"/>
                <w:szCs w:val="28"/>
                <w:lang w:eastAsia="ru-RU"/>
              </w:rPr>
              <w:t>параметр [, параметр, ...]) ] IS</w:t>
            </w:r>
          </w:p>
          <w:p w14:paraId="5C22D08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3EA5CCC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79AE38B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BC3EFA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16CD7B5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640074E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5F025510" w14:textId="77777777" w:rsidR="00803F7D" w:rsidRPr="00803F7D" w:rsidRDefault="00803F7D" w:rsidP="00803F7D">
      <w:pPr>
        <w:spacing w:before="120"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"параметр"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7262A3F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8633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w:t>
            </w:r>
            <w:proofErr w:type="gramStart"/>
            <w:r w:rsidRPr="00803F7D">
              <w:rPr>
                <w:rFonts w:ascii="Times New Roman" w:eastAsia="Times New Roman" w:hAnsi="Times New Roman" w:cs="Times New Roman"/>
                <w:i/>
                <w:iCs/>
                <w:sz w:val="28"/>
                <w:szCs w:val="28"/>
                <w:lang w:eastAsia="ru-RU"/>
              </w:rPr>
              <w:t>{:=</w:t>
            </w:r>
            <w:proofErr w:type="gramEnd"/>
            <w:r w:rsidRPr="00803F7D">
              <w:rPr>
                <w:rFonts w:ascii="Times New Roman" w:eastAsia="Times New Roman" w:hAnsi="Times New Roman" w:cs="Times New Roman"/>
                <w:i/>
                <w:iCs/>
                <w:sz w:val="28"/>
                <w:szCs w:val="28"/>
                <w:lang w:eastAsia="ru-RU"/>
              </w:rPr>
              <w:t xml:space="preserve">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4D3A0863"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В отличие от спецификатора типа данных в объявлении переменной, спецификатор типа данных для параметра не может иметь ограничений. Например, следующее объявление </w:t>
      </w:r>
      <w:proofErr w:type="spellStart"/>
      <w:r w:rsidRPr="00803F7D">
        <w:rPr>
          <w:rFonts w:ascii="Times New Roman" w:eastAsia="Times New Roman" w:hAnsi="Times New Roman" w:cs="Times New Roman"/>
          <w:color w:val="000000"/>
          <w:sz w:val="28"/>
          <w:szCs w:val="28"/>
          <w:lang w:eastAsia="ru-RU"/>
        </w:rPr>
        <w:t>name</w:t>
      </w:r>
      <w:proofErr w:type="spellEnd"/>
      <w:r w:rsidRPr="00803F7D">
        <w:rPr>
          <w:rFonts w:ascii="Times New Roman" w:eastAsia="Times New Roman" w:hAnsi="Times New Roman" w:cs="Times New Roman"/>
          <w:color w:val="000000"/>
          <w:sz w:val="28"/>
          <w:szCs w:val="28"/>
          <w:lang w:eastAsia="ru-RU"/>
        </w:rPr>
        <w:t xml:space="preserve"> незаконно:</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16FC9026"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6091F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PROCEDURE ... (name CHAR(20)) IS  -- </w:t>
            </w:r>
            <w:r w:rsidRPr="00803F7D">
              <w:rPr>
                <w:rFonts w:ascii="Times New Roman" w:eastAsia="Times New Roman" w:hAnsi="Times New Roman" w:cs="Times New Roman"/>
                <w:i/>
                <w:iCs/>
                <w:sz w:val="28"/>
                <w:szCs w:val="28"/>
                <w:lang w:eastAsia="ru-RU"/>
              </w:rPr>
              <w:t>незаконно</w:t>
            </w: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должно</w:t>
            </w:r>
            <w:r w:rsidRPr="00803F7D">
              <w:rPr>
                <w:rFonts w:ascii="Times New Roman" w:eastAsia="Times New Roman" w:hAnsi="Times New Roman" w:cs="Times New Roman"/>
                <w:i/>
                <w:iCs/>
                <w:sz w:val="28"/>
                <w:szCs w:val="28"/>
                <w:lang w:val="en-US" w:eastAsia="ru-RU"/>
              </w:rPr>
              <w:t xml:space="preserve"> </w:t>
            </w:r>
            <w:r w:rsidRPr="00803F7D">
              <w:rPr>
                <w:rFonts w:ascii="Times New Roman" w:eastAsia="Times New Roman" w:hAnsi="Times New Roman" w:cs="Times New Roman"/>
                <w:i/>
                <w:iCs/>
                <w:sz w:val="28"/>
                <w:szCs w:val="28"/>
                <w:lang w:eastAsia="ru-RU"/>
              </w:rPr>
              <w:t>быть</w:t>
            </w:r>
            <w:r w:rsidRPr="00803F7D">
              <w:rPr>
                <w:rFonts w:ascii="Times New Roman" w:eastAsia="Times New Roman" w:hAnsi="Times New Roman" w:cs="Times New Roman"/>
                <w:i/>
                <w:iCs/>
                <w:sz w:val="28"/>
                <w:szCs w:val="28"/>
                <w:lang w:val="en-US" w:eastAsia="ru-RU"/>
              </w:rPr>
              <w:t> CHAR</w:t>
            </w:r>
          </w:p>
          <w:p w14:paraId="01CC559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BEGIN ... END;</w:t>
            </w:r>
          </w:p>
        </w:tc>
      </w:tr>
    </w:tbl>
    <w:p w14:paraId="7232B2CF"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имеет две части: спецификацию и тело. Спецификация процедуры начинается с ключевого слова PROCEDURE и заканчивается именем процедуры или списком параметров. Объявления параметров необязательны. Если процедура не принимает параметров, скобки также не кодируются.</w:t>
      </w:r>
    </w:p>
    <w:p w14:paraId="1E02981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Тело процедуры начинается с ключевого слова IS и заканчивается ключевым словом END, за которым может следовать имя процедуры. Тело процедуры состоит из трех частей: декларативной части, исполняемой части и необязательной части обработки исключений.</w:t>
      </w:r>
    </w:p>
    <w:p w14:paraId="6491DC4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Декларативная часть содержит 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быть хотя бы одно предложение. Часть обработки исключений содержит обработчики исключений, которые помещаются между ключевыми словами EXCEPTION и END.</w:t>
      </w:r>
    </w:p>
    <w:p w14:paraId="4ABDABC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процедуру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которая увеличивает жалованье сотрудника:</w:t>
      </w:r>
    </w:p>
    <w:p w14:paraId="6972B18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p>
    <w:tbl>
      <w:tblPr>
        <w:tblW w:w="0" w:type="auto"/>
        <w:tblInd w:w="648" w:type="dxa"/>
        <w:tblCellMar>
          <w:left w:w="0" w:type="dxa"/>
          <w:right w:w="0" w:type="dxa"/>
        </w:tblCellMar>
        <w:tblLook w:val="04A0" w:firstRow="1" w:lastRow="0" w:firstColumn="1" w:lastColumn="0" w:noHBand="0" w:noVBand="1"/>
      </w:tblPr>
      <w:tblGrid>
        <w:gridCol w:w="8075"/>
      </w:tblGrid>
      <w:tr w:rsidR="00803F7D" w:rsidRPr="00803F7D" w14:paraId="57178DF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124F0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PROCEDURE </w:t>
            </w: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xml:space="preserve"> NUMBER, increase REAL) IS</w:t>
            </w:r>
          </w:p>
          <w:p w14:paraId="096EB37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REAL;</w:t>
            </w:r>
          </w:p>
          <w:p w14:paraId="76E7695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EXCEPTION;</w:t>
            </w:r>
          </w:p>
          <w:p w14:paraId="26C126A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AF43B1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FROM emp</w:t>
            </w:r>
          </w:p>
          <w:p w14:paraId="668CCA0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42308B5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IF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IS NULL THEN</w:t>
            </w:r>
          </w:p>
          <w:p w14:paraId="5B5DBBE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RAISE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w:t>
            </w:r>
          </w:p>
          <w:p w14:paraId="35FD809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ELSE</w:t>
            </w:r>
          </w:p>
          <w:p w14:paraId="593A7F7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UPDATE emp SET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increase</w:t>
            </w:r>
          </w:p>
          <w:p w14:paraId="3437C51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5A905E7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END IF;</w:t>
            </w:r>
          </w:p>
          <w:p w14:paraId="6F85D38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EXCEPTION</w:t>
            </w:r>
          </w:p>
          <w:p w14:paraId="7C10AE0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WHEN NO_DATA_FOUND THEN</w:t>
            </w:r>
          </w:p>
          <w:p w14:paraId="26F0D6D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'No such number');</w:t>
            </w:r>
          </w:p>
          <w:p w14:paraId="006F255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WHEN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xml:space="preserve"> THEN</w:t>
            </w:r>
          </w:p>
          <w:p w14:paraId="42F93528"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'Salary is null');</w:t>
            </w:r>
          </w:p>
          <w:p w14:paraId="6D79073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raise_salary</w:t>
            </w:r>
            <w:proofErr w:type="spellEnd"/>
            <w:r w:rsidRPr="00803F7D">
              <w:rPr>
                <w:rFonts w:ascii="Times New Roman" w:eastAsia="Times New Roman" w:hAnsi="Times New Roman" w:cs="Times New Roman"/>
                <w:i/>
                <w:iCs/>
                <w:sz w:val="28"/>
                <w:szCs w:val="28"/>
                <w:lang w:eastAsia="ru-RU"/>
              </w:rPr>
              <w:t>;</w:t>
            </w:r>
          </w:p>
        </w:tc>
      </w:tr>
    </w:tbl>
    <w:p w14:paraId="3DAD4E36"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процедура принимает номер сотрудника и сумму, на которую увеличивается его жалованье. Она использует номер, чтобы выбрать текущее жалованье из таблицы базы данных </w:t>
      </w:r>
      <w:proofErr w:type="spellStart"/>
      <w:r w:rsidRPr="00803F7D">
        <w:rPr>
          <w:rFonts w:ascii="Times New Roman" w:eastAsia="Times New Roman" w:hAnsi="Times New Roman" w:cs="Times New Roman"/>
          <w:color w:val="000000"/>
          <w:sz w:val="28"/>
          <w:szCs w:val="28"/>
          <w:lang w:eastAsia="ru-RU"/>
        </w:rPr>
        <w:t>emp</w:t>
      </w:r>
      <w:proofErr w:type="spellEnd"/>
      <w:r w:rsidRPr="00803F7D">
        <w:rPr>
          <w:rFonts w:ascii="Times New Roman" w:eastAsia="Times New Roman" w:hAnsi="Times New Roman" w:cs="Times New Roman"/>
          <w:color w:val="000000"/>
          <w:sz w:val="28"/>
          <w:szCs w:val="28"/>
          <w:lang w:eastAsia="ru-RU"/>
        </w:rPr>
        <w:t xml:space="preserve">. Если номер </w:t>
      </w:r>
      <w:r w:rsidRPr="00803F7D">
        <w:rPr>
          <w:rFonts w:ascii="Times New Roman" w:eastAsia="Times New Roman" w:hAnsi="Times New Roman" w:cs="Times New Roman"/>
          <w:color w:val="000000"/>
          <w:sz w:val="28"/>
          <w:szCs w:val="28"/>
          <w:lang w:eastAsia="ru-RU"/>
        </w:rPr>
        <w:lastRenderedPageBreak/>
        <w:t>сотрудника не найден или текущая зарплата не определена, возбуждается исключение. В противном случае жалованье обновляется.</w:t>
      </w:r>
    </w:p>
    <w:p w14:paraId="3C9E4A87"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Процедура вызывается как предложение PL/SQL. Например, процедура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3965"/>
      </w:tblGrid>
      <w:tr w:rsidR="00803F7D" w:rsidRPr="007465A3" w14:paraId="0B6DFE4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9DFFE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emp_num</w:t>
            </w:r>
            <w:proofErr w:type="spellEnd"/>
            <w:r w:rsidRPr="00803F7D">
              <w:rPr>
                <w:rFonts w:ascii="Times New Roman" w:eastAsia="Times New Roman" w:hAnsi="Times New Roman" w:cs="Times New Roman"/>
                <w:i/>
                <w:iCs/>
                <w:sz w:val="28"/>
                <w:szCs w:val="28"/>
                <w:lang w:val="en-US" w:eastAsia="ru-RU"/>
              </w:rPr>
              <w:t>, amount);</w:t>
            </w:r>
          </w:p>
        </w:tc>
      </w:tr>
    </w:tbl>
    <w:p w14:paraId="15BFE134"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7D2F365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1744BF7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4372D914"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Times New Roman" w:eastAsia="Times New Roman" w:hAnsi="Times New Roman" w:cs="Times New Roman"/>
          <w:b/>
          <w:bCs/>
          <w:i/>
          <w:iCs/>
          <w:color w:val="000000"/>
          <w:sz w:val="32"/>
          <w:szCs w:val="32"/>
          <w:lang w:eastAsia="ru-RU"/>
        </w:rPr>
        <w:t>Функции</w:t>
      </w:r>
    </w:p>
    <w:p w14:paraId="27FEB6B9"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Функция - это подпрограмма, которая вычисляет значение. Функции структурируются так же, как и процедуры, с той разницей, что функции содержат фразу RETURN. Вы пишете функции, используя синтаксис</w:t>
      </w:r>
    </w:p>
    <w:tbl>
      <w:tblPr>
        <w:tblW w:w="0" w:type="auto"/>
        <w:tblInd w:w="648" w:type="dxa"/>
        <w:tblCellMar>
          <w:left w:w="0" w:type="dxa"/>
          <w:right w:w="0" w:type="dxa"/>
        </w:tblCellMar>
        <w:tblLook w:val="04A0" w:firstRow="1" w:lastRow="0" w:firstColumn="1" w:lastColumn="0" w:noHBand="0" w:noVBand="1"/>
      </w:tblPr>
      <w:tblGrid>
        <w:gridCol w:w="8510"/>
      </w:tblGrid>
      <w:tr w:rsidR="00803F7D" w:rsidRPr="00803F7D" w14:paraId="363B462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B4A49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FUNCTION имя </w:t>
            </w:r>
            <w:proofErr w:type="gramStart"/>
            <w:r w:rsidRPr="00803F7D">
              <w:rPr>
                <w:rFonts w:ascii="Times New Roman" w:eastAsia="Times New Roman" w:hAnsi="Times New Roman" w:cs="Times New Roman"/>
                <w:i/>
                <w:iCs/>
                <w:sz w:val="28"/>
                <w:szCs w:val="28"/>
                <w:lang w:eastAsia="ru-RU"/>
              </w:rPr>
              <w:t>[ (</w:t>
            </w:r>
            <w:proofErr w:type="gramEnd"/>
            <w:r w:rsidRPr="00803F7D">
              <w:rPr>
                <w:rFonts w:ascii="Times New Roman" w:eastAsia="Times New Roman" w:hAnsi="Times New Roman" w:cs="Times New Roman"/>
                <w:i/>
                <w:iCs/>
                <w:sz w:val="28"/>
                <w:szCs w:val="28"/>
                <w:lang w:eastAsia="ru-RU"/>
              </w:rPr>
              <w:t xml:space="preserve">аргумент [, аргумент, ...]) ] RETURN </w:t>
            </w:r>
            <w:proofErr w:type="spellStart"/>
            <w:r w:rsidRPr="00803F7D">
              <w:rPr>
                <w:rFonts w:ascii="Times New Roman" w:eastAsia="Times New Roman" w:hAnsi="Times New Roman" w:cs="Times New Roman"/>
                <w:i/>
                <w:iCs/>
                <w:sz w:val="28"/>
                <w:szCs w:val="28"/>
                <w:lang w:eastAsia="ru-RU"/>
              </w:rPr>
              <w:t>тип_данн</w:t>
            </w:r>
            <w:proofErr w:type="spellEnd"/>
            <w:r w:rsidRPr="00803F7D">
              <w:rPr>
                <w:rFonts w:ascii="Times New Roman" w:eastAsia="Times New Roman" w:hAnsi="Times New Roman" w:cs="Times New Roman"/>
                <w:i/>
                <w:iCs/>
                <w:sz w:val="28"/>
                <w:szCs w:val="28"/>
                <w:lang w:eastAsia="ru-RU"/>
              </w:rPr>
              <w:t xml:space="preserve"> IS</w:t>
            </w:r>
          </w:p>
          <w:p w14:paraId="3A1BC08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55B4C17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126E0F2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349063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43814AA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521978C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1AFF3A89" w14:textId="77777777" w:rsidR="00803F7D" w:rsidRPr="00803F7D" w:rsidRDefault="00803F7D" w:rsidP="00803F7D">
      <w:pPr>
        <w:spacing w:before="120" w:after="12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"аргумент"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4BA295B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75509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w:t>
            </w:r>
            <w:proofErr w:type="gramStart"/>
            <w:r w:rsidRPr="00803F7D">
              <w:rPr>
                <w:rFonts w:ascii="Times New Roman" w:eastAsia="Times New Roman" w:hAnsi="Times New Roman" w:cs="Times New Roman"/>
                <w:i/>
                <w:iCs/>
                <w:sz w:val="28"/>
                <w:szCs w:val="28"/>
                <w:lang w:eastAsia="ru-RU"/>
              </w:rPr>
              <w:t>{:=</w:t>
            </w:r>
            <w:proofErr w:type="gramEnd"/>
            <w:r w:rsidRPr="00803F7D">
              <w:rPr>
                <w:rFonts w:ascii="Times New Roman" w:eastAsia="Times New Roman" w:hAnsi="Times New Roman" w:cs="Times New Roman"/>
                <w:i/>
                <w:iCs/>
                <w:sz w:val="28"/>
                <w:szCs w:val="28"/>
                <w:lang w:eastAsia="ru-RU"/>
              </w:rPr>
              <w:t xml:space="preserve">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3757536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отличие от спецификатора типа данных в объявлении переменной, спецификатор типа данных для параметра не может иметь ограничений.</w:t>
      </w:r>
    </w:p>
    <w:p w14:paraId="2C280EF5"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Как и процедура, функция имеет две части: спецификацию и тело. Спецификация функции начинается с ключевого слова FUNCTION и заканчивается фразой RETURN, которая специфицирует тип результирующего значения. Объявления аргументов необязательны. Если функция не принимает аргументов, скобки также не кодируются.</w:t>
      </w:r>
    </w:p>
    <w:p w14:paraId="17D293B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Тело функции начинается с ключевого слова IS и заканчивается ключевым словом END, за которым может следовать имя функции. Тело функции состоит из трех частей: декларативной части, исполняемой части и необязательной части обработки исключений. Декларативная часть содержит </w:t>
      </w:r>
      <w:r w:rsidRPr="00803F7D">
        <w:rPr>
          <w:rFonts w:ascii="Times New Roman" w:eastAsia="Times New Roman" w:hAnsi="Times New Roman" w:cs="Times New Roman"/>
          <w:color w:val="000000"/>
          <w:sz w:val="28"/>
          <w:szCs w:val="28"/>
          <w:lang w:eastAsia="ru-RU"/>
        </w:rPr>
        <w:lastRenderedPageBreak/>
        <w:t>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встретиться хотя бы одно предложение RETURN. Часть обработки исключений содержит обработчики исключений, которые помещаются между ключевыми словами EXCEPTION и END.</w:t>
      </w:r>
    </w:p>
    <w:p w14:paraId="047A7F1F"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функцию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которая определяет, не выходит л жалованье для данной должности за допустимые границы:</w:t>
      </w:r>
    </w:p>
    <w:tbl>
      <w:tblPr>
        <w:tblW w:w="0" w:type="auto"/>
        <w:tblInd w:w="648" w:type="dxa"/>
        <w:tblCellMar>
          <w:left w:w="0" w:type="dxa"/>
          <w:right w:w="0" w:type="dxa"/>
        </w:tblCellMar>
        <w:tblLook w:val="04A0" w:firstRow="1" w:lastRow="0" w:firstColumn="1" w:lastColumn="0" w:noHBand="0" w:noVBand="1"/>
      </w:tblPr>
      <w:tblGrid>
        <w:gridCol w:w="8173"/>
      </w:tblGrid>
      <w:tr w:rsidR="00803F7D" w:rsidRPr="00803F7D" w14:paraId="028318DE"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6B8A5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FUNCTION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 xml:space="preserve"> (salary REAL, title REAL) RETURN BOOLEAN IS</w:t>
            </w:r>
          </w:p>
          <w:p w14:paraId="3AA75A1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REAL;</w:t>
            </w:r>
          </w:p>
          <w:p w14:paraId="4138E5F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REAL;</w:t>
            </w:r>
          </w:p>
          <w:p w14:paraId="3EDA65D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B816BF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losal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hisal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xml:space="preserve"> FROM </w:t>
            </w:r>
            <w:proofErr w:type="spellStart"/>
            <w:r w:rsidRPr="00803F7D">
              <w:rPr>
                <w:rFonts w:ascii="Times New Roman" w:eastAsia="Times New Roman" w:hAnsi="Times New Roman" w:cs="Times New Roman"/>
                <w:i/>
                <w:iCs/>
                <w:sz w:val="28"/>
                <w:szCs w:val="28"/>
                <w:lang w:val="en-US" w:eastAsia="ru-RU"/>
              </w:rPr>
              <w:t>sals</w:t>
            </w:r>
            <w:proofErr w:type="spellEnd"/>
          </w:p>
          <w:p w14:paraId="0F1745B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job = title;</w:t>
            </w:r>
          </w:p>
          <w:p w14:paraId="0ADB0BD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RETURN (salary &gt;=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AND (salary &lt;=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w:t>
            </w:r>
          </w:p>
          <w:p w14:paraId="10615EE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sal_ok</w:t>
            </w:r>
            <w:proofErr w:type="spellEnd"/>
            <w:r w:rsidRPr="00803F7D">
              <w:rPr>
                <w:rFonts w:ascii="Times New Roman" w:eastAsia="Times New Roman" w:hAnsi="Times New Roman" w:cs="Times New Roman"/>
                <w:i/>
                <w:iCs/>
                <w:sz w:val="28"/>
                <w:szCs w:val="28"/>
                <w:lang w:eastAsia="ru-RU"/>
              </w:rPr>
              <w:t>;</w:t>
            </w:r>
          </w:p>
        </w:tc>
      </w:tr>
    </w:tbl>
    <w:p w14:paraId="7A5DB8AA"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функция принимает жалованье сотрудника и его должность. Она использует должность, чтобы выбрать границы оклада из таблицы базы данных </w:t>
      </w:r>
      <w:proofErr w:type="spellStart"/>
      <w:r w:rsidRPr="00803F7D">
        <w:rPr>
          <w:rFonts w:ascii="Times New Roman" w:eastAsia="Times New Roman" w:hAnsi="Times New Roman" w:cs="Times New Roman"/>
          <w:color w:val="000000"/>
          <w:sz w:val="28"/>
          <w:szCs w:val="28"/>
          <w:lang w:eastAsia="ru-RU"/>
        </w:rPr>
        <w:t>sals</w:t>
      </w:r>
      <w:proofErr w:type="spellEnd"/>
      <w:r w:rsidRPr="00803F7D">
        <w:rPr>
          <w:rFonts w:ascii="Times New Roman" w:eastAsia="Times New Roman" w:hAnsi="Times New Roman" w:cs="Times New Roman"/>
          <w:color w:val="000000"/>
          <w:sz w:val="28"/>
          <w:szCs w:val="28"/>
          <w:lang w:eastAsia="ru-RU"/>
        </w:rPr>
        <w:t xml:space="preserve">. Если жалованье выходит за эти границы,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FALSE; в противном случае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TRUE.</w:t>
      </w:r>
    </w:p>
    <w:p w14:paraId="78823E8E"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Функция вызывается как часть выражения. Например, функция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6986"/>
      </w:tblGrid>
      <w:tr w:rsidR="00803F7D" w:rsidRPr="007465A3" w14:paraId="0BA0B7C4"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A6B49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IF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new_sal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new_title</w:t>
            </w:r>
            <w:proofErr w:type="spellEnd"/>
            <w:r w:rsidRPr="00803F7D">
              <w:rPr>
                <w:rFonts w:ascii="Times New Roman" w:eastAsia="Times New Roman" w:hAnsi="Times New Roman" w:cs="Times New Roman"/>
                <w:i/>
                <w:iCs/>
                <w:sz w:val="28"/>
                <w:szCs w:val="28"/>
                <w:lang w:val="en-US" w:eastAsia="ru-RU"/>
              </w:rPr>
              <w:t>) THEN</w:t>
            </w:r>
          </w:p>
          <w:p w14:paraId="116BBB9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6D0827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END IF;</w:t>
            </w:r>
          </w:p>
          <w:p w14:paraId="6CD0364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0AC03AE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sz w:val="28"/>
                <w:szCs w:val="28"/>
                <w:lang w:val="en-US" w:eastAsia="ru-RU"/>
              </w:rPr>
              <w:t xml:space="preserve">promotable := </w:t>
            </w:r>
            <w:proofErr w:type="spellStart"/>
            <w:r w:rsidRPr="00803F7D">
              <w:rPr>
                <w:rFonts w:ascii="Times New Roman" w:eastAsia="Times New Roman" w:hAnsi="Times New Roman" w:cs="Times New Roman"/>
                <w:sz w:val="28"/>
                <w:szCs w:val="28"/>
                <w:lang w:val="en-US" w:eastAsia="ru-RU"/>
              </w:rPr>
              <w:t>sal_ok</w:t>
            </w:r>
            <w:proofErr w:type="spellEnd"/>
            <w:r w:rsidRPr="00803F7D">
              <w:rPr>
                <w:rFonts w:ascii="Times New Roman" w:eastAsia="Times New Roman" w:hAnsi="Times New Roman" w:cs="Times New Roman"/>
                <w:sz w:val="28"/>
                <w:szCs w:val="28"/>
                <w:lang w:val="en-US" w:eastAsia="ru-RU"/>
              </w:rPr>
              <w:t>(</w:t>
            </w:r>
            <w:proofErr w:type="spellStart"/>
            <w:r w:rsidRPr="00803F7D">
              <w:rPr>
                <w:rFonts w:ascii="Times New Roman" w:eastAsia="Times New Roman" w:hAnsi="Times New Roman" w:cs="Times New Roman"/>
                <w:sz w:val="28"/>
                <w:szCs w:val="28"/>
                <w:lang w:val="en-US" w:eastAsia="ru-RU"/>
              </w:rPr>
              <w:t>new_sal</w:t>
            </w:r>
            <w:proofErr w:type="spellEnd"/>
            <w:r w:rsidRPr="00803F7D">
              <w:rPr>
                <w:rFonts w:ascii="Times New Roman" w:eastAsia="Times New Roman" w:hAnsi="Times New Roman" w:cs="Times New Roman"/>
                <w:sz w:val="28"/>
                <w:szCs w:val="28"/>
                <w:lang w:val="en-US" w:eastAsia="ru-RU"/>
              </w:rPr>
              <w:t xml:space="preserve">, </w:t>
            </w:r>
            <w:proofErr w:type="spellStart"/>
            <w:r w:rsidRPr="00803F7D">
              <w:rPr>
                <w:rFonts w:ascii="Times New Roman" w:eastAsia="Times New Roman" w:hAnsi="Times New Roman" w:cs="Times New Roman"/>
                <w:sz w:val="28"/>
                <w:szCs w:val="28"/>
                <w:lang w:val="en-US" w:eastAsia="ru-RU"/>
              </w:rPr>
              <w:t>new_title</w:t>
            </w:r>
            <w:proofErr w:type="spellEnd"/>
            <w:r w:rsidRPr="00803F7D">
              <w:rPr>
                <w:rFonts w:ascii="Times New Roman" w:eastAsia="Times New Roman" w:hAnsi="Times New Roman" w:cs="Times New Roman"/>
                <w:sz w:val="28"/>
                <w:szCs w:val="28"/>
                <w:lang w:val="en-US" w:eastAsia="ru-RU"/>
              </w:rPr>
              <w:t>) AND (rating &gt; 3);</w:t>
            </w:r>
          </w:p>
        </w:tc>
      </w:tr>
    </w:tbl>
    <w:p w14:paraId="2FB699BE"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обоих случаях идентификатор функции является выражением, которое заменяется своим значением.</w:t>
      </w:r>
    </w:p>
    <w:p w14:paraId="0B34E911" w14:textId="6AF6ECD1" w:rsidR="003F1D25" w:rsidRDefault="003F1D25">
      <w:pPr>
        <w:rPr>
          <w:rFonts w:ascii="Times New Roman" w:hAnsi="Times New Roman" w:cs="Times New Roman"/>
          <w:b/>
          <w:sz w:val="28"/>
          <w:szCs w:val="28"/>
        </w:rPr>
      </w:pPr>
      <w:r>
        <w:rPr>
          <w:rFonts w:ascii="Times New Roman" w:hAnsi="Times New Roman" w:cs="Times New Roman"/>
          <w:b/>
          <w:sz w:val="28"/>
          <w:szCs w:val="28"/>
        </w:rPr>
        <w:br w:type="page"/>
      </w:r>
    </w:p>
    <w:p w14:paraId="1DE80943" w14:textId="77777777" w:rsidR="00803F7D" w:rsidRDefault="00803F7D" w:rsidP="00803F7D">
      <w:pPr>
        <w:jc w:val="both"/>
        <w:rPr>
          <w:rFonts w:ascii="Times New Roman" w:hAnsi="Times New Roman" w:cs="Times New Roman"/>
          <w:b/>
          <w:sz w:val="28"/>
          <w:szCs w:val="28"/>
        </w:rPr>
      </w:pPr>
    </w:p>
    <w:p w14:paraId="07DDD8E4" w14:textId="7F81913B" w:rsidR="00803F7D" w:rsidRDefault="00803F7D" w:rsidP="00803F7D">
      <w:pPr>
        <w:jc w:val="both"/>
        <w:rPr>
          <w:rFonts w:ascii="Times New Roman" w:hAnsi="Times New Roman" w:cs="Times New Roman"/>
          <w:b/>
          <w:sz w:val="28"/>
          <w:szCs w:val="28"/>
        </w:rPr>
      </w:pPr>
      <w:r>
        <w:rPr>
          <w:rFonts w:ascii="Times New Roman" w:hAnsi="Times New Roman" w:cs="Times New Roman"/>
          <w:b/>
          <w:sz w:val="28"/>
          <w:szCs w:val="28"/>
        </w:rPr>
        <w:t>Задания:</w:t>
      </w:r>
    </w:p>
    <w:p w14:paraId="24C32795" w14:textId="77777777" w:rsidR="003F1D25" w:rsidRDefault="003F1D25" w:rsidP="003F1D25">
      <w:pPr>
        <w:pStyle w:val="1"/>
      </w:pPr>
      <w:r>
        <w:t xml:space="preserve">Лабораторная работа 1 </w:t>
      </w:r>
    </w:p>
    <w:p w14:paraId="6DD24E1A" w14:textId="77777777" w:rsidR="003F1D25" w:rsidRPr="007465A3" w:rsidRDefault="003F1D25" w:rsidP="003F1D25">
      <w:pPr>
        <w:pStyle w:val="a8"/>
        <w:rPr>
          <w:color w:val="000000"/>
          <w:sz w:val="27"/>
          <w:szCs w:val="27"/>
          <w:lang w:val="en-US"/>
        </w:rPr>
      </w:pPr>
      <w:r w:rsidRPr="007465A3">
        <w:rPr>
          <w:color w:val="000000"/>
          <w:sz w:val="27"/>
          <w:szCs w:val="27"/>
          <w:lang w:val="en-US"/>
        </w:rPr>
        <w:t>1.</w:t>
      </w:r>
      <w:r w:rsidRPr="007465A3">
        <w:rPr>
          <w:color w:val="000000"/>
          <w:sz w:val="27"/>
          <w:szCs w:val="27"/>
          <w:highlight w:val="yellow"/>
        </w:rPr>
        <w:t>Создайте</w:t>
      </w:r>
      <w:r w:rsidRPr="007465A3">
        <w:rPr>
          <w:color w:val="000000"/>
          <w:sz w:val="27"/>
          <w:szCs w:val="27"/>
          <w:highlight w:val="yellow"/>
          <w:lang w:val="en-US"/>
        </w:rPr>
        <w:t xml:space="preserve"> </w:t>
      </w:r>
      <w:r w:rsidRPr="007465A3">
        <w:rPr>
          <w:color w:val="000000"/>
          <w:sz w:val="27"/>
          <w:szCs w:val="27"/>
          <w:highlight w:val="yellow"/>
        </w:rPr>
        <w:t>таблицу</w:t>
      </w:r>
      <w:r w:rsidRPr="007465A3">
        <w:rPr>
          <w:color w:val="000000"/>
          <w:sz w:val="27"/>
          <w:szCs w:val="27"/>
          <w:highlight w:val="yellow"/>
          <w:lang w:val="en-US"/>
        </w:rPr>
        <w:t xml:space="preserve"> </w:t>
      </w:r>
      <w:proofErr w:type="spellStart"/>
      <w:proofErr w:type="gramStart"/>
      <w:r w:rsidRPr="007465A3">
        <w:rPr>
          <w:color w:val="000000"/>
          <w:sz w:val="27"/>
          <w:szCs w:val="27"/>
          <w:highlight w:val="yellow"/>
          <w:lang w:val="en-US"/>
        </w:rPr>
        <w:t>MyTable</w:t>
      </w:r>
      <w:proofErr w:type="spellEnd"/>
      <w:r w:rsidRPr="007465A3">
        <w:rPr>
          <w:color w:val="000000"/>
          <w:sz w:val="27"/>
          <w:szCs w:val="27"/>
          <w:highlight w:val="yellow"/>
          <w:lang w:val="en-US"/>
        </w:rPr>
        <w:t>(</w:t>
      </w:r>
      <w:proofErr w:type="gramEnd"/>
      <w:r w:rsidRPr="007465A3">
        <w:rPr>
          <w:color w:val="000000"/>
          <w:sz w:val="27"/>
          <w:szCs w:val="27"/>
          <w:highlight w:val="yellow"/>
          <w:lang w:val="en-US"/>
        </w:rPr>
        <w:t xml:space="preserve">id number, </w:t>
      </w:r>
      <w:proofErr w:type="spellStart"/>
      <w:r w:rsidRPr="007465A3">
        <w:rPr>
          <w:color w:val="000000"/>
          <w:sz w:val="27"/>
          <w:szCs w:val="27"/>
          <w:highlight w:val="yellow"/>
          <w:lang w:val="en-US"/>
        </w:rPr>
        <w:t>val</w:t>
      </w:r>
      <w:proofErr w:type="spellEnd"/>
      <w:r w:rsidRPr="007465A3">
        <w:rPr>
          <w:color w:val="000000"/>
          <w:sz w:val="27"/>
          <w:szCs w:val="27"/>
          <w:highlight w:val="yellow"/>
          <w:lang w:val="en-US"/>
        </w:rPr>
        <w:t xml:space="preserve"> number)</w:t>
      </w:r>
    </w:p>
    <w:p w14:paraId="380B2685" w14:textId="77777777" w:rsidR="003F1D25" w:rsidRDefault="003F1D25" w:rsidP="003F1D25">
      <w:pPr>
        <w:pStyle w:val="a8"/>
        <w:rPr>
          <w:color w:val="000000"/>
          <w:sz w:val="27"/>
          <w:szCs w:val="27"/>
        </w:rPr>
      </w:pPr>
      <w:r>
        <w:rPr>
          <w:color w:val="000000"/>
          <w:sz w:val="27"/>
          <w:szCs w:val="27"/>
        </w:rPr>
        <w:t xml:space="preserve">2. Напишите анонимный блок, который записывает в таблицу </w:t>
      </w:r>
      <w:proofErr w:type="spellStart"/>
      <w:r>
        <w:rPr>
          <w:color w:val="000000"/>
          <w:sz w:val="27"/>
          <w:szCs w:val="27"/>
        </w:rPr>
        <w:t>MyTable</w:t>
      </w:r>
      <w:proofErr w:type="spellEnd"/>
      <w:r>
        <w:rPr>
          <w:color w:val="000000"/>
          <w:sz w:val="27"/>
          <w:szCs w:val="27"/>
        </w:rPr>
        <w:t xml:space="preserve"> 10 000 целых случайных записей.</w:t>
      </w:r>
    </w:p>
    <w:p w14:paraId="1ED18586" w14:textId="77777777" w:rsidR="003F1D25" w:rsidRDefault="003F1D25" w:rsidP="003F1D25">
      <w:pPr>
        <w:pStyle w:val="a8"/>
        <w:rPr>
          <w:color w:val="000000"/>
          <w:sz w:val="27"/>
          <w:szCs w:val="27"/>
        </w:rPr>
      </w:pPr>
      <w:r>
        <w:rPr>
          <w:color w:val="000000"/>
          <w:sz w:val="27"/>
          <w:szCs w:val="27"/>
        </w:rPr>
        <w:t xml:space="preserve">3. Напишите </w:t>
      </w:r>
      <w:proofErr w:type="spellStart"/>
      <w:r>
        <w:rPr>
          <w:color w:val="000000"/>
          <w:sz w:val="27"/>
          <w:szCs w:val="27"/>
        </w:rPr>
        <w:t>собственнуюфункцию</w:t>
      </w:r>
      <w:proofErr w:type="spellEnd"/>
      <w:r>
        <w:rPr>
          <w:color w:val="000000"/>
          <w:sz w:val="27"/>
          <w:szCs w:val="27"/>
        </w:rPr>
        <w:t xml:space="preserve">, которая выводит TRUE если четных значений </w:t>
      </w:r>
      <w:proofErr w:type="spellStart"/>
      <w:r>
        <w:rPr>
          <w:color w:val="000000"/>
          <w:sz w:val="27"/>
          <w:szCs w:val="27"/>
        </w:rPr>
        <w:t>val</w:t>
      </w:r>
      <w:proofErr w:type="spellEnd"/>
      <w:r>
        <w:rPr>
          <w:color w:val="000000"/>
          <w:sz w:val="27"/>
          <w:szCs w:val="27"/>
        </w:rPr>
        <w:t xml:space="preserve"> в таблице </w:t>
      </w:r>
      <w:proofErr w:type="spellStart"/>
      <w:r>
        <w:rPr>
          <w:color w:val="000000"/>
          <w:sz w:val="27"/>
          <w:szCs w:val="27"/>
        </w:rPr>
        <w:t>MyTable</w:t>
      </w:r>
      <w:proofErr w:type="spellEnd"/>
      <w:r>
        <w:rPr>
          <w:color w:val="000000"/>
          <w:sz w:val="27"/>
          <w:szCs w:val="27"/>
        </w:rPr>
        <w:t xml:space="preserve"> больше, FALSE если больше нечетных значений и EQUAL если количество четных и нечетных равно</w:t>
      </w:r>
    </w:p>
    <w:p w14:paraId="66FC2AE9" w14:textId="77777777" w:rsidR="003F1D25" w:rsidRDefault="003F1D25" w:rsidP="003F1D25">
      <w:pPr>
        <w:pStyle w:val="a8"/>
        <w:rPr>
          <w:color w:val="000000"/>
          <w:sz w:val="27"/>
          <w:szCs w:val="27"/>
        </w:rPr>
      </w:pPr>
      <w:r>
        <w:rPr>
          <w:color w:val="000000"/>
          <w:sz w:val="27"/>
          <w:szCs w:val="27"/>
        </w:rPr>
        <w:t xml:space="preserve">4. Напишите функцию, которая по введенному значению ID, сгенерирует и выведет в консоль текстовое значение команды </w:t>
      </w:r>
      <w:proofErr w:type="spellStart"/>
      <w:r>
        <w:rPr>
          <w:color w:val="000000"/>
          <w:sz w:val="27"/>
          <w:szCs w:val="27"/>
        </w:rPr>
        <w:t>insert</w:t>
      </w:r>
      <w:proofErr w:type="spellEnd"/>
      <w:r>
        <w:rPr>
          <w:color w:val="000000"/>
          <w:sz w:val="27"/>
          <w:szCs w:val="27"/>
        </w:rPr>
        <w:t xml:space="preserve"> для вставки указанной строки</w:t>
      </w:r>
    </w:p>
    <w:p w14:paraId="7307268D" w14:textId="77777777" w:rsidR="003F1D25" w:rsidRDefault="003F1D25" w:rsidP="003F1D25">
      <w:pPr>
        <w:pStyle w:val="a8"/>
        <w:rPr>
          <w:color w:val="000000"/>
          <w:sz w:val="27"/>
          <w:szCs w:val="27"/>
        </w:rPr>
      </w:pPr>
      <w:r>
        <w:rPr>
          <w:color w:val="000000"/>
          <w:sz w:val="27"/>
          <w:szCs w:val="27"/>
        </w:rPr>
        <w:t>5. Написать процедуры, реализующие DML операции (INSERT, UPDATE, DELETE) для указанной таблицы</w:t>
      </w:r>
    </w:p>
    <w:p w14:paraId="745EDD5D" w14:textId="77777777" w:rsidR="003F1D25" w:rsidRDefault="003F1D25" w:rsidP="003F1D25">
      <w:pPr>
        <w:pStyle w:val="a8"/>
        <w:rPr>
          <w:color w:val="000000"/>
          <w:sz w:val="27"/>
          <w:szCs w:val="27"/>
        </w:rPr>
      </w:pPr>
      <w:r>
        <w:rPr>
          <w:color w:val="000000"/>
          <w:sz w:val="27"/>
          <w:szCs w:val="27"/>
        </w:rPr>
        <w:t xml:space="preserve">6. Создайте функцию, вычисляющую общее вознаграждение за год. На вход функции подаются значение месячной зарплаты и процент годовых премиальных. В общем случае общее вознаграждение= (1+ процент годовых </w:t>
      </w:r>
      <w:proofErr w:type="gramStart"/>
      <w:r>
        <w:rPr>
          <w:color w:val="000000"/>
          <w:sz w:val="27"/>
          <w:szCs w:val="27"/>
        </w:rPr>
        <w:t>премиальных)*</w:t>
      </w:r>
      <w:proofErr w:type="gramEnd"/>
      <w:r>
        <w:rPr>
          <w:color w:val="000000"/>
          <w:sz w:val="27"/>
          <w:szCs w:val="27"/>
        </w:rPr>
        <w:t>12* значение месячной зарплаты. При этом предусмотреть что процент вводится как целое число, и требуется преобразовать его к дробному. Предусмотреть защиту от ввода некорректных данных.</w:t>
      </w:r>
    </w:p>
    <w:p w14:paraId="765F3995"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3E31129F" w14:textId="77777777" w:rsidR="003F1D25" w:rsidRDefault="003F1D25" w:rsidP="003F1D25">
      <w:pPr>
        <w:pStyle w:val="a8"/>
        <w:rPr>
          <w:color w:val="000000"/>
          <w:sz w:val="27"/>
          <w:szCs w:val="27"/>
        </w:rPr>
      </w:pPr>
    </w:p>
    <w:p w14:paraId="7BA44396" w14:textId="77777777" w:rsidR="003F1D25" w:rsidRDefault="003F1D25" w:rsidP="003F1D25">
      <w:pPr>
        <w:pStyle w:val="a8"/>
        <w:rPr>
          <w:color w:val="000000"/>
          <w:sz w:val="27"/>
          <w:szCs w:val="27"/>
        </w:rPr>
      </w:pPr>
    </w:p>
    <w:p w14:paraId="67C1CBEC" w14:textId="77777777" w:rsidR="003F1D25" w:rsidRDefault="003F1D25" w:rsidP="003F1D25">
      <w:pPr>
        <w:pStyle w:val="1"/>
      </w:pPr>
      <w:r>
        <w:t xml:space="preserve">Лабораторная работа 2 </w:t>
      </w:r>
    </w:p>
    <w:p w14:paraId="10B91572" w14:textId="77777777" w:rsidR="003F1D25" w:rsidRDefault="003F1D25" w:rsidP="003F1D25">
      <w:pPr>
        <w:pStyle w:val="a8"/>
        <w:rPr>
          <w:color w:val="000000"/>
          <w:sz w:val="27"/>
          <w:szCs w:val="27"/>
        </w:rPr>
      </w:pPr>
      <w:r>
        <w:rPr>
          <w:color w:val="000000"/>
          <w:sz w:val="27"/>
          <w:szCs w:val="27"/>
        </w:rPr>
        <w:t>1. Построить две таблицы STUDENTS и GROUPS реализующих соответственно справочник студентов и справочник групп</w:t>
      </w:r>
    </w:p>
    <w:tbl>
      <w:tblPr>
        <w:tblStyle w:val="a9"/>
        <w:tblW w:w="0" w:type="auto"/>
        <w:tblLook w:val="04A0" w:firstRow="1" w:lastRow="0" w:firstColumn="1" w:lastColumn="0" w:noHBand="0" w:noVBand="1"/>
      </w:tblPr>
      <w:tblGrid>
        <w:gridCol w:w="3115"/>
        <w:gridCol w:w="3115"/>
        <w:gridCol w:w="3115"/>
      </w:tblGrid>
      <w:tr w:rsidR="003F1D25" w14:paraId="41455DBC" w14:textId="77777777" w:rsidTr="00E56973">
        <w:tc>
          <w:tcPr>
            <w:tcW w:w="3115" w:type="dxa"/>
          </w:tcPr>
          <w:p w14:paraId="277881CB" w14:textId="77777777" w:rsidR="003F1D25" w:rsidRDefault="003F1D25" w:rsidP="00E56973">
            <w:r>
              <w:t>Поле</w:t>
            </w:r>
          </w:p>
        </w:tc>
        <w:tc>
          <w:tcPr>
            <w:tcW w:w="3115" w:type="dxa"/>
          </w:tcPr>
          <w:p w14:paraId="5518183E" w14:textId="77777777" w:rsidR="003F1D25" w:rsidRDefault="003F1D25" w:rsidP="00E56973">
            <w:r>
              <w:t>Тип</w:t>
            </w:r>
          </w:p>
        </w:tc>
        <w:tc>
          <w:tcPr>
            <w:tcW w:w="3115" w:type="dxa"/>
          </w:tcPr>
          <w:p w14:paraId="1866F804" w14:textId="77777777" w:rsidR="003F1D25" w:rsidRDefault="003F1D25" w:rsidP="00E56973">
            <w:r>
              <w:t>комментарий</w:t>
            </w:r>
          </w:p>
        </w:tc>
      </w:tr>
      <w:tr w:rsidR="003F1D25" w14:paraId="69FECC3C" w14:textId="77777777" w:rsidTr="00E56973">
        <w:tc>
          <w:tcPr>
            <w:tcW w:w="9345" w:type="dxa"/>
            <w:gridSpan w:val="3"/>
          </w:tcPr>
          <w:p w14:paraId="1D29DC8D" w14:textId="77777777" w:rsidR="003F1D25" w:rsidRPr="00027CA2" w:rsidRDefault="003F1D25" w:rsidP="00E56973">
            <w:pPr>
              <w:rPr>
                <w:b/>
                <w:lang w:val="en-US"/>
              </w:rPr>
            </w:pPr>
            <w:r w:rsidRPr="00027CA2">
              <w:rPr>
                <w:b/>
                <w:lang w:val="en-US"/>
              </w:rPr>
              <w:t>STUDENTS</w:t>
            </w:r>
          </w:p>
        </w:tc>
      </w:tr>
      <w:tr w:rsidR="003F1D25" w14:paraId="5D7C1487" w14:textId="77777777" w:rsidTr="00E56973">
        <w:tc>
          <w:tcPr>
            <w:tcW w:w="3115" w:type="dxa"/>
          </w:tcPr>
          <w:p w14:paraId="6EEE10C8" w14:textId="77777777" w:rsidR="003F1D25" w:rsidRPr="00027CA2" w:rsidRDefault="003F1D25" w:rsidP="00E56973">
            <w:pPr>
              <w:rPr>
                <w:lang w:val="en-US"/>
              </w:rPr>
            </w:pPr>
            <w:r>
              <w:rPr>
                <w:lang w:val="en-US"/>
              </w:rPr>
              <w:t>ID</w:t>
            </w:r>
          </w:p>
        </w:tc>
        <w:tc>
          <w:tcPr>
            <w:tcW w:w="3115" w:type="dxa"/>
          </w:tcPr>
          <w:p w14:paraId="3E06B394" w14:textId="77777777" w:rsidR="003F1D25" w:rsidRPr="00027CA2" w:rsidRDefault="003F1D25" w:rsidP="00E56973">
            <w:pPr>
              <w:rPr>
                <w:lang w:val="en-US"/>
              </w:rPr>
            </w:pPr>
            <w:r>
              <w:rPr>
                <w:lang w:val="en-US"/>
              </w:rPr>
              <w:t>Number</w:t>
            </w:r>
          </w:p>
        </w:tc>
        <w:tc>
          <w:tcPr>
            <w:tcW w:w="3115" w:type="dxa"/>
          </w:tcPr>
          <w:p w14:paraId="22241666" w14:textId="77777777" w:rsidR="003F1D25" w:rsidRPr="00027CA2" w:rsidRDefault="003F1D25" w:rsidP="00E56973">
            <w:r>
              <w:t>Код студента</w:t>
            </w:r>
          </w:p>
        </w:tc>
      </w:tr>
      <w:tr w:rsidR="003F1D25" w14:paraId="255C7CC6" w14:textId="77777777" w:rsidTr="00E56973">
        <w:tc>
          <w:tcPr>
            <w:tcW w:w="3115" w:type="dxa"/>
          </w:tcPr>
          <w:p w14:paraId="7C2C7833" w14:textId="77777777" w:rsidR="003F1D25" w:rsidRPr="00027CA2" w:rsidRDefault="003F1D25" w:rsidP="00E56973">
            <w:pPr>
              <w:rPr>
                <w:lang w:val="en-US"/>
              </w:rPr>
            </w:pPr>
            <w:r>
              <w:rPr>
                <w:lang w:val="en-US"/>
              </w:rPr>
              <w:t>NAME</w:t>
            </w:r>
          </w:p>
        </w:tc>
        <w:tc>
          <w:tcPr>
            <w:tcW w:w="3115" w:type="dxa"/>
          </w:tcPr>
          <w:p w14:paraId="510C31B7" w14:textId="77777777" w:rsidR="003F1D25" w:rsidRPr="00027CA2" w:rsidRDefault="003F1D25" w:rsidP="00E56973">
            <w:pPr>
              <w:rPr>
                <w:lang w:val="en-US"/>
              </w:rPr>
            </w:pPr>
            <w:r>
              <w:rPr>
                <w:lang w:val="en-US"/>
              </w:rPr>
              <w:t>VARCHAR2</w:t>
            </w:r>
          </w:p>
        </w:tc>
        <w:tc>
          <w:tcPr>
            <w:tcW w:w="3115" w:type="dxa"/>
          </w:tcPr>
          <w:p w14:paraId="5BDC169D" w14:textId="77777777" w:rsidR="003F1D25" w:rsidRDefault="003F1D25" w:rsidP="00E56973">
            <w:r>
              <w:t>Имя студента</w:t>
            </w:r>
          </w:p>
        </w:tc>
      </w:tr>
      <w:tr w:rsidR="003F1D25" w14:paraId="6B998FCD" w14:textId="77777777" w:rsidTr="00E56973">
        <w:tc>
          <w:tcPr>
            <w:tcW w:w="3115" w:type="dxa"/>
          </w:tcPr>
          <w:p w14:paraId="682B7572" w14:textId="77777777" w:rsidR="003F1D25" w:rsidRDefault="003F1D25" w:rsidP="00E56973">
            <w:pPr>
              <w:rPr>
                <w:lang w:val="en-US"/>
              </w:rPr>
            </w:pPr>
            <w:r>
              <w:rPr>
                <w:lang w:val="en-US"/>
              </w:rPr>
              <w:t>GROUP_ID</w:t>
            </w:r>
          </w:p>
        </w:tc>
        <w:tc>
          <w:tcPr>
            <w:tcW w:w="3115" w:type="dxa"/>
          </w:tcPr>
          <w:p w14:paraId="6645751F" w14:textId="77777777" w:rsidR="003F1D25" w:rsidRPr="00027CA2" w:rsidRDefault="003F1D25" w:rsidP="00E56973">
            <w:pPr>
              <w:rPr>
                <w:lang w:val="en-US"/>
              </w:rPr>
            </w:pPr>
            <w:r>
              <w:rPr>
                <w:lang w:val="en-US"/>
              </w:rPr>
              <w:t>Number</w:t>
            </w:r>
          </w:p>
        </w:tc>
        <w:tc>
          <w:tcPr>
            <w:tcW w:w="3115" w:type="dxa"/>
          </w:tcPr>
          <w:p w14:paraId="11AB16E2" w14:textId="77777777" w:rsidR="003F1D25" w:rsidRDefault="003F1D25" w:rsidP="00E56973">
            <w:r>
              <w:t>Код группы</w:t>
            </w:r>
          </w:p>
        </w:tc>
      </w:tr>
      <w:tr w:rsidR="003F1D25" w14:paraId="7EA5C9D2" w14:textId="77777777" w:rsidTr="00E56973">
        <w:tc>
          <w:tcPr>
            <w:tcW w:w="9345" w:type="dxa"/>
            <w:gridSpan w:val="3"/>
          </w:tcPr>
          <w:p w14:paraId="7D2E920C" w14:textId="77777777" w:rsidR="003F1D25" w:rsidRPr="00027CA2" w:rsidRDefault="003F1D25" w:rsidP="00E56973">
            <w:pPr>
              <w:rPr>
                <w:b/>
                <w:lang w:val="en-US"/>
              </w:rPr>
            </w:pPr>
            <w:r w:rsidRPr="00027CA2">
              <w:rPr>
                <w:b/>
                <w:lang w:val="en-US"/>
              </w:rPr>
              <w:t>GROUPS</w:t>
            </w:r>
          </w:p>
        </w:tc>
      </w:tr>
      <w:tr w:rsidR="003F1D25" w14:paraId="63D01F9F" w14:textId="77777777" w:rsidTr="00E56973">
        <w:tc>
          <w:tcPr>
            <w:tcW w:w="3115" w:type="dxa"/>
          </w:tcPr>
          <w:p w14:paraId="393C7A0C" w14:textId="77777777" w:rsidR="003F1D25" w:rsidRPr="00027CA2" w:rsidRDefault="003F1D25" w:rsidP="00E56973">
            <w:pPr>
              <w:rPr>
                <w:lang w:val="en-US"/>
              </w:rPr>
            </w:pPr>
            <w:r>
              <w:rPr>
                <w:lang w:val="en-US"/>
              </w:rPr>
              <w:t>ID</w:t>
            </w:r>
          </w:p>
        </w:tc>
        <w:tc>
          <w:tcPr>
            <w:tcW w:w="3115" w:type="dxa"/>
          </w:tcPr>
          <w:p w14:paraId="6022E278" w14:textId="77777777" w:rsidR="003F1D25" w:rsidRPr="00027CA2" w:rsidRDefault="003F1D25" w:rsidP="00E56973">
            <w:pPr>
              <w:rPr>
                <w:lang w:val="en-US"/>
              </w:rPr>
            </w:pPr>
            <w:r>
              <w:rPr>
                <w:lang w:val="en-US"/>
              </w:rPr>
              <w:t>Number</w:t>
            </w:r>
          </w:p>
        </w:tc>
        <w:tc>
          <w:tcPr>
            <w:tcW w:w="3115" w:type="dxa"/>
          </w:tcPr>
          <w:p w14:paraId="3556F3B4" w14:textId="77777777" w:rsidR="003F1D25" w:rsidRDefault="003F1D25" w:rsidP="00E56973">
            <w:r>
              <w:t>Код группы</w:t>
            </w:r>
          </w:p>
        </w:tc>
      </w:tr>
      <w:tr w:rsidR="003F1D25" w14:paraId="21E40870" w14:textId="77777777" w:rsidTr="00E56973">
        <w:tc>
          <w:tcPr>
            <w:tcW w:w="3115" w:type="dxa"/>
          </w:tcPr>
          <w:p w14:paraId="425A11CB" w14:textId="77777777" w:rsidR="003F1D25" w:rsidRPr="00027CA2" w:rsidRDefault="003F1D25" w:rsidP="00E56973">
            <w:pPr>
              <w:rPr>
                <w:lang w:val="en-US"/>
              </w:rPr>
            </w:pPr>
            <w:r>
              <w:rPr>
                <w:lang w:val="en-US"/>
              </w:rPr>
              <w:t>NAME</w:t>
            </w:r>
          </w:p>
        </w:tc>
        <w:tc>
          <w:tcPr>
            <w:tcW w:w="3115" w:type="dxa"/>
          </w:tcPr>
          <w:p w14:paraId="14697C54" w14:textId="77777777" w:rsidR="003F1D25" w:rsidRPr="00027CA2" w:rsidRDefault="003F1D25" w:rsidP="00E56973">
            <w:pPr>
              <w:rPr>
                <w:lang w:val="en-US"/>
              </w:rPr>
            </w:pPr>
            <w:r>
              <w:rPr>
                <w:lang w:val="en-US"/>
              </w:rPr>
              <w:t>VARCHAR2</w:t>
            </w:r>
          </w:p>
        </w:tc>
        <w:tc>
          <w:tcPr>
            <w:tcW w:w="3115" w:type="dxa"/>
          </w:tcPr>
          <w:p w14:paraId="2DD3655A" w14:textId="77777777" w:rsidR="003F1D25" w:rsidRDefault="003F1D25" w:rsidP="00E56973">
            <w:r>
              <w:t>Название группы</w:t>
            </w:r>
          </w:p>
        </w:tc>
      </w:tr>
      <w:tr w:rsidR="003F1D25" w14:paraId="67B0ACF9" w14:textId="77777777" w:rsidTr="00E56973">
        <w:tc>
          <w:tcPr>
            <w:tcW w:w="3115" w:type="dxa"/>
          </w:tcPr>
          <w:p w14:paraId="442462E4" w14:textId="77777777" w:rsidR="003F1D25" w:rsidRDefault="003F1D25" w:rsidP="00E56973">
            <w:pPr>
              <w:rPr>
                <w:lang w:val="en-US"/>
              </w:rPr>
            </w:pPr>
            <w:r>
              <w:rPr>
                <w:lang w:val="en-US"/>
              </w:rPr>
              <w:t>C_VAL</w:t>
            </w:r>
          </w:p>
        </w:tc>
        <w:tc>
          <w:tcPr>
            <w:tcW w:w="3115" w:type="dxa"/>
          </w:tcPr>
          <w:p w14:paraId="42F29321" w14:textId="77777777" w:rsidR="003F1D25" w:rsidRPr="00027CA2" w:rsidRDefault="003F1D25" w:rsidP="00E56973">
            <w:pPr>
              <w:rPr>
                <w:lang w:val="en-US"/>
              </w:rPr>
            </w:pPr>
            <w:r>
              <w:rPr>
                <w:lang w:val="en-US"/>
              </w:rPr>
              <w:t>Number</w:t>
            </w:r>
          </w:p>
        </w:tc>
        <w:tc>
          <w:tcPr>
            <w:tcW w:w="3115" w:type="dxa"/>
          </w:tcPr>
          <w:p w14:paraId="6F032BB5" w14:textId="77777777" w:rsidR="003F1D25" w:rsidRDefault="003F1D25" w:rsidP="00E56973">
            <w:r>
              <w:t>Количество студентов в группе</w:t>
            </w:r>
          </w:p>
        </w:tc>
      </w:tr>
    </w:tbl>
    <w:p w14:paraId="7FE8ADC9" w14:textId="77777777" w:rsidR="003F1D25" w:rsidRDefault="003F1D25" w:rsidP="003F1D25">
      <w:pPr>
        <w:pStyle w:val="a8"/>
        <w:rPr>
          <w:color w:val="000000"/>
          <w:sz w:val="27"/>
          <w:szCs w:val="27"/>
        </w:rPr>
      </w:pPr>
      <w:r>
        <w:rPr>
          <w:color w:val="000000"/>
          <w:sz w:val="27"/>
          <w:szCs w:val="27"/>
        </w:rPr>
        <w:t>2. Реализовать триггеры для таблиц задания 1 проверку целостности (проверка на уникальность полей ID), генерацию автоинкрементного ключа и проверку уникальности для поля GROUP.NAME</w:t>
      </w:r>
    </w:p>
    <w:p w14:paraId="1C5FF65A" w14:textId="77777777" w:rsidR="003F1D25" w:rsidRDefault="003F1D25" w:rsidP="003F1D25">
      <w:pPr>
        <w:pStyle w:val="a8"/>
        <w:rPr>
          <w:color w:val="000000"/>
          <w:sz w:val="27"/>
          <w:szCs w:val="27"/>
        </w:rPr>
      </w:pPr>
      <w:r>
        <w:rPr>
          <w:color w:val="000000"/>
          <w:sz w:val="27"/>
          <w:szCs w:val="27"/>
        </w:rPr>
        <w:t xml:space="preserve">3. Реализовать </w:t>
      </w:r>
      <w:proofErr w:type="gramStart"/>
      <w:r>
        <w:rPr>
          <w:color w:val="000000"/>
          <w:sz w:val="27"/>
          <w:szCs w:val="27"/>
        </w:rPr>
        <w:t>триггер</w:t>
      </w:r>
      <w:proofErr w:type="gramEnd"/>
      <w:r>
        <w:rPr>
          <w:color w:val="000000"/>
          <w:sz w:val="27"/>
          <w:szCs w:val="27"/>
        </w:rPr>
        <w:t xml:space="preserve"> реализующий Foreign Key с каскадным удалением между таблицами STUDENTS и GROUPS</w:t>
      </w:r>
    </w:p>
    <w:p w14:paraId="287A97C3" w14:textId="77777777" w:rsidR="003F1D25" w:rsidRDefault="003F1D25" w:rsidP="003F1D25">
      <w:pPr>
        <w:pStyle w:val="a8"/>
        <w:rPr>
          <w:color w:val="000000"/>
          <w:sz w:val="27"/>
          <w:szCs w:val="27"/>
        </w:rPr>
      </w:pPr>
      <w:r>
        <w:rPr>
          <w:color w:val="000000"/>
          <w:sz w:val="27"/>
          <w:szCs w:val="27"/>
        </w:rPr>
        <w:t>4. Реализовать триггер реализующий журналирование всех действий над данными таблицы STUDENTS</w:t>
      </w:r>
    </w:p>
    <w:p w14:paraId="021CEF1B" w14:textId="77777777" w:rsidR="003F1D25" w:rsidRDefault="003F1D25" w:rsidP="003F1D25">
      <w:pPr>
        <w:pStyle w:val="a8"/>
        <w:rPr>
          <w:color w:val="000000"/>
          <w:sz w:val="27"/>
          <w:szCs w:val="27"/>
        </w:rPr>
      </w:pPr>
      <w:r>
        <w:rPr>
          <w:color w:val="000000"/>
          <w:sz w:val="27"/>
          <w:szCs w:val="27"/>
        </w:rPr>
        <w:t>5. Исходя из данных предыдущей задачи, реализовать процедуру для восстановления информации на указанный временной момент и на временное смещение</w:t>
      </w:r>
    </w:p>
    <w:p w14:paraId="2B0D9B6D" w14:textId="77777777" w:rsidR="003F1D25" w:rsidRDefault="003F1D25" w:rsidP="003F1D25">
      <w:pPr>
        <w:pStyle w:val="a8"/>
        <w:rPr>
          <w:color w:val="000000"/>
          <w:sz w:val="27"/>
          <w:szCs w:val="27"/>
        </w:rPr>
      </w:pPr>
      <w:r>
        <w:rPr>
          <w:color w:val="000000"/>
          <w:sz w:val="27"/>
          <w:szCs w:val="27"/>
        </w:rPr>
        <w:t>6. Реализовать триггер, который в случае изменения данных в таблице STUDENTS будет соответственно обновлять информацию C_VAL таблицы GROUPS</w:t>
      </w:r>
    </w:p>
    <w:p w14:paraId="44107C6B"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4781DADB" w14:textId="77777777" w:rsidR="003F1D25" w:rsidRDefault="003F1D25" w:rsidP="003F1D25">
      <w:pPr>
        <w:pStyle w:val="1"/>
      </w:pPr>
      <w:r>
        <w:lastRenderedPageBreak/>
        <w:t>Лабораторная работа 3</w:t>
      </w:r>
    </w:p>
    <w:p w14:paraId="5BB5D00F" w14:textId="77777777" w:rsidR="003F1D25" w:rsidRDefault="003F1D25" w:rsidP="003F1D25">
      <w:pPr>
        <w:pStyle w:val="a8"/>
        <w:rPr>
          <w:color w:val="000000"/>
          <w:sz w:val="27"/>
          <w:szCs w:val="27"/>
        </w:rPr>
      </w:pPr>
      <w:r>
        <w:rPr>
          <w:color w:val="000000"/>
          <w:sz w:val="27"/>
          <w:szCs w:val="27"/>
        </w:rPr>
        <w:t>1. Написать процедуру/функцию на вход которой подаются два текстовых параметра (</w:t>
      </w:r>
      <w:proofErr w:type="spellStart"/>
      <w:r>
        <w:rPr>
          <w:color w:val="000000"/>
          <w:sz w:val="27"/>
          <w:szCs w:val="27"/>
        </w:rPr>
        <w:t>dev_schema_name</w:t>
      </w:r>
      <w:proofErr w:type="spellEnd"/>
      <w:r>
        <w:rPr>
          <w:color w:val="000000"/>
          <w:sz w:val="27"/>
          <w:szCs w:val="27"/>
        </w:rPr>
        <w:t xml:space="preserve">, </w:t>
      </w:r>
      <w:proofErr w:type="spellStart"/>
      <w:r>
        <w:rPr>
          <w:color w:val="000000"/>
          <w:sz w:val="27"/>
          <w:szCs w:val="27"/>
        </w:rPr>
        <w:t>prod_schema_name</w:t>
      </w:r>
      <w:proofErr w:type="spellEnd"/>
      <w:r>
        <w:rPr>
          <w:color w:val="000000"/>
          <w:sz w:val="27"/>
          <w:szCs w:val="27"/>
        </w:rPr>
        <w:t>), которые являются названиями схем баз данных (условно схема для разработки(</w:t>
      </w:r>
      <w:r>
        <w:rPr>
          <w:color w:val="000000"/>
          <w:sz w:val="27"/>
          <w:szCs w:val="27"/>
          <w:lang w:val="en-US"/>
        </w:rPr>
        <w:t>Dev</w:t>
      </w:r>
      <w:r w:rsidRPr="00520F4E">
        <w:rPr>
          <w:color w:val="000000"/>
          <w:sz w:val="27"/>
          <w:szCs w:val="27"/>
        </w:rPr>
        <w:t>)</w:t>
      </w:r>
      <w:r>
        <w:rPr>
          <w:color w:val="000000"/>
          <w:sz w:val="27"/>
          <w:szCs w:val="27"/>
        </w:rPr>
        <w:t xml:space="preserve"> и промышленная схема</w:t>
      </w:r>
      <w:r w:rsidRPr="00520F4E">
        <w:rPr>
          <w:color w:val="000000"/>
          <w:sz w:val="27"/>
          <w:szCs w:val="27"/>
        </w:rPr>
        <w:t>(</w:t>
      </w:r>
      <w:r>
        <w:rPr>
          <w:color w:val="000000"/>
          <w:sz w:val="27"/>
          <w:szCs w:val="27"/>
          <w:lang w:val="en-US"/>
        </w:rPr>
        <w:t>Prod</w:t>
      </w:r>
      <w:r w:rsidRPr="00520F4E">
        <w:rPr>
          <w:color w:val="000000"/>
          <w:sz w:val="27"/>
          <w:szCs w:val="27"/>
        </w:rPr>
        <w:t>)</w:t>
      </w:r>
      <w:r>
        <w:rPr>
          <w:color w:val="000000"/>
          <w:sz w:val="27"/>
          <w:szCs w:val="27"/>
        </w:rPr>
        <w:t xml:space="preserve">), на выход процедура должна предоставить перечень таблиц, которые есть в схеме </w:t>
      </w:r>
      <w:proofErr w:type="spellStart"/>
      <w:r>
        <w:rPr>
          <w:color w:val="000000"/>
          <w:sz w:val="27"/>
          <w:szCs w:val="27"/>
        </w:rPr>
        <w:t>Dev</w:t>
      </w:r>
      <w:proofErr w:type="spellEnd"/>
      <w:r>
        <w:rPr>
          <w:color w:val="000000"/>
          <w:sz w:val="27"/>
          <w:szCs w:val="27"/>
        </w:rPr>
        <w:t xml:space="preserve">, но нет в </w:t>
      </w:r>
      <w:proofErr w:type="spellStart"/>
      <w:r>
        <w:rPr>
          <w:color w:val="000000"/>
          <w:sz w:val="27"/>
          <w:szCs w:val="27"/>
        </w:rPr>
        <w:t>Prod</w:t>
      </w:r>
      <w:proofErr w:type="spellEnd"/>
      <w:r>
        <w:rPr>
          <w:color w:val="000000"/>
          <w:sz w:val="27"/>
          <w:szCs w:val="27"/>
        </w:rPr>
        <w:t xml:space="preserve">, либо в которых различается структура таблиц. Наименования таблиц должны быть отсортированы в соответствии с очередностью их возможного создания в схеме </w:t>
      </w:r>
      <w:proofErr w:type="spellStart"/>
      <w:r>
        <w:rPr>
          <w:color w:val="000000"/>
          <w:sz w:val="27"/>
          <w:szCs w:val="27"/>
        </w:rPr>
        <w:t>prod</w:t>
      </w:r>
      <w:proofErr w:type="spellEnd"/>
      <w:r>
        <w:rPr>
          <w:color w:val="000000"/>
          <w:sz w:val="27"/>
          <w:szCs w:val="27"/>
        </w:rPr>
        <w:t xml:space="preserve"> (необходимо учитывать </w:t>
      </w:r>
      <w:proofErr w:type="spellStart"/>
      <w:r>
        <w:rPr>
          <w:color w:val="000000"/>
          <w:sz w:val="27"/>
          <w:szCs w:val="27"/>
        </w:rPr>
        <w:t>foreign</w:t>
      </w:r>
      <w:proofErr w:type="spellEnd"/>
      <w:r>
        <w:rPr>
          <w:color w:val="000000"/>
          <w:sz w:val="27"/>
          <w:szCs w:val="27"/>
        </w:rPr>
        <w:t xml:space="preserve"> </w:t>
      </w:r>
      <w:proofErr w:type="spellStart"/>
      <w:r>
        <w:rPr>
          <w:color w:val="000000"/>
          <w:sz w:val="27"/>
          <w:szCs w:val="27"/>
        </w:rPr>
        <w:t>key</w:t>
      </w:r>
      <w:proofErr w:type="spellEnd"/>
      <w:r>
        <w:rPr>
          <w:color w:val="000000"/>
          <w:sz w:val="27"/>
          <w:szCs w:val="27"/>
        </w:rPr>
        <w:t xml:space="preserve"> в схеме). В случае закольцованных связей выводить соответствующее сообщение</w:t>
      </w:r>
    </w:p>
    <w:p w14:paraId="68FBBABF" w14:textId="77777777" w:rsidR="003F1D25" w:rsidRDefault="003F1D25" w:rsidP="003F1D25">
      <w:pPr>
        <w:pStyle w:val="a8"/>
        <w:rPr>
          <w:color w:val="000000"/>
          <w:sz w:val="27"/>
          <w:szCs w:val="27"/>
        </w:rPr>
      </w:pPr>
      <w:r>
        <w:rPr>
          <w:color w:val="000000"/>
          <w:sz w:val="27"/>
          <w:szCs w:val="27"/>
        </w:rPr>
        <w:t>2. Доработать предыдущий скрипт с учетом возможности сравнения не только таблиц, но и процедур, функций, индексов пакетов</w:t>
      </w:r>
    </w:p>
    <w:p w14:paraId="1C380F6D" w14:textId="77777777" w:rsidR="003F1D25" w:rsidRDefault="003F1D25" w:rsidP="003F1D25">
      <w:pPr>
        <w:pStyle w:val="a8"/>
        <w:rPr>
          <w:color w:val="000000"/>
          <w:sz w:val="27"/>
          <w:szCs w:val="27"/>
        </w:rPr>
      </w:pPr>
      <w:r>
        <w:rPr>
          <w:color w:val="000000"/>
          <w:sz w:val="27"/>
          <w:szCs w:val="27"/>
        </w:rPr>
        <w:t xml:space="preserve">3. Доработать предыдущий скрипт с генерацией </w:t>
      </w:r>
      <w:proofErr w:type="spellStart"/>
      <w:r>
        <w:rPr>
          <w:color w:val="000000"/>
          <w:sz w:val="27"/>
          <w:szCs w:val="27"/>
        </w:rPr>
        <w:t>ddl</w:t>
      </w:r>
      <w:proofErr w:type="spellEnd"/>
      <w:r>
        <w:rPr>
          <w:color w:val="000000"/>
          <w:sz w:val="27"/>
          <w:szCs w:val="27"/>
        </w:rPr>
        <w:t xml:space="preserve">-скрипта на обновление объектов, а также с учетом необходимости удаления в схеме </w:t>
      </w:r>
      <w:proofErr w:type="spellStart"/>
      <w:r>
        <w:rPr>
          <w:color w:val="000000"/>
          <w:sz w:val="27"/>
          <w:szCs w:val="27"/>
        </w:rPr>
        <w:t>prod</w:t>
      </w:r>
      <w:proofErr w:type="spellEnd"/>
      <w:r>
        <w:rPr>
          <w:color w:val="000000"/>
          <w:sz w:val="27"/>
          <w:szCs w:val="27"/>
        </w:rPr>
        <w:t xml:space="preserve"> объектов, отсутствующих в схеме </w:t>
      </w:r>
      <w:proofErr w:type="spellStart"/>
      <w:r>
        <w:rPr>
          <w:color w:val="000000"/>
          <w:sz w:val="27"/>
          <w:szCs w:val="27"/>
        </w:rPr>
        <w:t>dev</w:t>
      </w:r>
      <w:proofErr w:type="spellEnd"/>
      <w:r>
        <w:rPr>
          <w:color w:val="000000"/>
          <w:sz w:val="27"/>
          <w:szCs w:val="27"/>
        </w:rPr>
        <w:t>.</w:t>
      </w:r>
    </w:p>
    <w:sectPr w:rsidR="003F1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868A0"/>
    <w:multiLevelType w:val="hybridMultilevel"/>
    <w:tmpl w:val="C7F6D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604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F7D"/>
    <w:rsid w:val="000E51F4"/>
    <w:rsid w:val="00225EAB"/>
    <w:rsid w:val="003F1D25"/>
    <w:rsid w:val="0054072A"/>
    <w:rsid w:val="007465A3"/>
    <w:rsid w:val="00803F7D"/>
    <w:rsid w:val="009B668D"/>
    <w:rsid w:val="00BF6E25"/>
    <w:rsid w:val="00F06C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8B31"/>
  <w15:chartTrackingRefBased/>
  <w15:docId w15:val="{0884E356-FBA5-4BFA-A312-9CFEEE4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803F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803F7D"/>
    <w:pPr>
      <w:spacing w:after="0" w:line="240" w:lineRule="auto"/>
    </w:pPr>
    <w:rPr>
      <w:rFonts w:ascii="Calibri" w:hAnsi="Calibri"/>
      <w:szCs w:val="21"/>
    </w:rPr>
  </w:style>
  <w:style w:type="character" w:customStyle="1" w:styleId="a4">
    <w:name w:val="Текст Знак"/>
    <w:basedOn w:val="a0"/>
    <w:link w:val="a3"/>
    <w:uiPriority w:val="99"/>
    <w:semiHidden/>
    <w:rsid w:val="00803F7D"/>
    <w:rPr>
      <w:rFonts w:ascii="Calibri" w:hAnsi="Calibri"/>
      <w:szCs w:val="21"/>
    </w:rPr>
  </w:style>
  <w:style w:type="paragraph" w:customStyle="1" w:styleId="plsql0">
    <w:name w:val="plsql0"/>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3F7D"/>
  </w:style>
  <w:style w:type="character" w:styleId="a5">
    <w:name w:val="Hyperlink"/>
    <w:basedOn w:val="a0"/>
    <w:uiPriority w:val="99"/>
    <w:unhideWhenUsed/>
    <w:rsid w:val="00803F7D"/>
    <w:rPr>
      <w:color w:val="0000FF"/>
      <w:u w:val="single"/>
    </w:rPr>
  </w:style>
  <w:style w:type="paragraph" w:customStyle="1" w:styleId="plsql">
    <w:name w:val="plsql"/>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803F7D"/>
    <w:rPr>
      <w:rFonts w:ascii="Times New Roman" w:eastAsia="Times New Roman" w:hAnsi="Times New Roman" w:cs="Times New Roman"/>
      <w:b/>
      <w:bCs/>
      <w:sz w:val="27"/>
      <w:szCs w:val="27"/>
      <w:lang w:eastAsia="ru-RU"/>
    </w:rPr>
  </w:style>
  <w:style w:type="character" w:customStyle="1" w:styleId="2">
    <w:name w:val="2"/>
    <w:basedOn w:val="a0"/>
    <w:rsid w:val="00803F7D"/>
  </w:style>
  <w:style w:type="paragraph" w:styleId="a6">
    <w:name w:val="List Paragraph"/>
    <w:basedOn w:val="a"/>
    <w:uiPriority w:val="34"/>
    <w:qFormat/>
    <w:rsid w:val="00803F7D"/>
    <w:pPr>
      <w:ind w:left="720"/>
      <w:contextualSpacing/>
    </w:pPr>
  </w:style>
  <w:style w:type="character" w:customStyle="1" w:styleId="10">
    <w:name w:val="Заголовок 1 Знак"/>
    <w:basedOn w:val="a0"/>
    <w:link w:val="1"/>
    <w:uiPriority w:val="9"/>
    <w:rsid w:val="009B668D"/>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9B668D"/>
    <w:pPr>
      <w:outlineLvl w:val="9"/>
    </w:pPr>
    <w:rPr>
      <w:lang w:eastAsia="ru-RU"/>
    </w:rPr>
  </w:style>
  <w:style w:type="paragraph" w:styleId="31">
    <w:name w:val="toc 3"/>
    <w:basedOn w:val="a"/>
    <w:next w:val="a"/>
    <w:autoRedefine/>
    <w:uiPriority w:val="39"/>
    <w:unhideWhenUsed/>
    <w:rsid w:val="009B668D"/>
    <w:pPr>
      <w:spacing w:after="100"/>
      <w:ind w:left="440"/>
    </w:pPr>
  </w:style>
  <w:style w:type="paragraph" w:styleId="a8">
    <w:name w:val="Normal (Web)"/>
    <w:basedOn w:val="a"/>
    <w:uiPriority w:val="99"/>
    <w:semiHidden/>
    <w:unhideWhenUsed/>
    <w:rsid w:val="003F1D2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F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6881">
      <w:bodyDiv w:val="1"/>
      <w:marLeft w:val="0"/>
      <w:marRight w:val="0"/>
      <w:marTop w:val="0"/>
      <w:marBottom w:val="0"/>
      <w:divBdr>
        <w:top w:val="none" w:sz="0" w:space="0" w:color="auto"/>
        <w:left w:val="none" w:sz="0" w:space="0" w:color="auto"/>
        <w:bottom w:val="none" w:sz="0" w:space="0" w:color="auto"/>
        <w:right w:val="none" w:sz="0" w:space="0" w:color="auto"/>
      </w:divBdr>
    </w:div>
    <w:div w:id="264575746">
      <w:bodyDiv w:val="1"/>
      <w:marLeft w:val="0"/>
      <w:marRight w:val="0"/>
      <w:marTop w:val="0"/>
      <w:marBottom w:val="0"/>
      <w:divBdr>
        <w:top w:val="none" w:sz="0" w:space="0" w:color="auto"/>
        <w:left w:val="none" w:sz="0" w:space="0" w:color="auto"/>
        <w:bottom w:val="none" w:sz="0" w:space="0" w:color="auto"/>
        <w:right w:val="none" w:sz="0" w:space="0" w:color="auto"/>
      </w:divBdr>
    </w:div>
    <w:div w:id="422605047">
      <w:bodyDiv w:val="1"/>
      <w:marLeft w:val="0"/>
      <w:marRight w:val="0"/>
      <w:marTop w:val="0"/>
      <w:marBottom w:val="0"/>
      <w:divBdr>
        <w:top w:val="none" w:sz="0" w:space="0" w:color="auto"/>
        <w:left w:val="none" w:sz="0" w:space="0" w:color="auto"/>
        <w:bottom w:val="none" w:sz="0" w:space="0" w:color="auto"/>
        <w:right w:val="none" w:sz="0" w:space="0" w:color="auto"/>
      </w:divBdr>
    </w:div>
    <w:div w:id="740518887">
      <w:bodyDiv w:val="1"/>
      <w:marLeft w:val="0"/>
      <w:marRight w:val="0"/>
      <w:marTop w:val="0"/>
      <w:marBottom w:val="0"/>
      <w:divBdr>
        <w:top w:val="none" w:sz="0" w:space="0" w:color="auto"/>
        <w:left w:val="none" w:sz="0" w:space="0" w:color="auto"/>
        <w:bottom w:val="none" w:sz="0" w:space="0" w:color="auto"/>
        <w:right w:val="none" w:sz="0" w:space="0" w:color="auto"/>
      </w:divBdr>
    </w:div>
    <w:div w:id="16951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43DFA-BBC7-4090-A3A9-468A86C0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2413</Words>
  <Characters>13756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Проволоцкий</dc:creator>
  <cp:keywords/>
  <dc:description/>
  <cp:lastModifiedBy>Светлана Минич</cp:lastModifiedBy>
  <cp:revision>4</cp:revision>
  <dcterms:created xsi:type="dcterms:W3CDTF">2021-01-29T06:11:00Z</dcterms:created>
  <dcterms:modified xsi:type="dcterms:W3CDTF">2025-02-10T16:34:00Z</dcterms:modified>
</cp:coreProperties>
</file>