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6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2 этапа внешнего курса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2 этапа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и ознакомиться с функционалом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интерактивнные задания.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11"/>
    <w:bookmarkStart w:id="116" w:name="прохождение-внешнего-курса"/>
    <w:p>
      <w:pPr>
        <w:pStyle w:val="Heading1"/>
      </w:pPr>
      <w:r>
        <w:t xml:space="preserve">4. Прохождение внешнего курса</w:t>
      </w:r>
    </w:p>
    <w:p>
      <w:pPr>
        <w:pStyle w:val="FirstParagraph"/>
      </w:pPr>
      <w:r>
        <w:t xml:space="preserve">Удаленный сервер - это компьютер, который находится в дата-центре, а доступ к нему можно получить через Интернет. Он позволяет хранить общедоступные данные, конфиденциальные данные. Также может выполнять затратные по времени и памяти вычисления и хранить большие объемы данных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2139254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9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задание</w:t>
            </w:r>
          </w:p>
          <w:bookmarkEnd w:id="15"/>
        </w:tc>
      </w:tr>
    </w:tbl>
    <w:p>
      <w:pPr>
        <w:pStyle w:val="BodyText"/>
      </w:pPr>
      <w:r>
        <w:t xml:space="preserve">Только id_rsa.pub, потому что он является открытым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5334000" cy="1970138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7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задание</w:t>
            </w:r>
          </w:p>
          <w:bookmarkEnd w:id="19"/>
        </w:tc>
      </w:tr>
    </w:tbl>
    <w:p>
      <w:pPr>
        <w:pStyle w:val="BodyText"/>
      </w:pPr>
      <w:r>
        <w:t xml:space="preserve">-r рекурсивно копирует все папки и подпапки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190407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4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задание</w:t>
            </w:r>
          </w:p>
          <w:bookmarkEnd w:id="23"/>
        </w:tc>
      </w:tr>
    </w:tbl>
    <w:p>
      <w:pPr>
        <w:pStyle w:val="BodyText"/>
      </w:pPr>
      <w:r>
        <w:t xml:space="preserve">Необходимо проверить интернет соединения, чтоб понять, может ли устройство соединиться с сервером, а затем проверить, знает ли оно вообще о существовании такой программы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5334000" cy="231625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16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4 задание</w:t>
            </w:r>
          </w:p>
          <w:bookmarkEnd w:id="27"/>
        </w:tc>
      </w:tr>
    </w:tbl>
    <w:p>
      <w:pPr>
        <w:pStyle w:val="BodyText"/>
      </w:pPr>
      <w:r>
        <w:t xml:space="preserve">Filezilla - FTP/SFTP-клиент и его главная задача - передавать файлы в обе стороны, также он показывает удаленную файловую систему как обычный файловый менеджер и работает только с файлами, а не с выполнением программ на сервере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5334000" cy="345097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50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5 задание</w:t>
            </w:r>
          </w:p>
          <w:bookmarkEnd w:id="31"/>
        </w:tc>
      </w:tr>
    </w:tbl>
    <w:p>
      <w:pPr>
        <w:pStyle w:val="BodyText"/>
      </w:pPr>
      <w:r>
        <w:t xml:space="preserve">Запуск программы на своем компьютере не решит проблему</w:t>
      </w:r>
      <w:r>
        <w:t xml:space="preserve"> </w:t>
      </w:r>
      <w:r>
        <w:t xml:space="preserve">“запуск программы на сервере”</w:t>
      </w:r>
      <w:r>
        <w:t xml:space="preserve">, поэтому необходимо настроить сервер, чтоб он поддерживал вывод информации на экран компьютера и проверить, есть ли другая версия этой программы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5334000" cy="227442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74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6 задание</w:t>
            </w:r>
          </w:p>
          <w:bookmarkEnd w:id="35"/>
        </w:tc>
      </w:tr>
    </w:tbl>
    <w:p>
      <w:pPr>
        <w:pStyle w:val="BodyText"/>
      </w:pPr>
      <w:r>
        <w:t xml:space="preserve">Все варинаты кроме program ?! верны. Не существует такой команды program ?!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5334000" cy="317920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79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7 задание</w:t>
            </w:r>
          </w:p>
          <w:bookmarkEnd w:id="39"/>
        </w:tc>
      </w:tr>
    </w:tbl>
    <w:p>
      <w:pPr>
        <w:pStyle w:val="BodyText"/>
      </w:pPr>
      <w:r>
        <w:t xml:space="preserve">Из справки программы FastQC следует, что она принимает форматы: bam, sam, bam_mapped, sam_mapped, fastq. Остальные не поддерживаются, а fastqc-это название программы, а не формат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5334000" cy="425259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52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8 задание</w:t>
            </w:r>
          </w:p>
          <w:bookmarkEnd w:id="43"/>
        </w:tc>
      </w:tr>
    </w:tbl>
    <w:p>
      <w:pPr>
        <w:pStyle w:val="BodyText"/>
      </w:pPr>
      <w:r>
        <w:t xml:space="preserve">-infile=test.fasta - указывает входной файл. -align - опция, которая явно запускает множественное выравнивание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5334000" cy="359347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9 задание</w:t>
            </w:r>
          </w:p>
          <w:bookmarkEnd w:id="47"/>
        </w:tc>
      </w:tr>
    </w:tbl>
    <w:p>
      <w:pPr>
        <w:pStyle w:val="BodyText"/>
      </w:pPr>
      <w:r>
        <w:t xml:space="preserve">Ctrl+C завершает процесс, а Ctrl+Z приостанавливает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5334000" cy="276216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2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10 задание</w:t>
            </w:r>
          </w:p>
          <w:bookmarkEnd w:id="51"/>
        </w:tc>
      </w:tr>
    </w:tbl>
    <w:p>
      <w:pPr>
        <w:pStyle w:val="BodyText"/>
      </w:pPr>
      <w:r>
        <w:t xml:space="preserve">ps и top показывают PID, jobs - номер задачи, который не совпадает с PID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5334000" cy="1997893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7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11 задание</w:t>
            </w:r>
          </w:p>
          <w:bookmarkEnd w:id="55"/>
        </w:tc>
      </w:tr>
    </w:tbl>
    <w:p>
      <w:pPr>
        <w:pStyle w:val="BodyText"/>
      </w:pPr>
      <w:r>
        <w:t xml:space="preserve">При kill -9 ядро мгновенно завершает процесс без возможности игнорирования. kill -18 продолжает остановленный процесс, а просто kill провесс может его перехватить или завершиться</w:t>
      </w:r>
      <w:r>
        <w:t xml:space="preserve"> </w:t>
      </w:r>
      <w:r>
        <w:t xml:space="preserve">“мягко”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5334000" cy="256403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12 задание</w:t>
            </w:r>
          </w:p>
          <w:bookmarkEnd w:id="59"/>
        </w:tc>
      </w:tr>
    </w:tbl>
    <w:p>
      <w:pPr>
        <w:pStyle w:val="BodyText"/>
      </w:pPr>
      <w:r>
        <w:t xml:space="preserve">Приостановленный процесс не получает сигналы, пока не будет продолжен, после kill процесс останется остановленным. А когда его продолжат он начнет завершаться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5334000" cy="211294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2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13 задание</w:t>
            </w:r>
          </w:p>
          <w:bookmarkEnd w:id="63"/>
        </w:tc>
      </w:tr>
    </w:tbl>
    <w:p>
      <w:pPr>
        <w:pStyle w:val="BodyText"/>
      </w:pPr>
      <w:r>
        <w:t xml:space="preserve">Запущенная программа потребляет ресурсы CPU, а остановленная нет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5334000" cy="331659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1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14 задание</w:t>
            </w:r>
          </w:p>
          <w:bookmarkEnd w:id="67"/>
        </w:tc>
      </w:tr>
    </w:tbl>
    <w:p>
      <w:pPr>
        <w:pStyle w:val="BodyText"/>
      </w:pPr>
      <w:r>
        <w:t xml:space="preserve">Приостановленное приложение не выполняет новых действий, поэтому не занимает вычислительные ресурсы компьютера (CPU 0%). При этом, в оперативной памяти оно сохранится, поэтому оно будет занимать столько же оперативной памяти, сколько до постановки на паузу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5334000" cy="280183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1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15 задание</w:t>
            </w:r>
          </w:p>
          <w:bookmarkEnd w:id="71"/>
        </w:tc>
      </w:tr>
    </w:tbl>
    <w:p>
      <w:pPr>
        <w:pStyle w:val="BodyText"/>
      </w:pPr>
      <w:r>
        <w:t xml:space="preserve">Завершить один из потоков запущенного многопоточного приложения никак нельзя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5334000" cy="296229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2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16 задание</w:t>
            </w:r>
          </w:p>
          <w:bookmarkEnd w:id="75"/>
        </w:tc>
      </w:tr>
    </w:tbl>
    <w:p>
      <w:pPr>
        <w:pStyle w:val="BodyText"/>
      </w:pPr>
      <w:r>
        <w:t xml:space="preserve">Только bowtie2 можно выполнить в несколько потоков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5334000" cy="23810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17 задание</w:t>
            </w:r>
          </w:p>
          <w:bookmarkEnd w:id="79"/>
        </w:tc>
      </w:tr>
    </w:tbl>
    <w:p>
      <w:pPr>
        <w:pStyle w:val="BodyText"/>
      </w:pPr>
      <w:r>
        <w:t xml:space="preserve">Я скачала необходимые для запуска bowtie2 файлы, запустила программу bowtie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8"/>
          <w:p>
            <w:pPr>
              <w:pStyle w:val="Compact"/>
              <w:jc w:val="center"/>
            </w:pPr>
            <w:r>
              <w:drawing>
                <wp:inline>
                  <wp:extent cx="5334000" cy="271108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8.2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1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18 задание</w:t>
            </w:r>
          </w:p>
          <w:bookmarkEnd w:id="83"/>
        </w:tc>
      </w:tr>
    </w:tbl>
    <w:p>
      <w:pPr>
        <w:pStyle w:val="BodyText"/>
      </w:pPr>
      <w:r>
        <w:t xml:space="preserve">Записала данные в файл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9"/>
          <w:p>
            <w:pPr>
              <w:pStyle w:val="Compact"/>
              <w:jc w:val="center"/>
            </w:pPr>
            <w:r>
              <w:drawing>
                <wp:inline>
                  <wp:extent cx="5334000" cy="423723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3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37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18 задание</w:t>
            </w:r>
          </w:p>
          <w:bookmarkEnd w:id="87"/>
        </w:tc>
      </w:tr>
    </w:tbl>
    <w:p>
      <w:pPr>
        <w:pStyle w:val="BodyText"/>
      </w:pPr>
      <w:r>
        <w:t xml:space="preserve">Вставила в форму на степике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5334000" cy="307025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70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18 задание</w:t>
            </w:r>
          </w:p>
          <w:bookmarkEnd w:id="91"/>
        </w:tc>
      </w:tr>
    </w:tbl>
    <w:p>
      <w:pPr>
        <w:pStyle w:val="BodyText"/>
      </w:pPr>
      <w:r>
        <w:t xml:space="preserve">fg работает только в той оболочке, где процесс был запущен и остановлен. Во второй вкладке - другой экземпляр оболочки, у него нет доступа к списку задач первой вкладки, поэтому терминал сообщит, что нет процесса для fg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5334000" cy="223637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19 задание</w:t>
            </w:r>
          </w:p>
          <w:bookmarkEnd w:id="95"/>
        </w:tc>
      </w:tr>
    </w:tbl>
    <w:p>
      <w:pPr>
        <w:pStyle w:val="BodyText"/>
      </w:pPr>
      <w:r>
        <w:t xml:space="preserve">exit завершает работу tmux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2"/>
          <w:p>
            <w:pPr>
              <w:pStyle w:val="Compact"/>
              <w:jc w:val="center"/>
            </w:pPr>
            <w:r>
              <w:drawing>
                <wp:inline>
                  <wp:extent cx="5334000" cy="1894973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4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20 задание</w:t>
            </w:r>
          </w:p>
          <w:bookmarkEnd w:id="99"/>
        </w:tc>
      </w:tr>
    </w:tbl>
    <w:p>
      <w:pPr>
        <w:pStyle w:val="BodyText"/>
      </w:pPr>
      <w:r>
        <w:t xml:space="preserve">Мы заходили на сервер с терминала, который и закрыли, а tmux будет продолжать свою работу на сервере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3"/>
          <w:p>
            <w:pPr>
              <w:pStyle w:val="Compact"/>
              <w:jc w:val="center"/>
            </w:pPr>
            <w:r>
              <w:drawing>
                <wp:inline>
                  <wp:extent cx="5334000" cy="2361029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1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21 задание</w:t>
            </w:r>
          </w:p>
          <w:bookmarkEnd w:id="103"/>
        </w:tc>
      </w:tr>
    </w:tbl>
    <w:p>
      <w:pPr>
        <w:pStyle w:val="BodyText"/>
      </w:pPr>
      <w:r>
        <w:t xml:space="preserve">Ещё будет предупреждение о том, что работа завершится. Запущенный процесс во вкладке, конечно же, при её закрытии, пропадёт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4"/>
          <w:p>
            <w:pPr>
              <w:pStyle w:val="Compact"/>
              <w:jc w:val="center"/>
            </w:pPr>
            <w:r>
              <w:drawing>
                <wp:inline>
                  <wp:extent cx="5334000" cy="212714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27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22 задание</w:t>
            </w:r>
          </w:p>
          <w:bookmarkEnd w:id="107"/>
        </w:tc>
      </w:tr>
    </w:tbl>
    <w:p>
      <w:pPr>
        <w:pStyle w:val="BodyText"/>
      </w:pPr>
      <w:r>
        <w:t xml:space="preserve">За переименование текущей вкладки отвечает Ctrl+B и запятая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5"/>
          <w:p>
            <w:pPr>
              <w:pStyle w:val="Compact"/>
              <w:jc w:val="center"/>
            </w:pPr>
            <w:r>
              <w:drawing>
                <wp:inline>
                  <wp:extent cx="5334000" cy="255082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0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23 задание</w:t>
            </w:r>
          </w:p>
          <w:bookmarkEnd w:id="111"/>
        </w:tc>
      </w:tr>
    </w:tbl>
    <w:p>
      <w:pPr>
        <w:pStyle w:val="BodyText"/>
      </w:pPr>
      <w:r>
        <w:t xml:space="preserve">Ctrl+b c - создать новое окно;</w:t>
      </w:r>
    </w:p>
    <w:p>
      <w:pPr>
        <w:pStyle w:val="BodyText"/>
      </w:pPr>
      <w:r>
        <w:t xml:space="preserve">Ctrl+b w - выбрать окно из списка;</w:t>
      </w:r>
    </w:p>
    <w:p>
      <w:pPr>
        <w:pStyle w:val="BodyText"/>
      </w:pPr>
      <w:r>
        <w:t xml:space="preserve">Ctrl+b 0-9 - открыть окно по его номеру;</w:t>
      </w:r>
    </w:p>
    <w:p>
      <w:pPr>
        <w:pStyle w:val="BodyText"/>
      </w:pPr>
      <w:r>
        <w:t xml:space="preserve">Ctrl+b , - переименовать текущее окно;</w:t>
      </w:r>
    </w:p>
    <w:p>
      <w:pPr>
        <w:pStyle w:val="BodyText"/>
      </w:pPr>
      <w:r>
        <w:t xml:space="preserve">Ctrl+b % - разделить текущую панель по горизонтали;</w:t>
      </w:r>
    </w:p>
    <w:p>
      <w:pPr>
        <w:pStyle w:val="BodyText"/>
      </w:pPr>
      <w:r>
        <w:t xml:space="preserve">Ctrl+b ” - разделить текущую панель по вертикали;</w:t>
      </w:r>
    </w:p>
    <w:p>
      <w:pPr>
        <w:pStyle w:val="BodyText"/>
      </w:pPr>
      <w:r>
        <w:t xml:space="preserve">Ctrl+b стрелка - перейти на панель, находящуюся в стороне, куда указывает стрелка;</w:t>
      </w:r>
    </w:p>
    <w:p>
      <w:pPr>
        <w:pStyle w:val="BodyText"/>
      </w:pPr>
      <w:r>
        <w:t xml:space="preserve">Ctrl+b Ctrl+стрелка - изменить размер текущей панели;</w:t>
      </w:r>
    </w:p>
    <w:p>
      <w:pPr>
        <w:pStyle w:val="BodyText"/>
      </w:pPr>
      <w:r>
        <w:t xml:space="preserve">Ctrl+b o - перейти на следующую панель;</w:t>
      </w:r>
    </w:p>
    <w:p>
      <w:pPr>
        <w:pStyle w:val="BodyText"/>
      </w:pPr>
      <w:r>
        <w:t xml:space="preserve">Ctrl+b ; - переключаться между текущей и предыдущей панелью;</w:t>
      </w:r>
    </w:p>
    <w:p>
      <w:pPr>
        <w:pStyle w:val="BodyText"/>
      </w:pPr>
      <w:r>
        <w:t xml:space="preserve">Ctrl+b x - закрыть текущую панель;</w:t>
      </w:r>
    </w:p>
    <w:p>
      <w:pPr>
        <w:pStyle w:val="BodyText"/>
      </w:pPr>
      <w:r>
        <w:t xml:space="preserve">Ctrl+b [ - войти в режим копирования (подробнее ниже);</w:t>
      </w:r>
    </w:p>
    <w:p>
      <w:pPr>
        <w:pStyle w:val="BodyText"/>
      </w:pPr>
      <w:r>
        <w:t xml:space="preserve">Ctrl+b ] - вставить из внутреннего буфера обмена tmux;</w:t>
      </w:r>
    </w:p>
    <w:p>
      <w:pPr>
        <w:pStyle w:val="BodyText"/>
      </w:pPr>
      <w:r>
        <w:t xml:space="preserve">Ctrl+b d - отключится от текущей сессии;</w:t>
      </w:r>
    </w:p>
    <w:p>
      <w:pPr>
        <w:pStyle w:val="BodyText"/>
      </w:pPr>
      <w:r>
        <w:t xml:space="preserve">Ctrl+b : - открыть командную строку.</w:t>
      </w:r>
    </w:p>
    <w:p>
      <w:pPr>
        <w:pStyle w:val="BodyText"/>
      </w:pPr>
      <w:r>
        <w:t xml:space="preserve">Можно закрыть одно из делений вкладки выполнив команды Ctrl+B и Х, по половинам “разделенной” вкладки можно перемещаться при помощи Ctrl+B и стрелок - как описано в задании выше, делить экран можно только в текущей вкладке tmux, а не во всех вкладках одновременно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6"/>
          <w:p>
            <w:pPr>
              <w:pStyle w:val="Compact"/>
              <w:jc w:val="center"/>
            </w:pPr>
            <w:r>
              <w:drawing>
                <wp:inline>
                  <wp:extent cx="5334000" cy="312510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5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24 задание</w:t>
            </w:r>
          </w:p>
          <w:bookmarkEnd w:id="115"/>
        </w:tc>
      </w:tr>
    </w:tbl>
    <w:bookmarkEnd w:id="116"/>
    <w:bookmarkStart w:id="11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прошла 2 этап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ознакомилась с функционалом операционной системы Linux.</w:t>
      </w:r>
    </w:p>
    <w:bookmarkEnd w:id="117"/>
    <w:bookmarkStart w:id="119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18">
        <w:r>
          <w:rPr>
            <w:rStyle w:val="Hyperlink"/>
          </w:rPr>
          <w:t xml:space="preserve">Введение в Linux</w:t>
        </w:r>
      </w:hyperlink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6" Target="media/rId16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hyperlink" Id="rId118" Target="https://stepik.org/course/73/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stepik.org/course/73/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2 этапа внешнего курса</dc:title>
  <dc:creator>Терентеевская Светлана Александровна</dc:creator>
  <dc:language>ru-RU</dc:language>
  <cp:keywords/>
  <dcterms:created xsi:type="dcterms:W3CDTF">2026-05-10T18:07:48Z</dcterms:created>
  <dcterms:modified xsi:type="dcterms:W3CDTF">2026-05-10T18:07:48Z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