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2.png" ContentType="image/png"/>
  <Override PartName="/word/media/rId52.png" ContentType="image/png"/>
  <Override PartName="/word/media/rId56.png" ContentType="image/png"/>
  <Override PartName="/word/media/rId60.png" ContentType="image/png"/>
  <Override PartName="/word/media/rId64.png" ContentType="image/png"/>
  <Override PartName="/word/media/rId68.png" ContentType="image/png"/>
  <Override PartName="/word/media/rId72.png" ContentType="image/png"/>
  <Override PartName="/word/media/rId76.png" ContentType="image/png"/>
  <Override PartName="/word/media/rId80.png" ContentType="image/png"/>
  <Override PartName="/word/media/rId84.png" ContentType="image/png"/>
  <Override PartName="/word/media/rId88.png" ContentType="image/png"/>
  <Override PartName="/word/media/rId92.png" ContentType="image/png"/>
  <Override PartName="/word/media/rId96.png" ContentType="image/png"/>
  <Override PartName="/word/media/rId100.png" ContentType="image/png"/>
  <Override PartName="/word/media/rId104.png" ContentType="image/png"/>
  <Override PartName="/word/media/rId108.png" ContentType="image/png"/>
  <Override PartName="/word/media/rId112.png" ContentType="image/png"/>
  <Override PartName="/word/media/rId116.png" ContentType="image/png"/>
  <Override PartName="/word/media/rId16.png" ContentType="image/png"/>
  <Override PartName="/word/media/rId120.png" ContentType="image/png"/>
  <Override PartName="/word/media/rId124.png" ContentType="image/png"/>
  <Override PartName="/word/media/rId128.png" ContentType="image/png"/>
  <Override PartName="/word/media/rId132.png" ContentType="image/png"/>
  <Override PartName="/word/media/rId136.png" ContentType="image/png"/>
  <Override PartName="/word/media/rId140.png" ContentType="image/png"/>
  <Override PartName="/word/media/rId144.png" ContentType="image/png"/>
  <Override PartName="/word/media/rId148.png" ContentType="image/png"/>
  <Override PartName="/word/media/rId152.png" ContentType="image/png"/>
  <Override PartName="/word/media/rId156.png" ContentType="image/png"/>
  <Override PartName="/word/media/rId20.png" ContentType="image/png"/>
  <Override PartName="/word/media/rId160.png" ContentType="image/png"/>
  <Override PartName="/word/media/rId164.png" ContentType="image/png"/>
  <Override PartName="/word/media/rId24.png" ContentType="image/png"/>
  <Override PartName="/word/media/rId28.png" ContentType="image/png"/>
  <Override PartName="/word/media/rId32.png" ContentType="image/png"/>
  <Override PartName="/word/media/rId36.png" ContentType="image/png"/>
  <Override PartName="/word/media/rId40.png" ContentType="image/png"/>
  <Override PartName="/word/media/rId44.png" ContentType="image/png"/>
  <Override PartName="/word/media/rId48.png" ContentType="image/png"/>
  <Override PartName="/word/media/rId168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Отчёт по прохождению 3 этапа внешнего курса</w:t>
      </w:r>
    </w:p>
    <w:p>
      <w:pPr>
        <w:pStyle w:val="Subtitle"/>
      </w:pPr>
      <w:r>
        <w:t xml:space="preserve">Продвинутые темы</w:t>
      </w:r>
    </w:p>
    <w:p>
      <w:pPr>
        <w:pStyle w:val="Author"/>
      </w:pPr>
      <w:r>
        <w:t xml:space="preserve">Терентеевская Светлана Александровна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9" w:name="цель-работы"/>
    <w:p>
      <w:pPr>
        <w:pStyle w:val="Heading1"/>
      </w:pPr>
      <w:r>
        <w:t xml:space="preserve">1. Цель работы</w:t>
      </w:r>
    </w:p>
    <w:p>
      <w:pPr>
        <w:pStyle w:val="FirstParagraph"/>
      </w:pPr>
      <w:r>
        <w:t xml:space="preserve">Пройти 3 этап курса</w:t>
      </w:r>
      <w:r>
        <w:t xml:space="preserve"> </w:t>
      </w:r>
      <w:r>
        <w:t xml:space="preserve">“Введение в Linux”</w:t>
      </w:r>
      <w:r>
        <w:t xml:space="preserve"> </w:t>
      </w:r>
      <w:r>
        <w:t xml:space="preserve">на платформе Stepik и ознакомиться с функционалом Linux.</w:t>
      </w:r>
    </w:p>
    <w:bookmarkEnd w:id="9"/>
    <w:bookmarkStart w:id="10" w:name="задание"/>
    <w:p>
      <w:pPr>
        <w:pStyle w:val="Heading1"/>
      </w:pPr>
      <w:r>
        <w:t xml:space="preserve">2. Задание</w:t>
      </w:r>
    </w:p>
    <w:p>
      <w:pPr>
        <w:pStyle w:val="FirstParagraph"/>
      </w:pPr>
      <w:r>
        <w:t xml:space="preserve">Просмотреть видео и на основе полученной информации пройти тестовые и интерактивнные задания.</w:t>
      </w:r>
    </w:p>
    <w:bookmarkEnd w:id="10"/>
    <w:bookmarkStart w:id="11" w:name="теоретическое-введение"/>
    <w:p>
      <w:pPr>
        <w:pStyle w:val="Heading1"/>
      </w:pPr>
      <w:r>
        <w:t xml:space="preserve">3. Теоретическое введение</w:t>
      </w:r>
    </w:p>
    <w:p>
      <w:pPr>
        <w:pStyle w:val="FirstParagraph"/>
      </w:pPr>
      <w:r>
        <w:t xml:space="preserve">Линукс - в части случаев GNU/Linux — семейство Unix-подобных операционных систем на базе ядра Linux, включающих тот или иной набор утилит и программ проекта GNU, и, возможно, другие компоненты. Как и ядро Linux, системы на его основе, как правило, создаются и распространяются в соответствии с моделью разработки свободного и открытого программного обеспечения. Linux-системы распространяются в основном бесплатно в виде различных дистрибутивов — в форме, готовой для установки и удобной для сопровождения и обновлений, — и имеющих свой набор системных и прикладных компонентов, как свободных, так и проприетарных.</w:t>
      </w:r>
    </w:p>
    <w:bookmarkEnd w:id="11"/>
    <w:bookmarkStart w:id="172" w:name="прохождение-внешнего-курса"/>
    <w:p>
      <w:pPr>
        <w:pStyle w:val="Heading1"/>
      </w:pPr>
      <w:r>
        <w:t xml:space="preserve">4. Прохождение внешнего курса</w:t>
      </w:r>
    </w:p>
    <w:p>
      <w:pPr>
        <w:pStyle w:val="FirstParagraph"/>
      </w:pPr>
      <w:r>
        <w:t xml:space="preserve">В vim команда выхода - :q (двоеточие для командной строки, q-quit, Enter - выполнить). Остальное: q-макрос, Q-режим Ez, Esc-смена режима, а не выод (</w:t>
      </w:r>
      <w:hyperlink w:anchor="fig-001">
        <w:r>
          <w:rPr>
            <w:rStyle w:val="Hyperlink"/>
          </w:rPr>
          <w:t xml:space="preserve">рис. 1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5" w:name="fig-001"/>
          <w:p>
            <w:pPr>
              <w:pStyle w:val="Compact"/>
              <w:jc w:val="center"/>
            </w:pPr>
            <w:r>
              <w:drawing>
                <wp:inline>
                  <wp:extent cx="5334000" cy="2223648"/>
                  <wp:effectExtent b="0" l="0" r="0" t="0"/>
                  <wp:docPr descr="" title="" id="13" name="Picture"/>
                  <a:graphic>
                    <a:graphicData uri="http://schemas.openxmlformats.org/drawingml/2006/picture">
                      <pic:pic>
                        <pic:nvPicPr>
                          <pic:cNvPr descr="image/1.png" id="1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2223648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1: 1 задание</w:t>
            </w:r>
          </w:p>
          <w:bookmarkEnd w:id="15"/>
        </w:tc>
      </w:tr>
    </w:tbl>
    <w:p>
      <w:pPr>
        <w:pStyle w:val="BodyText"/>
      </w:pPr>
      <w:r>
        <w:t xml:space="preserve">Последовательность любых символов кроме пробелов. Пробелов 4, значит 5 фрагметов (больших слов). W перепрыгнет через . (так как точка не пробел). w-9 нажатий, W-5, через 10 оба в конце. w - буквы, цифры, _ считаются, знаки .,=,!-отдельные слова (</w:t>
      </w:r>
      <w:hyperlink w:anchor="fig-002">
        <w:r>
          <w:rPr>
            <w:rStyle w:val="Hyperlink"/>
          </w:rPr>
          <w:t xml:space="preserve">рис. 2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9" w:name="fig-002"/>
          <w:p>
            <w:pPr>
              <w:pStyle w:val="Compact"/>
              <w:jc w:val="center"/>
            </w:pPr>
            <w:r>
              <w:drawing>
                <wp:inline>
                  <wp:extent cx="5334000" cy="4108799"/>
                  <wp:effectExtent b="0" l="0" r="0" t="0"/>
                  <wp:docPr descr="" title="" id="17" name="Picture"/>
                  <a:graphic>
                    <a:graphicData uri="http://schemas.openxmlformats.org/drawingml/2006/picture">
                      <pic:pic>
                        <pic:nvPicPr>
                          <pic:cNvPr descr="image/2.png" id="1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4108799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2: 2 задание</w:t>
            </w:r>
          </w:p>
          <w:bookmarkEnd w:id="19"/>
        </w:tc>
      </w:tr>
    </w:tbl>
    <w:p>
      <w:pPr>
        <w:pStyle w:val="BodyText"/>
      </w:pPr>
      <w:r>
        <w:t xml:space="preserve">x2wwywPp - x удалит только о, затем 2w перейдет не туда. В итоге получится ne two three three three four five или подобное(</w:t>
      </w:r>
      <w:hyperlink w:anchor="fig-003">
        <w:r>
          <w:rPr>
            <w:rStyle w:val="Hyperlink"/>
          </w:rPr>
          <w:t xml:space="preserve">рис. 3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3" w:name="fig-003"/>
          <w:p>
            <w:pPr>
              <w:pStyle w:val="Compact"/>
              <w:jc w:val="center"/>
            </w:pPr>
            <w:r>
              <w:drawing>
                <wp:inline>
                  <wp:extent cx="5334000" cy="3500437"/>
                  <wp:effectExtent b="0" l="0" r="0" t="0"/>
                  <wp:docPr descr="" title="" id="21" name="Picture"/>
                  <a:graphic>
                    <a:graphicData uri="http://schemas.openxmlformats.org/drawingml/2006/picture">
                      <pic:pic>
                        <pic:nvPicPr>
                          <pic:cNvPr descr="image/3.png" id="2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3500437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3: 3 задание</w:t>
            </w:r>
          </w:p>
          <w:bookmarkEnd w:id="23"/>
        </w:tc>
      </w:tr>
    </w:tbl>
    <w:p>
      <w:pPr>
        <w:pStyle w:val="BodyText"/>
      </w:pPr>
      <w:r>
        <w:t xml:space="preserve">% - весь файл, s - замена, /Windows/Linux - что на что заменяем, без флага g - только первое вхождение в строке (</w:t>
      </w:r>
      <w:hyperlink w:anchor="fig-004">
        <w:r>
          <w:rPr>
            <w:rStyle w:val="Hyperlink"/>
          </w:rPr>
          <w:t xml:space="preserve">рис. 4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7" w:name="fig-004"/>
          <w:p>
            <w:pPr>
              <w:pStyle w:val="Compact"/>
              <w:jc w:val="center"/>
            </w:pPr>
            <w:r>
              <w:drawing>
                <wp:inline>
                  <wp:extent cx="5334000" cy="2266509"/>
                  <wp:effectExtent b="0" l="0" r="0" t="0"/>
                  <wp:docPr descr="" title="" id="25" name="Picture"/>
                  <a:graphic>
                    <a:graphicData uri="http://schemas.openxmlformats.org/drawingml/2006/picture">
                      <pic:pic>
                        <pic:nvPicPr>
                          <pic:cNvPr descr="image/4.png" id="2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2266509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4: 4 задание</w:t>
            </w:r>
          </w:p>
          <w:bookmarkEnd w:id="27"/>
        </w:tc>
      </w:tr>
    </w:tbl>
    <w:p>
      <w:pPr>
        <w:pStyle w:val="BodyText"/>
      </w:pPr>
      <w:r>
        <w:t xml:space="preserve">:q - это выход из редактора, а не из режима выделения (</w:t>
      </w:r>
      <w:hyperlink w:anchor="fig-005">
        <w:r>
          <w:rPr>
            <w:rStyle w:val="Hyperlink"/>
          </w:rPr>
          <w:t xml:space="preserve">рис. 5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1" w:name="fig-005"/>
          <w:p>
            <w:pPr>
              <w:pStyle w:val="Compact"/>
              <w:jc w:val="center"/>
            </w:pPr>
            <w:r>
              <w:drawing>
                <wp:inline>
                  <wp:extent cx="5334000" cy="2711841"/>
                  <wp:effectExtent b="0" l="0" r="0" t="0"/>
                  <wp:docPr descr="" title="" id="29" name="Picture"/>
                  <a:graphic>
                    <a:graphicData uri="http://schemas.openxmlformats.org/drawingml/2006/picture">
                      <pic:pic>
                        <pic:nvPicPr>
                          <pic:cNvPr descr="image/5.png" id="3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271184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5: 5 задание</w:t>
            </w:r>
          </w:p>
          <w:bookmarkEnd w:id="31"/>
        </w:tc>
      </w:tr>
    </w:tbl>
    <w:p>
      <w:pPr>
        <w:pStyle w:val="BodyText"/>
      </w:pPr>
      <w:r>
        <w:t xml:space="preserve">У каждой оболочки (bash) своя история. Новая bash не наследует историю от предыдущих, поэтому команды С - последняя bash, их и покажут стрелочки (</w:t>
      </w:r>
      <w:hyperlink w:anchor="fig-006">
        <w:r>
          <w:rPr>
            <w:rStyle w:val="Hyperlink"/>
          </w:rPr>
          <w:t xml:space="preserve">рис. 6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5" w:name="fig-006"/>
          <w:p>
            <w:pPr>
              <w:pStyle w:val="Compact"/>
              <w:jc w:val="center"/>
            </w:pPr>
            <w:r>
              <w:drawing>
                <wp:inline>
                  <wp:extent cx="5334000" cy="2644398"/>
                  <wp:effectExtent b="0" l="0" r="0" t="0"/>
                  <wp:docPr descr="" title="" id="33" name="Picture"/>
                  <a:graphic>
                    <a:graphicData uri="http://schemas.openxmlformats.org/drawingml/2006/picture">
                      <pic:pic>
                        <pic:nvPicPr>
                          <pic:cNvPr descr="image/6.png" id="3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2644398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6: 6 задание</w:t>
            </w:r>
          </w:p>
          <w:bookmarkEnd w:id="35"/>
        </w:tc>
      </w:tr>
    </w:tbl>
    <w:p>
      <w:pPr>
        <w:pStyle w:val="BodyText"/>
      </w:pPr>
      <w:r>
        <w:t xml:space="preserve">cd /home/bi/ файл создается там. cd /home/bi/Desktop/ не перемещает файл (</w:t>
      </w:r>
      <w:hyperlink w:anchor="fig-007">
        <w:r>
          <w:rPr>
            <w:rStyle w:val="Hyperlink"/>
          </w:rPr>
          <w:t xml:space="preserve">рис. 7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9" w:name="fig-007"/>
          <w:p>
            <w:pPr>
              <w:pStyle w:val="Compact"/>
              <w:jc w:val="center"/>
            </w:pPr>
            <w:r>
              <w:drawing>
                <wp:inline>
                  <wp:extent cx="5334000" cy="2609214"/>
                  <wp:effectExtent b="0" l="0" r="0" t="0"/>
                  <wp:docPr descr="" title="" id="37" name="Picture"/>
                  <a:graphic>
                    <a:graphicData uri="http://schemas.openxmlformats.org/drawingml/2006/picture">
                      <pic:pic>
                        <pic:nvPicPr>
                          <pic:cNvPr descr="image/7.png" id="3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2609214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7: 7 задание</w:t>
            </w:r>
          </w:p>
          <w:bookmarkEnd w:id="39"/>
        </w:tc>
      </w:tr>
    </w:tbl>
    <w:p>
      <w:pPr>
        <w:pStyle w:val="SourceCode"/>
      </w:pPr>
      <w:r>
        <w:rPr>
          <w:rStyle w:val="VerbatimChar"/>
        </w:rPr>
        <w:t xml:space="preserve">#!/bin/bash</w:t>
      </w:r>
      <w:r>
        <w:br/>
      </w:r>
      <w:r>
        <w:rPr>
          <w:rStyle w:val="VerbatimChar"/>
        </w:rPr>
        <w:t xml:space="preserve">echo "Arguments are: \$1=$1 \$2=$2"</w:t>
      </w:r>
    </w:p>
    <w:p>
      <w:pPr>
        <w:pStyle w:val="FirstParagraph"/>
      </w:pPr>
      <w:r>
        <w:t xml:space="preserve">Построчно:</w:t>
      </w:r>
    </w:p>
    <w:p>
      <w:pPr>
        <w:pStyle w:val="BodyText"/>
      </w:pPr>
      <w:r>
        <w:t xml:space="preserve">#!/bin/bash — интерпретатор</w:t>
      </w:r>
    </w:p>
    <w:p>
      <w:pPr>
        <w:pStyle w:val="BodyText"/>
      </w:pPr>
      <w:r>
        <w:t xml:space="preserve">echo</w:t>
      </w:r>
      <w:r>
        <w:t xml:space="preserve"> </w:t>
      </w:r>
      <w:r>
        <w:t xml:space="preserve">“Arguments are: $1=$1 $2=$2”</w:t>
      </w:r>
      <w:r>
        <w:t xml:space="preserve"> </w:t>
      </w:r>
      <w:r>
        <w:t xml:space="preserve">— выводим текст, где $1 даёт буквально $1, а $1 подставляет первый аргумент (</w:t>
      </w:r>
      <w:hyperlink w:anchor="fig-008">
        <w:r>
          <w:rPr>
            <w:rStyle w:val="Hyperlink"/>
          </w:rPr>
          <w:t xml:space="preserve">рис. 8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3" w:name="fig-008"/>
          <w:p>
            <w:pPr>
              <w:pStyle w:val="Compact"/>
              <w:jc w:val="center"/>
            </w:pPr>
            <w:r>
              <w:drawing>
                <wp:inline>
                  <wp:extent cx="5334000" cy="3780946"/>
                  <wp:effectExtent b="0" l="0" r="0" t="0"/>
                  <wp:docPr descr="" title="" id="41" name="Picture"/>
                  <a:graphic>
                    <a:graphicData uri="http://schemas.openxmlformats.org/drawingml/2006/picture">
                      <pic:pic>
                        <pic:nvPicPr>
                          <pic:cNvPr descr="image/8.2.png" id="4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3780946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8: 8 задание</w:t>
            </w:r>
          </w:p>
          <w:bookmarkEnd w:id="43"/>
        </w:tc>
      </w:tr>
    </w:tbl>
    <w:p>
      <w:pPr>
        <w:pStyle w:val="BodyText"/>
      </w:pPr>
      <w:r>
        <w:t xml:space="preserve">Имя может начинаться с буквы или</w:t>
      </w:r>
      <w:r>
        <w:t xml:space="preserve"> </w:t>
      </w:r>
      <w:r>
        <w:rPr>
          <w:i/>
          <w:iCs/>
        </w:rPr>
        <w:t xml:space="preserve">, затем буквы, цифры,</w:t>
      </w:r>
      <w:r>
        <w:t xml:space="preserve">. 123variable - цифры в начале, остальные: /, -, пробел, $$, @ - недопустимы (</w:t>
      </w:r>
      <w:hyperlink w:anchor="fig-009">
        <w:r>
          <w:rPr>
            <w:rStyle w:val="Hyperlink"/>
          </w:rPr>
          <w:t xml:space="preserve">рис. 9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7" w:name="fig-009"/>
          <w:p>
            <w:pPr>
              <w:pStyle w:val="Compact"/>
              <w:jc w:val="center"/>
            </w:pPr>
            <w:r>
              <w:drawing>
                <wp:inline>
                  <wp:extent cx="5334000" cy="2955088"/>
                  <wp:effectExtent b="0" l="0" r="0" t="0"/>
                  <wp:docPr descr="" title="" id="45" name="Picture"/>
                  <a:graphic>
                    <a:graphicData uri="http://schemas.openxmlformats.org/drawingml/2006/picture">
                      <pic:pic>
                        <pic:nvPicPr>
                          <pic:cNvPr descr="image/8.png" id="4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2955088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9: 9 задание</w:t>
            </w:r>
          </w:p>
          <w:bookmarkEnd w:id="47"/>
        </w:tc>
      </w:tr>
    </w:tbl>
    <w:p>
      <w:pPr>
        <w:pStyle w:val="BodyText"/>
      </w:pPr>
      <w:r>
        <w:t xml:space="preserve">!(4 -le 3): 4&lt;=3 - ложно, отрицание и ложь получается истина. $# -ge 0: $# - количество аргументов, переданных скрипту, оно всегда целое неотрицательное, а -ge 0 значит больше или равно 0, значит условие всегда истинно (</w:t>
      </w:r>
      <w:hyperlink w:anchor="fig-010">
        <w:r>
          <w:rPr>
            <w:rStyle w:val="Hyperlink"/>
          </w:rPr>
          <w:t xml:space="preserve">рис. 10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1" w:name="fig-010"/>
          <w:p>
            <w:pPr>
              <w:pStyle w:val="Compact"/>
              <w:jc w:val="center"/>
            </w:pPr>
            <w:r>
              <w:drawing>
                <wp:inline>
                  <wp:extent cx="5334000" cy="4915847"/>
                  <wp:effectExtent b="0" l="0" r="0" t="0"/>
                  <wp:docPr descr="" title="" id="49" name="Picture"/>
                  <a:graphic>
                    <a:graphicData uri="http://schemas.openxmlformats.org/drawingml/2006/picture">
                      <pic:pic>
                        <pic:nvPicPr>
                          <pic:cNvPr descr="image/9.png" id="5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4915847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10: 10 задание</w:t>
            </w:r>
          </w:p>
          <w:bookmarkEnd w:id="51"/>
        </w:tc>
      </w:tr>
    </w:tbl>
    <w:p>
      <w:pPr>
        <w:pStyle w:val="SourceCode"/>
      </w:pPr>
      <w:r>
        <w:rPr>
          <w:rStyle w:val="VerbatimChar"/>
        </w:rPr>
        <w:t xml:space="preserve">#!/bin/bash</w:t>
      </w:r>
      <w:r>
        <w:br/>
      </w:r>
      <w:r>
        <w:rPr>
          <w:rStyle w:val="VerbatimChar"/>
        </w:rPr>
        <w:t xml:space="preserve">case $1 in</w:t>
      </w:r>
      <w:r>
        <w:br/>
      </w:r>
      <w:r>
        <w:rPr>
          <w:rStyle w:val="VerbatimChar"/>
        </w:rPr>
        <w:t xml:space="preserve">  0) echo "No students" ;;</w:t>
      </w:r>
      <w:r>
        <w:br/>
      </w:r>
      <w:r>
        <w:rPr>
          <w:rStyle w:val="VerbatimChar"/>
        </w:rPr>
        <w:t xml:space="preserve">  1) echo "1 student" ;;</w:t>
      </w:r>
      <w:r>
        <w:br/>
      </w:r>
      <w:r>
        <w:rPr>
          <w:rStyle w:val="VerbatimChar"/>
        </w:rPr>
        <w:t xml:space="preserve">  2|3|4) echo "$1 students" ;;</w:t>
      </w:r>
      <w:r>
        <w:br/>
      </w:r>
      <w:r>
        <w:rPr>
          <w:rStyle w:val="VerbatimChar"/>
        </w:rPr>
        <w:t xml:space="preserve">  *) echo "A lot of students" ;;</w:t>
      </w:r>
      <w:r>
        <w:br/>
      </w:r>
      <w:r>
        <w:rPr>
          <w:rStyle w:val="VerbatimChar"/>
        </w:rPr>
        <w:t xml:space="preserve">esac</w:t>
      </w:r>
    </w:p>
    <w:p>
      <w:pPr>
        <w:pStyle w:val="FirstParagraph"/>
      </w:pPr>
      <w:r>
        <w:t xml:space="preserve">Построчно:</w:t>
      </w:r>
    </w:p>
    <w:p>
      <w:pPr>
        <w:pStyle w:val="BodyText"/>
      </w:pPr>
      <w:r>
        <w:t xml:space="preserve">case $1 in — проверяем первый аргумент</w:t>
      </w:r>
    </w:p>
    <w:p>
      <w:pPr>
        <w:numPr>
          <w:ilvl w:val="0"/>
          <w:numId w:val="1001"/>
        </w:numPr>
      </w:pPr>
      <w:r>
        <w:t xml:space="preserve">echo</w:t>
      </w:r>
      <w:r>
        <w:t xml:space="preserve"> </w:t>
      </w:r>
      <w:r>
        <w:t xml:space="preserve">“No students”</w:t>
      </w:r>
      <w:r>
        <w:t xml:space="preserve"> </w:t>
      </w:r>
      <w:r>
        <w:t xml:space="preserve">;; — если 0, вывести</w:t>
      </w:r>
      <w:r>
        <w:t xml:space="preserve"> </w:t>
      </w:r>
      <w:r>
        <w:t xml:space="preserve">“No students”</w:t>
      </w:r>
    </w:p>
    <w:p>
      <w:pPr>
        <w:numPr>
          <w:ilvl w:val="0"/>
          <w:numId w:val="1001"/>
        </w:numPr>
      </w:pPr>
      <w:r>
        <w:t xml:space="preserve">echo</w:t>
      </w:r>
      <w:r>
        <w:t xml:space="preserve"> </w:t>
      </w:r>
      <w:r>
        <w:t xml:space="preserve">“1 student”</w:t>
      </w:r>
      <w:r>
        <w:t xml:space="preserve"> </w:t>
      </w:r>
      <w:r>
        <w:t xml:space="preserve">;; — если 1, вывести</w:t>
      </w:r>
      <w:r>
        <w:t xml:space="preserve"> </w:t>
      </w:r>
      <w:r>
        <w:t xml:space="preserve">“1 student”</w:t>
      </w:r>
    </w:p>
    <w:p>
      <w:pPr>
        <w:pStyle w:val="FirstParagraph"/>
      </w:pPr>
      <w:r>
        <w:t xml:space="preserve">2|3|4) echo</w:t>
      </w:r>
      <w:r>
        <w:t xml:space="preserve"> </w:t>
      </w:r>
      <w:r>
        <w:t xml:space="preserve">“$1 students”</w:t>
      </w:r>
      <w:r>
        <w:t xml:space="preserve"> </w:t>
      </w:r>
      <w:r>
        <w:t xml:space="preserve">;; — если 2, 3 или 4, вывести</w:t>
      </w:r>
      <w:r>
        <w:t xml:space="preserve"> </w:t>
      </w:r>
      <w:r>
        <w:t xml:space="preserve">“X students”</w:t>
      </w:r>
    </w:p>
    <w:p>
      <w:pPr>
        <w:pStyle w:val="BodyText"/>
      </w:pPr>
      <w:r>
        <w:t xml:space="preserve">*) echo</w:t>
      </w:r>
      <w:r>
        <w:t xml:space="preserve"> </w:t>
      </w:r>
      <w:r>
        <w:t xml:space="preserve">“A lot of students”</w:t>
      </w:r>
      <w:r>
        <w:t xml:space="preserve"> </w:t>
      </w:r>
      <w:r>
        <w:t xml:space="preserve">;; — если любое другое число, вывести</w:t>
      </w:r>
      <w:r>
        <w:t xml:space="preserve"> </w:t>
      </w:r>
      <w:r>
        <w:t xml:space="preserve">“A lot of students”</w:t>
      </w:r>
    </w:p>
    <w:p>
      <w:pPr>
        <w:pStyle w:val="BodyText"/>
      </w:pPr>
      <w:r>
        <w:t xml:space="preserve">esac — конец конструкции case (</w:t>
      </w:r>
      <w:hyperlink w:anchor="fig-011">
        <w:r>
          <w:rPr>
            <w:rStyle w:val="Hyperlink"/>
          </w:rPr>
          <w:t xml:space="preserve">рис. 11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5" w:name="fig-011"/>
          <w:p>
            <w:pPr>
              <w:pStyle w:val="Compact"/>
              <w:jc w:val="center"/>
            </w:pPr>
            <w:r>
              <w:drawing>
                <wp:inline>
                  <wp:extent cx="5334000" cy="4564096"/>
                  <wp:effectExtent b="0" l="0" r="0" t="0"/>
                  <wp:docPr descr="" title="" id="53" name="Picture"/>
                  <a:graphic>
                    <a:graphicData uri="http://schemas.openxmlformats.org/drawingml/2006/picture">
                      <pic:pic>
                        <pic:nvPicPr>
                          <pic:cNvPr descr="image/10.2.png" id="5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4564096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11: 11 задание</w:t>
            </w:r>
          </w:p>
          <w:bookmarkEnd w:id="55"/>
        </w:tc>
      </w:tr>
    </w:tbl>
    <w:p>
      <w:pPr>
        <w:pStyle w:val="BodyText"/>
      </w:pPr>
      <w:r>
        <w:t xml:space="preserve">Оба значения (var=3 и var=5) не подпадают ни под одно из условий (-gt 5, -lt 3, -eq 4), поэтому оба раза выполняется ветка else,</w:t>
      </w:r>
      <w:r>
        <w:t xml:space="preserve"> </w:t>
      </w:r>
      <w:r>
        <w:t xml:space="preserve">печатающая four (</w:t>
      </w:r>
      <w:hyperlink w:anchor="fig-012">
        <w:r>
          <w:rPr>
            <w:rStyle w:val="Hyperlink"/>
          </w:rPr>
          <w:t xml:space="preserve">рис. 12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9" w:name="fig-012"/>
          <w:p>
            <w:pPr>
              <w:pStyle w:val="Compact"/>
              <w:jc w:val="center"/>
            </w:pPr>
            <w:r>
              <w:drawing>
                <wp:inline>
                  <wp:extent cx="5334000" cy="3617009"/>
                  <wp:effectExtent b="0" l="0" r="0" t="0"/>
                  <wp:docPr descr="" title="" id="57" name="Picture"/>
                  <a:graphic>
                    <a:graphicData uri="http://schemas.openxmlformats.org/drawingml/2006/picture">
                      <pic:pic>
                        <pic:nvPicPr>
                          <pic:cNvPr descr="image/10.png" id="5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3617009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12: 12 задание</w:t>
            </w:r>
          </w:p>
          <w:bookmarkEnd w:id="59"/>
        </w:tc>
      </w:tr>
    </w:tbl>
    <w:p>
      <w:pPr>
        <w:pStyle w:val="SourceCode"/>
      </w:pPr>
      <w:r>
        <w:rPr>
          <w:rStyle w:val="VerbatimChar"/>
        </w:rPr>
        <w:t xml:space="preserve">while true; do</w:t>
      </w:r>
      <w:r>
        <w:br/>
      </w:r>
      <w:r>
        <w:rPr>
          <w:rStyle w:val="VerbatimChar"/>
        </w:rPr>
        <w:t xml:space="preserve">  echo "enter your name:"</w:t>
      </w:r>
      <w:r>
        <w:br/>
      </w:r>
      <w:r>
        <w:rPr>
          <w:rStyle w:val="VerbatimChar"/>
        </w:rPr>
        <w:t xml:space="preserve">  read name</w:t>
      </w:r>
      <w:r>
        <w:br/>
      </w:r>
      <w:r>
        <w:rPr>
          <w:rStyle w:val="VerbatimChar"/>
        </w:rPr>
        <w:t xml:space="preserve">  [ -z "$name" ] &amp;&amp; echo "bye" &amp;&amp; exit</w:t>
      </w:r>
      <w:r>
        <w:br/>
      </w:r>
      <w:r>
        <w:rPr>
          <w:rStyle w:val="VerbatimChar"/>
        </w:rPr>
        <w:t xml:space="preserve">  echo "enter your age:"</w:t>
      </w:r>
      <w:r>
        <w:br/>
      </w:r>
      <w:r>
        <w:rPr>
          <w:rStyle w:val="VerbatimChar"/>
        </w:rPr>
        <w:t xml:space="preserve">  read age</w:t>
      </w:r>
      <w:r>
        <w:br/>
      </w:r>
      <w:r>
        <w:rPr>
          <w:rStyle w:val="VerbatimChar"/>
        </w:rPr>
        <w:t xml:space="preserve">  [ "$age" -eq 0 ] &amp;&amp; echo "bye" &amp;&amp; exit</w:t>
      </w:r>
      <w:r>
        <w:br/>
      </w:r>
      <w:r>
        <w:rPr>
          <w:rStyle w:val="VerbatimChar"/>
        </w:rPr>
        <w:t xml:space="preserve">  if [ "$age" -le 16 ]; then group="child"</w:t>
      </w:r>
      <w:r>
        <w:br/>
      </w:r>
      <w:r>
        <w:rPr>
          <w:rStyle w:val="VerbatimChar"/>
        </w:rPr>
        <w:t xml:space="preserve">  elif [ "$age" -le 25 ]; then group="youth"</w:t>
      </w:r>
      <w:r>
        <w:br/>
      </w:r>
      <w:r>
        <w:rPr>
          <w:rStyle w:val="VerbatimChar"/>
        </w:rPr>
        <w:t xml:space="preserve">  else group="adult"</w:t>
      </w:r>
      <w:r>
        <w:br/>
      </w:r>
      <w:r>
        <w:rPr>
          <w:rStyle w:val="VerbatimChar"/>
        </w:rPr>
        <w:t xml:space="preserve">  fi</w:t>
      </w:r>
      <w:r>
        <w:br/>
      </w:r>
      <w:r>
        <w:rPr>
          <w:rStyle w:val="VerbatimChar"/>
        </w:rPr>
        <w:t xml:space="preserve">  echo "$name, your group is $group"</w:t>
      </w:r>
      <w:r>
        <w:br/>
      </w:r>
      <w:r>
        <w:rPr>
          <w:rStyle w:val="VerbatimChar"/>
        </w:rPr>
        <w:t xml:space="preserve">done</w:t>
      </w:r>
    </w:p>
    <w:p>
      <w:pPr>
        <w:pStyle w:val="FirstParagraph"/>
      </w:pPr>
      <w:r>
        <w:t xml:space="preserve">Построчно:</w:t>
      </w:r>
    </w:p>
    <w:p>
      <w:pPr>
        <w:pStyle w:val="BodyText"/>
      </w:pPr>
      <w:r>
        <w:t xml:space="preserve">while true; do — бесконечный цикл</w:t>
      </w:r>
    </w:p>
    <w:p>
      <w:pPr>
        <w:pStyle w:val="BodyText"/>
      </w:pPr>
      <w:r>
        <w:t xml:space="preserve">echo</w:t>
      </w:r>
      <w:r>
        <w:t xml:space="preserve"> </w:t>
      </w:r>
      <w:r>
        <w:t xml:space="preserve">“enter your name:”</w:t>
      </w:r>
      <w:r>
        <w:t xml:space="preserve"> </w:t>
      </w:r>
      <w:r>
        <w:t xml:space="preserve">— приглашение ввести имя</w:t>
      </w:r>
    </w:p>
    <w:p>
      <w:pPr>
        <w:pStyle w:val="BodyText"/>
      </w:pPr>
      <w:r>
        <w:t xml:space="preserve">read name — читаем имя</w:t>
      </w:r>
    </w:p>
    <w:p>
      <w:pPr>
        <w:pStyle w:val="BodyText"/>
      </w:pPr>
      <w:r>
        <w:t xml:space="preserve">[ -z</w:t>
      </w:r>
      <w:r>
        <w:t xml:space="preserve"> </w:t>
      </w:r>
      <w:r>
        <w:t xml:space="preserve">“$name”</w:t>
      </w:r>
      <w:r>
        <w:t xml:space="preserve"> </w:t>
      </w:r>
      <w:r>
        <w:t xml:space="preserve">] &amp;&amp; echo</w:t>
      </w:r>
      <w:r>
        <w:t xml:space="preserve"> </w:t>
      </w:r>
      <w:r>
        <w:t xml:space="preserve">“bye”</w:t>
      </w:r>
      <w:r>
        <w:t xml:space="preserve"> </w:t>
      </w:r>
      <w:r>
        <w:t xml:space="preserve">&amp;&amp; exit — если имя пустое, выводим</w:t>
      </w:r>
      <w:r>
        <w:t xml:space="preserve"> </w:t>
      </w:r>
      <w:r>
        <w:t xml:space="preserve">“bye”</w:t>
      </w:r>
      <w:r>
        <w:t xml:space="preserve"> </w:t>
      </w:r>
      <w:r>
        <w:t xml:space="preserve">и выходим</w:t>
      </w:r>
    </w:p>
    <w:p>
      <w:pPr>
        <w:pStyle w:val="BodyText"/>
      </w:pPr>
      <w:r>
        <w:t xml:space="preserve">echo</w:t>
      </w:r>
      <w:r>
        <w:t xml:space="preserve"> </w:t>
      </w:r>
      <w:r>
        <w:t xml:space="preserve">“enter your age:”</w:t>
      </w:r>
      <w:r>
        <w:t xml:space="preserve"> </w:t>
      </w:r>
      <w:r>
        <w:t xml:space="preserve">— приглашение ввести возраст</w:t>
      </w:r>
    </w:p>
    <w:p>
      <w:pPr>
        <w:pStyle w:val="BodyText"/>
      </w:pPr>
      <w:r>
        <w:t xml:space="preserve">read age — читаем возраст</w:t>
      </w:r>
    </w:p>
    <w:p>
      <w:pPr>
        <w:pStyle w:val="BodyText"/>
      </w:pPr>
      <w:r>
        <w:t xml:space="preserve">[</w:t>
      </w:r>
      <w:r>
        <w:t xml:space="preserve"> </w:t>
      </w:r>
      <w:r>
        <w:t xml:space="preserve">“$age”</w:t>
      </w:r>
      <w:r>
        <w:t xml:space="preserve"> </w:t>
      </w:r>
      <w:r>
        <w:t xml:space="preserve">-eq 0 ] &amp;&amp; echo</w:t>
      </w:r>
      <w:r>
        <w:t xml:space="preserve"> </w:t>
      </w:r>
      <w:r>
        <w:t xml:space="preserve">“bye”</w:t>
      </w:r>
      <w:r>
        <w:t xml:space="preserve"> </w:t>
      </w:r>
      <w:r>
        <w:t xml:space="preserve">&amp;&amp; exit — если возраст 0, выводим</w:t>
      </w:r>
      <w:r>
        <w:t xml:space="preserve"> </w:t>
      </w:r>
      <w:r>
        <w:t xml:space="preserve">“bye”</w:t>
      </w:r>
      <w:r>
        <w:t xml:space="preserve"> </w:t>
      </w:r>
      <w:r>
        <w:t xml:space="preserve">и выходим</w:t>
      </w:r>
    </w:p>
    <w:p>
      <w:pPr>
        <w:pStyle w:val="BodyText"/>
      </w:pPr>
      <w:r>
        <w:t xml:space="preserve">if [</w:t>
      </w:r>
      <w:r>
        <w:t xml:space="preserve"> </w:t>
      </w:r>
      <w:r>
        <w:t xml:space="preserve">“$age”</w:t>
      </w:r>
      <w:r>
        <w:t xml:space="preserve"> </w:t>
      </w:r>
      <w:r>
        <w:t xml:space="preserve">-le 16 ]; then group=</w:t>
      </w:r>
      <w:r>
        <w:t xml:space="preserve">“child”</w:t>
      </w:r>
      <w:r>
        <w:t xml:space="preserve"> </w:t>
      </w:r>
      <w:r>
        <w:t xml:space="preserve">— если возраст ≤16, группа child</w:t>
      </w:r>
    </w:p>
    <w:p>
      <w:pPr>
        <w:pStyle w:val="BodyText"/>
      </w:pPr>
      <w:r>
        <w:t xml:space="preserve">elif [</w:t>
      </w:r>
      <w:r>
        <w:t xml:space="preserve"> </w:t>
      </w:r>
      <w:r>
        <w:t xml:space="preserve">“$age”</w:t>
      </w:r>
      <w:r>
        <w:t xml:space="preserve"> </w:t>
      </w:r>
      <w:r>
        <w:t xml:space="preserve">-le 25 ]; then group=</w:t>
      </w:r>
      <w:r>
        <w:t xml:space="preserve">“youth”</w:t>
      </w:r>
      <w:r>
        <w:t xml:space="preserve"> </w:t>
      </w:r>
      <w:r>
        <w:t xml:space="preserve">— иначе если ≤25, группа youthelse group=</w:t>
      </w:r>
      <w:r>
        <w:t xml:space="preserve">“adult”</w:t>
      </w:r>
      <w:r>
        <w:t xml:space="preserve"> </w:t>
      </w:r>
      <w:r>
        <w:t xml:space="preserve">— иначе (старше 25) группа adult</w:t>
      </w:r>
    </w:p>
    <w:p>
      <w:pPr>
        <w:pStyle w:val="BodyText"/>
      </w:pPr>
      <w:r>
        <w:t xml:space="preserve">echo</w:t>
      </w:r>
      <w:r>
        <w:t xml:space="preserve"> </w:t>
      </w:r>
      <w:r>
        <w:t xml:space="preserve">“$name, your group is $group”</w:t>
      </w:r>
      <w:r>
        <w:t xml:space="preserve"> </w:t>
      </w:r>
      <w:r>
        <w:t xml:space="preserve">— выводим результат</w:t>
      </w:r>
    </w:p>
    <w:p>
      <w:pPr>
        <w:pStyle w:val="BodyText"/>
      </w:pPr>
      <w:r>
        <w:t xml:space="preserve">done — конец цикла(</w:t>
      </w:r>
      <w:hyperlink w:anchor="fig-013">
        <w:r>
          <w:rPr>
            <w:rStyle w:val="Hyperlink"/>
          </w:rPr>
          <w:t xml:space="preserve">рис. 13</w:t>
        </w:r>
      </w:hyperlink>
      <w:r>
        <w:t xml:space="preserve">,</w:t>
      </w:r>
      <w:r>
        <w:t xml:space="preserve"> </w:t>
      </w:r>
      <w:hyperlink w:anchor="fig-014">
        <w:r>
          <w:rPr>
            <w:rStyle w:val="Hyperlink"/>
          </w:rPr>
          <w:t xml:space="preserve">рис. 14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3" w:name="fig-013"/>
          <w:p>
            <w:pPr>
              <w:pStyle w:val="Compact"/>
              <w:jc w:val="center"/>
            </w:pPr>
            <w:r>
              <w:drawing>
                <wp:inline>
                  <wp:extent cx="5334000" cy="4337086"/>
                  <wp:effectExtent b="0" l="0" r="0" t="0"/>
                  <wp:docPr descr="" title="" id="61" name="Picture"/>
                  <a:graphic>
                    <a:graphicData uri="http://schemas.openxmlformats.org/drawingml/2006/picture">
                      <pic:pic>
                        <pic:nvPicPr>
                          <pic:cNvPr descr="image/11.1.png" id="6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4337086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13: 13 задание</w:t>
            </w:r>
          </w:p>
          <w:bookmarkEnd w:id="63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7" w:name="fig-014"/>
          <w:p>
            <w:pPr>
              <w:pStyle w:val="Compact"/>
              <w:jc w:val="center"/>
            </w:pPr>
            <w:r>
              <w:drawing>
                <wp:inline>
                  <wp:extent cx="5334000" cy="3888725"/>
                  <wp:effectExtent b="0" l="0" r="0" t="0"/>
                  <wp:docPr descr="" title="" id="65" name="Picture"/>
                  <a:graphic>
                    <a:graphicData uri="http://schemas.openxmlformats.org/drawingml/2006/picture">
                      <pic:pic>
                        <pic:nvPicPr>
                          <pic:cNvPr descr="image/11.2.png" id="6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388872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14: 13 задание</w:t>
            </w:r>
          </w:p>
          <w:bookmarkEnd w:id="67"/>
        </w:tc>
      </w:tr>
    </w:tbl>
    <w:p>
      <w:pPr>
        <w:numPr>
          <w:ilvl w:val="0"/>
          <w:numId w:val="1002"/>
        </w:numPr>
      </w:pPr>
      <w:r>
        <w:t xml:space="preserve">-lt, (&lt;) - меньше</w:t>
      </w:r>
    </w:p>
    <w:p>
      <w:pPr>
        <w:numPr>
          <w:ilvl w:val="0"/>
          <w:numId w:val="1002"/>
        </w:numPr>
      </w:pPr>
      <w:r>
        <w:t xml:space="preserve">-gt - больше</w:t>
      </w:r>
    </w:p>
    <w:p>
      <w:pPr>
        <w:numPr>
          <w:ilvl w:val="0"/>
          <w:numId w:val="1002"/>
        </w:numPr>
      </w:pPr>
      <w:r>
        <w:t xml:space="preserve">-eq - равно</w:t>
      </w:r>
    </w:p>
    <w:p>
      <w:pPr>
        <w:pStyle w:val="FirstParagraph"/>
      </w:pPr>
      <w:r>
        <w:t xml:space="preserve">3 не больше 5, 3 не меньше 3, 3 не равно 4. 5 не больше 5, 5 не меньше 3, 5 не равно 4. Оба раза выведет four.(</w:t>
      </w:r>
      <w:hyperlink w:anchor="fig-015">
        <w:r>
          <w:rPr>
            <w:rStyle w:val="Hyperlink"/>
          </w:rPr>
          <w:t xml:space="preserve">рис. 15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71" w:name="fig-015"/>
          <w:p>
            <w:pPr>
              <w:pStyle w:val="Compact"/>
              <w:jc w:val="center"/>
            </w:pPr>
            <w:r>
              <w:drawing>
                <wp:inline>
                  <wp:extent cx="5334000" cy="3295841"/>
                  <wp:effectExtent b="0" l="0" r="0" t="0"/>
                  <wp:docPr descr="" title="" id="69" name="Picture"/>
                  <a:graphic>
                    <a:graphicData uri="http://schemas.openxmlformats.org/drawingml/2006/picture">
                      <pic:pic>
                        <pic:nvPicPr>
                          <pic:cNvPr descr="image/11.png" id="7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329584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15: 14 задание</w:t>
            </w:r>
          </w:p>
          <w:bookmarkEnd w:id="71"/>
        </w:tc>
      </w:tr>
    </w:tbl>
    <w:p>
      <w:pPr>
        <w:numPr>
          <w:ilvl w:val="0"/>
          <w:numId w:val="1003"/>
        </w:numPr>
      </w:pPr>
      <w:r>
        <w:t xml:space="preserve">let</w:t>
      </w:r>
      <w:r>
        <w:t xml:space="preserve"> </w:t>
      </w:r>
      <w:r>
        <w:t xml:space="preserve">“a=a+b”</w:t>
      </w:r>
      <w:r>
        <w:t xml:space="preserve"> </w:t>
      </w:r>
      <w:r>
        <w:t xml:space="preserve">— классика.</w:t>
      </w:r>
    </w:p>
    <w:p>
      <w:pPr>
        <w:numPr>
          <w:ilvl w:val="0"/>
          <w:numId w:val="1003"/>
        </w:numPr>
      </w:pPr>
      <w:r>
        <w:t xml:space="preserve">let a=a+b — без кавычек работает, если без пробелов.</w:t>
      </w:r>
    </w:p>
    <w:p>
      <w:pPr>
        <w:numPr>
          <w:ilvl w:val="0"/>
          <w:numId w:val="1003"/>
        </w:numPr>
      </w:pPr>
      <w:r>
        <w:t xml:space="preserve">let</w:t>
      </w:r>
      <w:r>
        <w:t xml:space="preserve"> </w:t>
      </w:r>
      <w:r>
        <w:t xml:space="preserve">“a+=b”</w:t>
      </w:r>
      <w:r>
        <w:t xml:space="preserve"> </w:t>
      </w:r>
      <w:r>
        <w:t xml:space="preserve">— сокращённая запись.</w:t>
      </w:r>
    </w:p>
    <w:p>
      <w:pPr>
        <w:numPr>
          <w:ilvl w:val="0"/>
          <w:numId w:val="1003"/>
        </w:numPr>
      </w:pPr>
      <w:r>
        <w:t xml:space="preserve">let a=</w:t>
      </w:r>
      <m:oMath>
        <m:r>
          <m:t>a</m:t>
        </m:r>
        <m:r>
          <m:rPr>
            <m:sty m:val="p"/>
          </m:rPr>
          <m:t>+</m:t>
        </m:r>
      </m:oMath>
      <w:r>
        <w:t xml:space="preserve">b — с $ тоже работает.</w:t>
      </w:r>
    </w:p>
    <w:p>
      <w:pPr>
        <w:numPr>
          <w:ilvl w:val="0"/>
          <w:numId w:val="1003"/>
        </w:numPr>
      </w:pPr>
      <w:r>
        <w:t xml:space="preserve">let</w:t>
      </w:r>
      <w:r>
        <w:t xml:space="preserve"> </w:t>
      </w:r>
      <w:r>
        <w:t xml:space="preserve">“a = a + b”</w:t>
      </w:r>
      <w:r>
        <w:t xml:space="preserve"> </w:t>
      </w:r>
      <w:r>
        <w:t xml:space="preserve">— пробелы допустимы в кавычках.</w:t>
      </w:r>
    </w:p>
    <w:p>
      <w:pPr>
        <w:pStyle w:val="FirstParagraph"/>
      </w:pPr>
      <w:r>
        <w:t xml:space="preserve">Все варианты корректно прибавляют b к a (</w:t>
      </w:r>
      <w:hyperlink w:anchor="fig-016">
        <w:r>
          <w:rPr>
            <w:rStyle w:val="Hyperlink"/>
          </w:rPr>
          <w:t xml:space="preserve">рис. 16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75" w:name="fig-016"/>
          <w:p>
            <w:pPr>
              <w:pStyle w:val="Compact"/>
              <w:jc w:val="center"/>
            </w:pPr>
            <w:r>
              <w:drawing>
                <wp:inline>
                  <wp:extent cx="5334000" cy="3265971"/>
                  <wp:effectExtent b="0" l="0" r="0" t="0"/>
                  <wp:docPr descr="" title="" id="73" name="Picture"/>
                  <a:graphic>
                    <a:graphicData uri="http://schemas.openxmlformats.org/drawingml/2006/picture">
                      <pic:pic>
                        <pic:nvPicPr>
                          <pic:cNvPr descr="image/12.png" id="7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326597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16: 15 задание</w:t>
            </w:r>
          </w:p>
          <w:bookmarkEnd w:id="75"/>
        </w:tc>
      </w:tr>
    </w:tbl>
    <w:p>
      <w:pPr>
        <w:pStyle w:val="BodyText"/>
      </w:pPr>
      <w:r>
        <w:t xml:space="preserve">cd /home/bi/ меняет директорию, обратные кавычки выполняют pwd там, echo выводит /home/bi(</w:t>
      </w:r>
      <w:hyperlink w:anchor="fig-017">
        <w:r>
          <w:rPr>
            <w:rStyle w:val="Hyperlink"/>
          </w:rPr>
          <w:t xml:space="preserve">рис. 17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79" w:name="fig-017"/>
          <w:p>
            <w:pPr>
              <w:pStyle w:val="Compact"/>
              <w:jc w:val="center"/>
            </w:pPr>
            <w:r>
              <w:drawing>
                <wp:inline>
                  <wp:extent cx="5334000" cy="2929943"/>
                  <wp:effectExtent b="0" l="0" r="0" t="0"/>
                  <wp:docPr descr="" title="" id="77" name="Picture"/>
                  <a:graphic>
                    <a:graphicData uri="http://schemas.openxmlformats.org/drawingml/2006/picture">
                      <pic:pic>
                        <pic:nvPicPr>
                          <pic:cNvPr descr="image/13.png" id="7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2929943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17: 16 задание</w:t>
            </w:r>
          </w:p>
          <w:bookmarkEnd w:id="79"/>
        </w:tc>
      </w:tr>
    </w:tbl>
    <w:p>
      <w:pPr>
        <w:pStyle w:val="BodyText"/>
      </w:pPr>
      <w:r>
        <w:t xml:space="preserve">program; if [[ $? -eq 0 ]] — сохраняет код возврата. if program &gt; some_file.txt — проверяет код, stdout в файл. Остальные пытаются использовать вывод вместо кода возврата (</w:t>
      </w:r>
      <w:hyperlink w:anchor="fig-018">
        <w:r>
          <w:rPr>
            <w:rStyle w:val="Hyperlink"/>
          </w:rPr>
          <w:t xml:space="preserve">рис. 18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83" w:name="fig-018"/>
          <w:p>
            <w:pPr>
              <w:pStyle w:val="Compact"/>
              <w:jc w:val="center"/>
            </w:pPr>
            <w:r>
              <w:drawing>
                <wp:inline>
                  <wp:extent cx="5334000" cy="3052818"/>
                  <wp:effectExtent b="0" l="0" r="0" t="0"/>
                  <wp:docPr descr="" title="" id="81" name="Picture"/>
                  <a:graphic>
                    <a:graphicData uri="http://schemas.openxmlformats.org/drawingml/2006/picture">
                      <pic:pic>
                        <pic:nvPicPr>
                          <pic:cNvPr descr="image/14.png" id="8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3052818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18: 17 задание</w:t>
            </w:r>
          </w:p>
          <w:bookmarkEnd w:id="83"/>
        </w:tc>
      </w:tr>
    </w:tbl>
    <w:p>
      <w:pPr>
        <w:pStyle w:val="SourceCode"/>
      </w:pPr>
      <w:r>
        <w:rPr>
          <w:rStyle w:val="VerbatimChar"/>
        </w:rPr>
        <w:t xml:space="preserve">#!/bin/bash</w:t>
      </w:r>
      <w:r>
        <w:br/>
      </w:r>
      <w:r>
        <w:rPr>
          <w:rStyle w:val="VerbatimChar"/>
        </w:rPr>
        <w:t xml:space="preserve">gcd() {</w:t>
      </w:r>
      <w:r>
        <w:br/>
      </w:r>
      <w:r>
        <w:rPr>
          <w:rStyle w:val="VerbatimChar"/>
        </w:rPr>
        <w:t xml:space="preserve">  if [ $1 -eq $2 ]; then echo "GCD is $1"; return</w:t>
      </w:r>
      <w:r>
        <w:br/>
      </w:r>
      <w:r>
        <w:rPr>
          <w:rStyle w:val="VerbatimChar"/>
        </w:rPr>
        <w:t xml:space="preserve">  elif [ $1 -gt $2 ]; then gcd $(($1 - $2)) $2</w:t>
      </w:r>
      <w:r>
        <w:br/>
      </w:r>
      <w:r>
        <w:rPr>
          <w:rStyle w:val="VerbatimChar"/>
        </w:rPr>
        <w:t xml:space="preserve">  else gcd $1 $(($2 - $1)); fi</w:t>
      </w:r>
      <w:r>
        <w:br/>
      </w:r>
      <w:r>
        <w:rPr>
          <w:rStyle w:val="VerbatimChar"/>
        </w:rPr>
        <w:t xml:space="preserve">}</w:t>
      </w:r>
      <w:r>
        <w:br/>
      </w:r>
      <w:r>
        <w:rPr>
          <w:rStyle w:val="VerbatimChar"/>
        </w:rPr>
        <w:t xml:space="preserve">while read m n; do</w:t>
      </w:r>
      <w:r>
        <w:br/>
      </w:r>
      <w:r>
        <w:rPr>
          <w:rStyle w:val="VerbatimChar"/>
        </w:rPr>
        <w:t xml:space="preserve">  [ -z "$m" ] &amp;&amp; echo "bye" &amp;&amp; exit</w:t>
      </w:r>
      <w:r>
        <w:br/>
      </w:r>
      <w:r>
        <w:rPr>
          <w:rStyle w:val="VerbatimChar"/>
        </w:rPr>
        <w:t xml:space="preserve">  gcd $m $n</w:t>
      </w:r>
      <w:r>
        <w:br/>
      </w:r>
      <w:r>
        <w:rPr>
          <w:rStyle w:val="VerbatimChar"/>
        </w:rPr>
        <w:t xml:space="preserve">done</w:t>
      </w:r>
    </w:p>
    <w:p>
      <w:pPr>
        <w:pStyle w:val="FirstParagraph"/>
      </w:pPr>
      <w:r>
        <w:t xml:space="preserve">gcd() { — объявление функции</w:t>
      </w:r>
    </w:p>
    <w:p>
      <w:pPr>
        <w:pStyle w:val="BodyText"/>
      </w:pPr>
      <w:r>
        <w:t xml:space="preserve">if [ $1 -eq $2 ]; then — если числа равны</w:t>
      </w:r>
    </w:p>
    <w:p>
      <w:pPr>
        <w:pStyle w:val="BodyText"/>
      </w:pPr>
      <w:r>
        <w:t xml:space="preserve">echo</w:t>
      </w:r>
      <w:r>
        <w:t xml:space="preserve"> </w:t>
      </w:r>
      <w:r>
        <w:t xml:space="preserve">“GCD is $1”</w:t>
      </w:r>
      <w:r>
        <w:t xml:space="preserve"> </w:t>
      </w:r>
      <w:r>
        <w:t xml:space="preserve">— выводим НОД</w:t>
      </w:r>
    </w:p>
    <w:p>
      <w:pPr>
        <w:pStyle w:val="BodyText"/>
      </w:pPr>
      <w:r>
        <w:t xml:space="preserve">return — выходим из функции</w:t>
      </w:r>
    </w:p>
    <w:p>
      <w:pPr>
        <w:pStyle w:val="BodyText"/>
      </w:pPr>
      <w:r>
        <w:t xml:space="preserve">elif [ $1 -gt $2 ]; then — если первое больше второго</w:t>
      </w:r>
    </w:p>
    <w:p>
      <w:pPr>
        <w:pStyle w:val="BodyText"/>
      </w:pPr>
      <w:r>
        <w:t xml:space="preserve">gcd $(($1 - $2)) $2 — вызываем gcd с разностью</w:t>
      </w:r>
    </w:p>
    <w:p>
      <w:pPr>
        <w:pStyle w:val="BodyText"/>
      </w:pPr>
      <w:r>
        <w:t xml:space="preserve">else — иначе (второе больше первого)</w:t>
      </w:r>
    </w:p>
    <w:p>
      <w:pPr>
        <w:pStyle w:val="BodyText"/>
      </w:pPr>
      <w:r>
        <w:t xml:space="preserve">gcd $1 $(($2 - $1)) — вызываем gcd с разностью</w:t>
      </w:r>
    </w:p>
    <w:p>
      <w:pPr>
        <w:pStyle w:val="BodyText"/>
      </w:pPr>
      <w:r>
        <w:t xml:space="preserve">while read m n; do — читаем два числа</w:t>
      </w:r>
    </w:p>
    <w:p>
      <w:pPr>
        <w:pStyle w:val="BodyText"/>
      </w:pPr>
      <w:r>
        <w:t xml:space="preserve">[ -z</w:t>
      </w:r>
      <w:r>
        <w:t xml:space="preserve"> </w:t>
      </w:r>
      <w:r>
        <w:t xml:space="preserve">“$m”</w:t>
      </w:r>
      <w:r>
        <w:t xml:space="preserve"> </w:t>
      </w:r>
      <w:r>
        <w:t xml:space="preserve">] &amp;&amp; echo</w:t>
      </w:r>
      <w:r>
        <w:t xml:space="preserve"> </w:t>
      </w:r>
      <w:r>
        <w:t xml:space="preserve">“bye”</w:t>
      </w:r>
      <w:r>
        <w:t xml:space="preserve"> </w:t>
      </w:r>
      <w:r>
        <w:t xml:space="preserve">&amp;&amp; exit — если пустая строка, выводим bye и выходим</w:t>
      </w:r>
    </w:p>
    <w:p>
      <w:pPr>
        <w:pStyle w:val="BodyText"/>
      </w:pPr>
      <w:r>
        <w:t xml:space="preserve">gcd $m $n — вызываем функцию</w:t>
      </w:r>
    </w:p>
    <w:p>
      <w:pPr>
        <w:pStyle w:val="BodyText"/>
      </w:pPr>
      <w:r>
        <w:t xml:space="preserve">done — конец цикла (</w:t>
      </w:r>
      <w:hyperlink w:anchor="fig-019">
        <w:r>
          <w:rPr>
            <w:rStyle w:val="Hyperlink"/>
          </w:rPr>
          <w:t xml:space="preserve">рис. 19</w:t>
        </w:r>
      </w:hyperlink>
      <w:r>
        <w:t xml:space="preserve">,</w:t>
      </w:r>
      <w:r>
        <w:t xml:space="preserve"> </w:t>
      </w:r>
      <w:hyperlink w:anchor="fig-020">
        <w:r>
          <w:rPr>
            <w:rStyle w:val="Hyperlink"/>
          </w:rPr>
          <w:t xml:space="preserve">рис. 20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87" w:name="fig-019"/>
          <w:p>
            <w:pPr>
              <w:pStyle w:val="Compact"/>
              <w:jc w:val="center"/>
            </w:pPr>
            <w:r>
              <w:drawing>
                <wp:inline>
                  <wp:extent cx="5334000" cy="3565127"/>
                  <wp:effectExtent b="0" l="0" r="0" t="0"/>
                  <wp:docPr descr="" title="" id="85" name="Picture"/>
                  <a:graphic>
                    <a:graphicData uri="http://schemas.openxmlformats.org/drawingml/2006/picture">
                      <pic:pic>
                        <pic:nvPicPr>
                          <pic:cNvPr descr="image/15.1.png" id="8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3565127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19: 18 задание</w:t>
            </w:r>
          </w:p>
          <w:bookmarkEnd w:id="87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91" w:name="fig-020"/>
          <w:p>
            <w:pPr>
              <w:pStyle w:val="Compact"/>
              <w:jc w:val="center"/>
            </w:pPr>
            <w:r>
              <w:drawing>
                <wp:inline>
                  <wp:extent cx="5334000" cy="2312573"/>
                  <wp:effectExtent b="0" l="0" r="0" t="0"/>
                  <wp:docPr descr="" title="" id="89" name="Picture"/>
                  <a:graphic>
                    <a:graphicData uri="http://schemas.openxmlformats.org/drawingml/2006/picture">
                      <pic:pic>
                        <pic:nvPicPr>
                          <pic:cNvPr descr="image/15.2.png" id="9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2312573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20: 18 задание</w:t>
            </w:r>
          </w:p>
          <w:bookmarkEnd w:id="91"/>
        </w:tc>
      </w:tr>
    </w:tbl>
    <w:p>
      <w:pPr>
        <w:pStyle w:val="BodyText"/>
      </w:pPr>
      <w:r>
        <w:t xml:space="preserve">c1 — локальная, глобальная остаётся пустой (выводит пусто). c2 — глобальная, сумма 2×(1+2+…+10) = 110 (</w:t>
      </w:r>
      <w:hyperlink w:anchor="fig-021">
        <w:r>
          <w:rPr>
            <w:rStyle w:val="Hyperlink"/>
          </w:rPr>
          <w:t xml:space="preserve">рис. 21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95" w:name="fig-021"/>
          <w:p>
            <w:pPr>
              <w:pStyle w:val="Compact"/>
              <w:jc w:val="center"/>
            </w:pPr>
            <w:r>
              <w:drawing>
                <wp:inline>
                  <wp:extent cx="5334000" cy="3954748"/>
                  <wp:effectExtent b="0" l="0" r="0" t="0"/>
                  <wp:docPr descr="" title="" id="93" name="Picture"/>
                  <a:graphic>
                    <a:graphicData uri="http://schemas.openxmlformats.org/drawingml/2006/picture">
                      <pic:pic>
                        <pic:nvPicPr>
                          <pic:cNvPr descr="image/15.png" id="9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3954748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21: 19 задание</w:t>
            </w:r>
          </w:p>
          <w:bookmarkEnd w:id="95"/>
        </w:tc>
      </w:tr>
    </w:tbl>
    <w:p>
      <w:pPr>
        <w:pStyle w:val="SourceCode"/>
      </w:pPr>
      <w:r>
        <w:rPr>
          <w:rStyle w:val="VerbatimChar"/>
        </w:rPr>
        <w:t xml:space="preserve">#!/bin/bash</w:t>
      </w:r>
      <w:r>
        <w:br/>
      </w:r>
      <w:r>
        <w:rPr>
          <w:rStyle w:val="VerbatimChar"/>
        </w:rPr>
        <w:t xml:space="preserve">while true; </w:t>
      </w:r>
      <w:r>
        <w:br/>
      </w:r>
      <w:r>
        <w:rPr>
          <w:rStyle w:val="VerbatimChar"/>
        </w:rPr>
        <w:t xml:space="preserve">do</w:t>
      </w:r>
      <w:r>
        <w:br/>
      </w:r>
      <w:r>
        <w:rPr>
          <w:rStyle w:val="VerbatimChar"/>
        </w:rPr>
        <w:t xml:space="preserve">    read a op b</w:t>
      </w:r>
      <w:r>
        <w:br/>
      </w:r>
      <w:r>
        <w:rPr>
          <w:rStyle w:val="VerbatimChar"/>
        </w:rPr>
        <w:t xml:space="preserve">    if [[ $a == "exit" ]]; </w:t>
      </w:r>
      <w:r>
        <w:br/>
      </w:r>
      <w:r>
        <w:rPr>
          <w:rStyle w:val="VerbatimChar"/>
        </w:rPr>
        <w:t xml:space="preserve">    then</w:t>
      </w:r>
      <w:r>
        <w:br/>
      </w:r>
      <w:r>
        <w:rPr>
          <w:rStyle w:val="VerbatimChar"/>
        </w:rPr>
        <w:t xml:space="preserve">        echo "bye"</w:t>
      </w:r>
      <w:r>
        <w:br/>
      </w:r>
      <w:r>
        <w:rPr>
          <w:rStyle w:val="VerbatimChar"/>
        </w:rPr>
        <w:t xml:space="preserve">        exit</w:t>
      </w:r>
      <w:r>
        <w:br/>
      </w:r>
      <w:r>
        <w:rPr>
          <w:rStyle w:val="VerbatimChar"/>
        </w:rPr>
        <w:t xml:space="preserve">    elif [[ ! $a =~ ^[0-9]+$ || ! $b =~ ^[0-9]+$ ]]; </w:t>
      </w:r>
      <w:r>
        <w:br/>
      </w:r>
      <w:r>
        <w:rPr>
          <w:rStyle w:val="VerbatimChar"/>
        </w:rPr>
        <w:t xml:space="preserve">    then</w:t>
      </w:r>
      <w:r>
        <w:br/>
      </w:r>
      <w:r>
        <w:rPr>
          <w:rStyle w:val="VerbatimChar"/>
        </w:rPr>
        <w:t xml:space="preserve">    echo "error"</w:t>
      </w:r>
      <w:r>
        <w:br/>
      </w:r>
      <w:r>
        <w:rPr>
          <w:rStyle w:val="VerbatimChar"/>
        </w:rPr>
        <w:t xml:space="preserve">    exit</w:t>
      </w:r>
      <w:r>
        <w:br/>
      </w:r>
      <w:r>
        <w:rPr>
          <w:rStyle w:val="VerbatimChar"/>
        </w:rPr>
        <w:t xml:space="preserve">    else</w:t>
      </w:r>
      <w:r>
        <w:br/>
      </w:r>
      <w:r>
        <w:rPr>
          <w:rStyle w:val="VerbatimChar"/>
        </w:rPr>
        <w:t xml:space="preserve">    case $op in</w:t>
      </w:r>
      <w:r>
        <w:br/>
      </w:r>
      <w:r>
        <w:rPr>
          <w:rStyle w:val="VerbatimChar"/>
        </w:rPr>
        <w:t xml:space="preserve">        "+") let "res = a + b" ;;</w:t>
      </w:r>
      <w:r>
        <w:br/>
      </w:r>
      <w:r>
        <w:rPr>
          <w:rStyle w:val="VerbatimChar"/>
        </w:rPr>
        <w:t xml:space="preserve">        "-") let "res = a - b" ;;</w:t>
      </w:r>
      <w:r>
        <w:br/>
      </w:r>
      <w:r>
        <w:rPr>
          <w:rStyle w:val="VerbatimChar"/>
        </w:rPr>
        <w:t xml:space="preserve">        "*") let "res = a * b" ;;</w:t>
      </w:r>
      <w:r>
        <w:br/>
      </w:r>
      <w:r>
        <w:rPr>
          <w:rStyle w:val="VerbatimChar"/>
        </w:rPr>
        <w:t xml:space="preserve">        "/") let "res = a / b" ;;</w:t>
      </w:r>
      <w:r>
        <w:br/>
      </w:r>
      <w:r>
        <w:rPr>
          <w:rStyle w:val="VerbatimChar"/>
        </w:rPr>
        <w:t xml:space="preserve">        "%") let "res = a % b" ;;</w:t>
      </w:r>
      <w:r>
        <w:br/>
      </w:r>
      <w:r>
        <w:rPr>
          <w:rStyle w:val="VerbatimChar"/>
        </w:rPr>
        <w:t xml:space="preserve">        "**") let "res = a ** b" ;;</w:t>
      </w:r>
      <w:r>
        <w:br/>
      </w:r>
      <w:r>
        <w:rPr>
          <w:rStyle w:val="VerbatimChar"/>
        </w:rPr>
        <w:t xml:space="preserve">        *) echo "error"; exit ;;</w:t>
      </w:r>
      <w:r>
        <w:br/>
      </w:r>
      <w:r>
        <w:rPr>
          <w:rStyle w:val="VerbatimChar"/>
        </w:rPr>
        <w:t xml:space="preserve">    esac</w:t>
      </w:r>
      <w:r>
        <w:br/>
      </w:r>
      <w:r>
        <w:rPr>
          <w:rStyle w:val="VerbatimChar"/>
        </w:rPr>
        <w:t xml:space="preserve">    echo "$res"</w:t>
      </w:r>
      <w:r>
        <w:br/>
      </w:r>
      <w:r>
        <w:rPr>
          <w:rStyle w:val="VerbatimChar"/>
        </w:rPr>
        <w:t xml:space="preserve">    fi</w:t>
      </w:r>
      <w:r>
        <w:br/>
      </w:r>
      <w:r>
        <w:rPr>
          <w:rStyle w:val="VerbatimChar"/>
        </w:rPr>
        <w:t xml:space="preserve">done</w:t>
      </w:r>
    </w:p>
    <w:p>
      <w:pPr>
        <w:pStyle w:val="FirstParagraph"/>
      </w:pPr>
      <w:r>
        <w:t xml:space="preserve">while true; do — бесконечный цикл</w:t>
      </w:r>
    </w:p>
    <w:p>
      <w:pPr>
        <w:pStyle w:val="BodyText"/>
      </w:pPr>
      <w:r>
        <w:t xml:space="preserve">read a op b — читаем число, операцию, число</w:t>
      </w:r>
    </w:p>
    <w:p>
      <w:pPr>
        <w:pStyle w:val="BodyText"/>
      </w:pPr>
      <w:r>
        <w:t xml:space="preserve">if [[ $a ==</w:t>
      </w:r>
      <w:r>
        <w:t xml:space="preserve"> </w:t>
      </w:r>
      <w:r>
        <w:t xml:space="preserve">“exit”</w:t>
      </w:r>
      <w:r>
        <w:t xml:space="preserve"> </w:t>
      </w:r>
      <w:r>
        <w:t xml:space="preserve">]]; then — если введено</w:t>
      </w:r>
      <w:r>
        <w:t xml:space="preserve"> </w:t>
      </w:r>
      <w:r>
        <w:t xml:space="preserve">“exit”</w:t>
      </w:r>
      <w:r>
        <w:t xml:space="preserve"> </w:t>
      </w:r>
      <w:r>
        <w:t xml:space="preserve">echo</w:t>
      </w:r>
      <w:r>
        <w:t xml:space="preserve"> </w:t>
      </w:r>
      <w:r>
        <w:t xml:space="preserve">“bye”</w:t>
      </w:r>
      <w:r>
        <w:t xml:space="preserve"> </w:t>
      </w:r>
      <w:r>
        <w:t xml:space="preserve">— выводим bye</w:t>
      </w:r>
    </w:p>
    <w:p>
      <w:pPr>
        <w:pStyle w:val="BodyText"/>
      </w:pPr>
      <w:r>
        <w:t xml:space="preserve">exit — выходим</w:t>
      </w:r>
    </w:p>
    <w:p>
      <w:pPr>
        <w:pStyle w:val="BodyText"/>
      </w:pPr>
      <w:r>
        <w:t xml:space="preserve">elif [[ !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sSup>
          <m:e>
            <m:r>
              <m:t> </m:t>
            </m:r>
          </m:e>
          <m:sup>
            <m:r>
              <m:rPr>
                <m:sty m:val="p"/>
              </m:rPr>
              <m:t>[</m:t>
            </m:r>
          </m:sup>
        </m:sSup>
        <m:r>
          <m:t>0</m:t>
        </m:r>
        <m:r>
          <m:rPr>
            <m:sty m:val="p"/>
          </m:rPr>
          <m:t>−</m:t>
        </m:r>
        <m:r>
          <m:t>9</m:t>
        </m:r>
        <m:r>
          <m:rPr>
            <m:sty m:val="p"/>
          </m:rPr>
          <m:t>]</m:t>
        </m:r>
        <m:r>
          <m:rPr>
            <m:sty m:val="p"/>
          </m:rPr>
          <m:t>+</m:t>
        </m:r>
      </m:oMath>
      <w:r>
        <w:t xml:space="preserve"> </w:t>
      </w:r>
      <w:r>
        <w:t xml:space="preserve">|| !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sSup>
          <m:e>
            <m:r>
              <m:t> </m:t>
            </m:r>
          </m:e>
          <m:sup>
            <m:r>
              <m:rPr>
                <m:sty m:val="p"/>
              </m:rPr>
              <m:t>[</m:t>
            </m:r>
          </m:sup>
        </m:sSup>
        <m:r>
          <m:t>0</m:t>
        </m:r>
        <m:r>
          <m:rPr>
            <m:sty m:val="p"/>
          </m:rPr>
          <m:t>−</m:t>
        </m:r>
        <m:r>
          <m:t>9</m:t>
        </m:r>
        <m:r>
          <m:rPr>
            <m:sty m:val="p"/>
          </m:rPr>
          <m:t>]</m:t>
        </m:r>
        <m:r>
          <m:rPr>
            <m:sty m:val="p"/>
          </m:rPr>
          <m:t>+</m:t>
        </m:r>
      </m:oMath>
      <w:r>
        <w:t xml:space="preserve"> </w:t>
      </w:r>
      <w:r>
        <w:t xml:space="preserve">]]; then — если a или b не числа</w:t>
      </w:r>
    </w:p>
    <w:p>
      <w:pPr>
        <w:pStyle w:val="BodyText"/>
      </w:pPr>
      <w:r>
        <w:t xml:space="preserve">echo</w:t>
      </w:r>
      <w:r>
        <w:t xml:space="preserve"> </w:t>
      </w:r>
      <w:r>
        <w:t xml:space="preserve">“error”</w:t>
      </w:r>
      <w:r>
        <w:t xml:space="preserve">; exit — выводим error и выходим</w:t>
      </w:r>
    </w:p>
    <w:p>
      <w:pPr>
        <w:pStyle w:val="BodyText"/>
      </w:pPr>
      <w:r>
        <w:t xml:space="preserve">case $op in — смотрим операцию</w:t>
      </w:r>
    </w:p>
    <w:p>
      <w:pPr>
        <w:pStyle w:val="BodyText"/>
      </w:pPr>
      <w:r>
        <w:t xml:space="preserve">“+”</w:t>
      </w:r>
      <w:r>
        <w:t xml:space="preserve">) let</w:t>
      </w:r>
      <w:r>
        <w:t xml:space="preserve"> </w:t>
      </w:r>
      <w:r>
        <w:t xml:space="preserve">“res = a + b”</w:t>
      </w:r>
      <w:r>
        <w:t xml:space="preserve"> </w:t>
      </w:r>
      <w:r>
        <w:t xml:space="preserve">;;— сложение”-</w:t>
      </w:r>
      <w:r>
        <w:t xml:space="preserve">“) let”</w:t>
      </w:r>
      <w:r>
        <w:t xml:space="preserve">res = a - b” ;; — вычитание</w:t>
      </w:r>
    </w:p>
    <w:p>
      <w:pPr>
        <w:pStyle w:val="BodyText"/>
      </w:pPr>
      <w:r>
        <w:t xml:space="preserve">“</w:t>
      </w:r>
      <w:r>
        <w:rPr>
          <w:i/>
          <w:iCs/>
        </w:rPr>
        <w:t xml:space="preserve">”) let ”res = a</w:t>
      </w:r>
      <w:r>
        <w:rPr>
          <w:i/>
          <w:iCs/>
        </w:rPr>
        <w:t xml:space="preserve"> </w:t>
      </w:r>
      <w:r>
        <w:t xml:space="preserve"> </w:t>
      </w:r>
      <w:r>
        <w:t xml:space="preserve">b”</w:t>
      </w:r>
      <w:r>
        <w:t xml:space="preserve"> </w:t>
      </w:r>
      <w:r>
        <w:t xml:space="preserve">;;— умножение”/</w:t>
      </w:r>
      <w:r>
        <w:t xml:space="preserve">“) let”</w:t>
      </w:r>
      <w:r>
        <w:t xml:space="preserve">res = a / b” ;; — деление</w:t>
      </w:r>
    </w:p>
    <w:p>
      <w:pPr>
        <w:pStyle w:val="BodyText"/>
      </w:pPr>
      <w:r>
        <w:t xml:space="preserve">“%”</w:t>
      </w:r>
      <w:r>
        <w:t xml:space="preserve">) let</w:t>
      </w:r>
      <w:r>
        <w:t xml:space="preserve"> </w:t>
      </w:r>
      <w:r>
        <w:t xml:space="preserve">“res = a % b”</w:t>
      </w:r>
      <w:r>
        <w:t xml:space="preserve"> </w:t>
      </w:r>
      <w:r>
        <w:t xml:space="preserve">;;— остаток”</w:t>
      </w:r>
      <w:r>
        <w:rPr>
          <w:b/>
          <w:bCs/>
        </w:rPr>
        <w:t xml:space="preserve">“) let”</w:t>
      </w:r>
      <w:r>
        <w:rPr>
          <w:b/>
          <w:bCs/>
        </w:rPr>
        <w:t xml:space="preserve">res = a</w:t>
      </w:r>
      <w:r>
        <w:rPr>
          <w:b/>
          <w:bCs/>
        </w:rPr>
        <w:t xml:space="preserve"> </w:t>
      </w:r>
      <w:r>
        <w:t xml:space="preserve"> </w:t>
      </w:r>
      <w:r>
        <w:t xml:space="preserve">b” ;; — возведение в степень</w:t>
      </w:r>
    </w:p>
    <w:p>
      <w:pPr>
        <w:pStyle w:val="BodyText"/>
      </w:pPr>
      <w:r>
        <w:t xml:space="preserve">*) echo</w:t>
      </w:r>
      <w:r>
        <w:t xml:space="preserve"> </w:t>
      </w:r>
      <w:r>
        <w:t xml:space="preserve">“error”</w:t>
      </w:r>
      <w:r>
        <w:t xml:space="preserve">; exit ;;— неизвестная операция → erroresac— конец caseecho</w:t>
      </w:r>
      <w:r>
        <w:t xml:space="preserve"> </w:t>
      </w:r>
      <w:r>
        <w:t xml:space="preserve">“$res”</w:t>
      </w:r>
      <w:r>
        <w:t xml:space="preserve">— выводим результатdone` — конец цикла (</w:t>
      </w:r>
      <w:hyperlink w:anchor="fig-022">
        <w:r>
          <w:rPr>
            <w:rStyle w:val="Hyperlink"/>
          </w:rPr>
          <w:t xml:space="preserve">рис. 22</w:t>
        </w:r>
      </w:hyperlink>
      <w:r>
        <w:t xml:space="preserve">,</w:t>
      </w:r>
      <w:r>
        <w:t xml:space="preserve"> </w:t>
      </w:r>
      <w:hyperlink w:anchor="fig-023">
        <w:r>
          <w:rPr>
            <w:rStyle w:val="Hyperlink"/>
          </w:rPr>
          <w:t xml:space="preserve">рис. 23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99" w:name="fig-022"/>
          <w:p>
            <w:pPr>
              <w:pStyle w:val="Compact"/>
              <w:jc w:val="center"/>
            </w:pPr>
            <w:r>
              <w:drawing>
                <wp:inline>
                  <wp:extent cx="5334000" cy="1693867"/>
                  <wp:effectExtent b="0" l="0" r="0" t="0"/>
                  <wp:docPr descr="" title="" id="97" name="Picture"/>
                  <a:graphic>
                    <a:graphicData uri="http://schemas.openxmlformats.org/drawingml/2006/picture">
                      <pic:pic>
                        <pic:nvPicPr>
                          <pic:cNvPr descr="image/16.1.png" id="9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1693867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22: 20 задание</w:t>
            </w:r>
          </w:p>
          <w:bookmarkEnd w:id="99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03" w:name="fig-023"/>
          <w:p>
            <w:pPr>
              <w:pStyle w:val="Compact"/>
              <w:jc w:val="center"/>
            </w:pPr>
            <w:r>
              <w:drawing>
                <wp:inline>
                  <wp:extent cx="5334000" cy="3678278"/>
                  <wp:effectExtent b="0" l="0" r="0" t="0"/>
                  <wp:docPr descr="" title="" id="101" name="Picture"/>
                  <a:graphic>
                    <a:graphicData uri="http://schemas.openxmlformats.org/drawingml/2006/picture">
                      <pic:pic>
                        <pic:nvPicPr>
                          <pic:cNvPr descr="image/16.2.png" id="10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0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3678278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23: 20 задание</w:t>
            </w:r>
          </w:p>
          <w:bookmarkEnd w:id="103"/>
        </w:tc>
      </w:tr>
    </w:tbl>
    <w:p>
      <w:pPr>
        <w:pStyle w:val="BodyText"/>
      </w:pPr>
      <w:r>
        <w:t xml:space="preserve">-iname без учёта регистра найдёт и STARS.txt, и Star_Wars.avi. -name — только с маленькой буквы, поэтому их не найдёт. Остальные файлы либо не начинаются на star, либо начинаются с маленькой star (найдутся обоими) (</w:t>
      </w:r>
      <w:hyperlink w:anchor="fig-024">
        <w:r>
          <w:rPr>
            <w:rStyle w:val="Hyperlink"/>
          </w:rPr>
          <w:t xml:space="preserve">рис. 24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07" w:name="fig-024"/>
          <w:p>
            <w:pPr>
              <w:pStyle w:val="Compact"/>
              <w:jc w:val="center"/>
            </w:pPr>
            <w:r>
              <w:drawing>
                <wp:inline>
                  <wp:extent cx="5334000" cy="2511463"/>
                  <wp:effectExtent b="0" l="0" r="0" t="0"/>
                  <wp:docPr descr="" title="" id="105" name="Picture"/>
                  <a:graphic>
                    <a:graphicData uri="http://schemas.openxmlformats.org/drawingml/2006/picture">
                      <pic:pic>
                        <pic:nvPicPr>
                          <pic:cNvPr descr="image/16.png" id="10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0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2511463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24: 21 задание</w:t>
            </w:r>
          </w:p>
          <w:bookmarkEnd w:id="107"/>
        </w:tc>
      </w:tr>
    </w:tbl>
    <w:p>
      <w:pPr>
        <w:pStyle w:val="BodyText"/>
      </w:pPr>
      <w:r>
        <w:t xml:space="preserve">-name ищет только имя, -path — весь путь. Если файл с нужным именем лежит в подпапке, -path может найти его, а -name нет.(</w:t>
      </w:r>
      <w:hyperlink w:anchor="fig-025">
        <w:r>
          <w:rPr>
            <w:rStyle w:val="Hyperlink"/>
          </w:rPr>
          <w:t xml:space="preserve">рис. 25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11" w:name="fig-025"/>
          <w:p>
            <w:pPr>
              <w:pStyle w:val="Compact"/>
              <w:jc w:val="center"/>
            </w:pPr>
            <w:r>
              <w:drawing>
                <wp:inline>
                  <wp:extent cx="5334000" cy="2324010"/>
                  <wp:effectExtent b="0" l="0" r="0" t="0"/>
                  <wp:docPr descr="" title="" id="109" name="Picture"/>
                  <a:graphic>
                    <a:graphicData uri="http://schemas.openxmlformats.org/drawingml/2006/picture">
                      <pic:pic>
                        <pic:nvPicPr>
                          <pic:cNvPr descr="image/17.png" id="11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0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232401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25: 22 задание</w:t>
            </w:r>
          </w:p>
          <w:bookmarkEnd w:id="111"/>
        </w:tc>
      </w:tr>
    </w:tbl>
    <w:p>
      <w:pPr>
        <w:pStyle w:val="BodyText"/>
      </w:pPr>
      <w:r>
        <w:t xml:space="preserve">file1 — глубина 2. file2 — глубина 3. file3 — глубина 4 (не попадает в -maxdepth 3) (</w:t>
      </w:r>
      <w:hyperlink w:anchor="fig-026">
        <w:r>
          <w:rPr>
            <w:rStyle w:val="Hyperlink"/>
          </w:rPr>
          <w:t xml:space="preserve">рис. 26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15" w:name="fig-026"/>
          <w:p>
            <w:pPr>
              <w:pStyle w:val="Compact"/>
              <w:jc w:val="center"/>
            </w:pPr>
            <w:r>
              <w:drawing>
                <wp:inline>
                  <wp:extent cx="5334000" cy="3290171"/>
                  <wp:effectExtent b="0" l="0" r="0" t="0"/>
                  <wp:docPr descr="" title="" id="113" name="Picture"/>
                  <a:graphic>
                    <a:graphicData uri="http://schemas.openxmlformats.org/drawingml/2006/picture">
                      <pic:pic>
                        <pic:nvPicPr>
                          <pic:cNvPr descr="image/18.png" id="11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329017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26: 23 задание</w:t>
            </w:r>
          </w:p>
          <w:bookmarkEnd w:id="115"/>
        </w:tc>
      </w:tr>
    </w:tbl>
    <w:p>
      <w:pPr>
        <w:pStyle w:val="BodyText"/>
      </w:pPr>
      <w:r>
        <w:t xml:space="preserve">Для файла из 10 строк, где слово есть в каждой, -A 1, -B 1, -C 1 из-за границ файла не добавляют дополнительных строк. Все команды выведут 10 строк → размер одинаков.(</w:t>
      </w:r>
      <w:hyperlink w:anchor="fig-027">
        <w:r>
          <w:rPr>
            <w:rStyle w:val="Hyperlink"/>
          </w:rPr>
          <w:t xml:space="preserve">рис. 27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19" w:name="fig-027"/>
          <w:p>
            <w:pPr>
              <w:pStyle w:val="Compact"/>
              <w:jc w:val="center"/>
            </w:pPr>
            <w:r>
              <w:drawing>
                <wp:inline>
                  <wp:extent cx="5334000" cy="2767230"/>
                  <wp:effectExtent b="0" l="0" r="0" t="0"/>
                  <wp:docPr descr="" title="" id="117" name="Picture"/>
                  <a:graphic>
                    <a:graphicData uri="http://schemas.openxmlformats.org/drawingml/2006/picture">
                      <pic:pic>
                        <pic:nvPicPr>
                          <pic:cNvPr descr="image/19.png" id="11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276723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27: 24 задание</w:t>
            </w:r>
          </w:p>
          <w:bookmarkEnd w:id="119"/>
        </w:tc>
      </w:tr>
    </w:tbl>
    <w:p>
      <w:pPr>
        <w:pStyle w:val="BodyText"/>
      </w:pPr>
      <w:r>
        <w:t xml:space="preserve">Шаблон: любой символ из xklXKL (необязательно), затем ubuntu в конце</w:t>
      </w:r>
      <w:r>
        <w:t xml:space="preserve"> </w:t>
      </w:r>
      <w:r>
        <w:t xml:space="preserve">строки.</w:t>
      </w:r>
    </w:p>
    <w:p>
      <w:pPr>
        <w:numPr>
          <w:ilvl w:val="0"/>
          <w:numId w:val="1004"/>
        </w:numPr>
      </w:pPr>
      <w:r>
        <w:t xml:space="preserve">Lubuntu — нет L в скобках, но Ubuntu подходит.</w:t>
      </w:r>
    </w:p>
    <w:p>
      <w:pPr>
        <w:numPr>
          <w:ilvl w:val="0"/>
          <w:numId w:val="1004"/>
        </w:numPr>
      </w:pPr>
      <w:r>
        <w:t xml:space="preserve">Linux…Ubuntu — Ubuntu в конце подходит.</w:t>
      </w:r>
    </w:p>
    <w:p>
      <w:pPr>
        <w:numPr>
          <w:ilvl w:val="0"/>
          <w:numId w:val="1004"/>
        </w:numPr>
      </w:pPr>
      <w:r>
        <w:t xml:space="preserve">Kubuntu — нет K в скобках, но ubuntu подходит.</w:t>
      </w:r>
    </w:p>
    <w:p>
      <w:pPr>
        <w:numPr>
          <w:ilvl w:val="0"/>
          <w:numId w:val="1004"/>
        </w:numPr>
      </w:pPr>
      <w:r>
        <w:t xml:space="preserve">xubuntu — x есть в скобках.</w:t>
      </w:r>
    </w:p>
    <w:p>
      <w:pPr>
        <w:pStyle w:val="FirstParagraph"/>
      </w:pPr>
      <w:r>
        <w:t xml:space="preserve">Uuuubuntu! — не подходит из-за ! (конец строки) (</w:t>
      </w:r>
      <w:hyperlink w:anchor="fig-028">
        <w:r>
          <w:rPr>
            <w:rStyle w:val="Hyperlink"/>
          </w:rPr>
          <w:t xml:space="preserve">рис. 28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23" w:name="fig-028"/>
          <w:p>
            <w:pPr>
              <w:pStyle w:val="Compact"/>
              <w:jc w:val="center"/>
            </w:pPr>
            <w:r>
              <w:drawing>
                <wp:inline>
                  <wp:extent cx="5334000" cy="2528181"/>
                  <wp:effectExtent b="0" l="0" r="0" t="0"/>
                  <wp:docPr descr="" title="" id="121" name="Picture"/>
                  <a:graphic>
                    <a:graphicData uri="http://schemas.openxmlformats.org/drawingml/2006/picture">
                      <pic:pic>
                        <pic:nvPicPr>
                          <pic:cNvPr descr="image/20.png" id="12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252818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28: 25 задание</w:t>
            </w:r>
          </w:p>
          <w:bookmarkEnd w:id="123"/>
        </w:tc>
      </w:tr>
    </w:tbl>
    <w:p>
      <w:pPr>
        <w:pStyle w:val="BodyText"/>
      </w:pPr>
      <w:r>
        <w:t xml:space="preserve">Без -n sed печатает каждую строку автоматически. Команда p печатает ещё раз. Итого 2 раза.(</w:t>
      </w:r>
      <w:hyperlink w:anchor="fig-029">
        <w:r>
          <w:rPr>
            <w:rStyle w:val="Hyperlink"/>
          </w:rPr>
          <w:t xml:space="preserve">рис. 29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27" w:name="fig-029"/>
          <w:p>
            <w:pPr>
              <w:pStyle w:val="Compact"/>
              <w:jc w:val="center"/>
            </w:pPr>
            <w:r>
              <w:drawing>
                <wp:inline>
                  <wp:extent cx="5334000" cy="2546250"/>
                  <wp:effectExtent b="0" l="0" r="0" t="0"/>
                  <wp:docPr descr="" title="" id="125" name="Picture"/>
                  <a:graphic>
                    <a:graphicData uri="http://schemas.openxmlformats.org/drawingml/2006/picture">
                      <pic:pic>
                        <pic:nvPicPr>
                          <pic:cNvPr descr="image/21.png" id="12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254625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29: 26 задание</w:t>
            </w:r>
          </w:p>
          <w:bookmarkEnd w:id="127"/>
        </w:tc>
      </w:tr>
    </w:tbl>
    <w:p>
      <w:pPr>
        <w:pStyle w:val="BodyText"/>
      </w:pPr>
      <w:r>
        <w:t xml:space="preserve">[A-Z] — большие буквы, {2,} — от 2 и более, пробел после — окружение справа. Замена с пробелом сохраняет форматирование (</w:t>
      </w:r>
      <w:hyperlink w:anchor="fig-030">
        <w:r>
          <w:rPr>
            <w:rStyle w:val="Hyperlink"/>
          </w:rPr>
          <w:t xml:space="preserve">рис. 30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31" w:name="fig-030"/>
          <w:p>
            <w:pPr>
              <w:pStyle w:val="Compact"/>
              <w:jc w:val="center"/>
            </w:pPr>
            <w:r>
              <w:drawing>
                <wp:inline>
                  <wp:extent cx="5334000" cy="4531825"/>
                  <wp:effectExtent b="0" l="0" r="0" t="0"/>
                  <wp:docPr descr="" title="" id="129" name="Picture"/>
                  <a:graphic>
                    <a:graphicData uri="http://schemas.openxmlformats.org/drawingml/2006/picture">
                      <pic:pic>
                        <pic:nvPicPr>
                          <pic:cNvPr descr="image/22.png" id="13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453182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30: 27 задание</w:t>
            </w:r>
          </w:p>
          <w:bookmarkEnd w:id="131"/>
        </w:tc>
      </w:tr>
    </w:tbl>
    <w:p>
      <w:pPr>
        <w:pStyle w:val="BodyText"/>
      </w:pPr>
      <w:r>
        <w:t xml:space="preserve">Опция –persist оставляет окна графиков после выхода из gnuplot (</w:t>
      </w:r>
      <w:hyperlink w:anchor="fig-031">
        <w:r>
          <w:rPr>
            <w:rStyle w:val="Hyperlink"/>
          </w:rPr>
          <w:t xml:space="preserve">рис. 31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35" w:name="fig-031"/>
          <w:p>
            <w:pPr>
              <w:pStyle w:val="Compact"/>
              <w:jc w:val="center"/>
            </w:pPr>
            <w:r>
              <w:drawing>
                <wp:inline>
                  <wp:extent cx="5334000" cy="1833131"/>
                  <wp:effectExtent b="0" l="0" r="0" t="0"/>
                  <wp:docPr descr="" title="" id="133" name="Picture"/>
                  <a:graphic>
                    <a:graphicData uri="http://schemas.openxmlformats.org/drawingml/2006/picture">
                      <pic:pic>
                        <pic:nvPicPr>
                          <pic:cNvPr descr="image/23.png" id="13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3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183313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31: 28 задание</w:t>
            </w:r>
          </w:p>
          <w:bookmarkEnd w:id="135"/>
        </w:tc>
      </w:tr>
    </w:tbl>
    <w:p>
      <w:pPr>
        <w:pStyle w:val="BodyText"/>
      </w:pPr>
      <w:r>
        <w:t xml:space="preserve">set key autotitle columnhead берёт заголовок из первого значения второго столбца (первая строка). Первая строка данных не рисуется, только 9 точек.(</w:t>
      </w:r>
      <w:hyperlink w:anchor="fig-032">
        <w:r>
          <w:rPr>
            <w:rStyle w:val="Hyperlink"/>
          </w:rPr>
          <w:t xml:space="preserve">рис. 32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39" w:name="fig-032"/>
          <w:p>
            <w:pPr>
              <w:pStyle w:val="Compact"/>
              <w:jc w:val="center"/>
            </w:pPr>
            <w:r>
              <w:drawing>
                <wp:inline>
                  <wp:extent cx="5334000" cy="2992359"/>
                  <wp:effectExtent b="0" l="0" r="0" t="0"/>
                  <wp:docPr descr="" title="" id="137" name="Picture"/>
                  <a:graphic>
                    <a:graphicData uri="http://schemas.openxmlformats.org/drawingml/2006/picture">
                      <pic:pic>
                        <pic:nvPicPr>
                          <pic:cNvPr descr="image/24.png" id="13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3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2992359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32: 29 задание</w:t>
            </w:r>
          </w:p>
          <w:bookmarkEnd w:id="139"/>
        </w:tc>
      </w:tr>
    </w:tbl>
    <w:p>
      <w:pPr>
        <w:pStyle w:val="BodyText"/>
      </w:pPr>
      <w:r>
        <w:t xml:space="preserve">set xtics — устанавливает деления на оси X</w:t>
      </w:r>
    </w:p>
    <w:p>
      <w:pPr>
        <w:pStyle w:val="BodyText"/>
      </w:pPr>
      <w:r>
        <w:t xml:space="preserve">(</w:t>
      </w:r>
      <w:r>
        <w:t xml:space="preserve">“point 1, value”</w:t>
      </w:r>
      <w:r>
        <w:t xml:space="preserve">.x1) x1 — метка</w:t>
      </w:r>
      <w:r>
        <w:t xml:space="preserve"> </w:t>
      </w:r>
      <w:r>
        <w:t xml:space="preserve">“point 1, value</w:t>
      </w:r>
      <w:r>
        <w:t xml:space="preserve"> </w:t>
      </w:r>
      <w:r>
        <w:t xml:space="preserve">”</w:t>
      </w:r>
      <w:r>
        <w:t xml:space="preserve"> </w:t>
      </w:r>
      <w:r>
        <w:t xml:space="preserve">в координате x1</w:t>
      </w:r>
    </w:p>
    <w:p>
      <w:pPr>
        <w:pStyle w:val="BodyText"/>
      </w:pPr>
      <w:r>
        <w:t xml:space="preserve">, — разделитель</w:t>
      </w:r>
    </w:p>
    <w:p>
      <w:pPr>
        <w:pStyle w:val="BodyText"/>
      </w:pPr>
      <w:r>
        <w:t xml:space="preserve">(</w:t>
      </w:r>
      <w:r>
        <w:t xml:space="preserve">“point 2, value”</w:t>
      </w:r>
      <w:r>
        <w:t xml:space="preserve">.x2) x2 — метка в координате x2</w:t>
      </w:r>
    </w:p>
    <w:p>
      <w:pPr>
        <w:pStyle w:val="BodyText"/>
      </w:pPr>
      <w:r>
        <w:t xml:space="preserve">(</w:t>
      </w:r>
      <w:r>
        <w:t xml:space="preserve">“point 3, value”</w:t>
      </w:r>
      <w:r>
        <w:t xml:space="preserve">.x3) x3 — метка в координате x3</w:t>
      </w:r>
    </w:p>
    <w:p>
      <w:pPr>
        <w:pStyle w:val="BodyText"/>
      </w:pPr>
      <w:r>
        <w:t xml:space="preserve">. — конкатенация (склеивание строк) (</w:t>
      </w:r>
      <w:hyperlink w:anchor="fig-033">
        <w:r>
          <w:rPr>
            <w:rStyle w:val="Hyperlink"/>
          </w:rPr>
          <w:t xml:space="preserve">рис. 33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43" w:name="fig-033"/>
          <w:p>
            <w:pPr>
              <w:pStyle w:val="Compact"/>
              <w:jc w:val="center"/>
            </w:pPr>
            <w:r>
              <w:drawing>
                <wp:inline>
                  <wp:extent cx="5334000" cy="3609830"/>
                  <wp:effectExtent b="0" l="0" r="0" t="0"/>
                  <wp:docPr descr="" title="" id="141" name="Picture"/>
                  <a:graphic>
                    <a:graphicData uri="http://schemas.openxmlformats.org/drawingml/2006/picture">
                      <pic:pic>
                        <pic:nvPicPr>
                          <pic:cNvPr descr="image/25.png" id="14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4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360983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33: 30 задание</w:t>
            </w:r>
          </w:p>
          <w:bookmarkEnd w:id="143"/>
        </w:tc>
      </w:tr>
    </w:tbl>
    <w:p>
      <w:pPr>
        <w:pStyle w:val="BodyText"/>
      </w:pPr>
      <w:r>
        <w:t xml:space="preserve">Правильный текст:</w:t>
      </w:r>
    </w:p>
    <w:p>
      <w:pPr>
        <w:pStyle w:val="BodyText"/>
      </w:pPr>
      <w:r>
        <w:t xml:space="preserve">text</w:t>
      </w:r>
      <w:r>
        <w:t xml:space="preserve"> </w:t>
      </w:r>
      <w:r>
        <w:t xml:space="preserve">a=a+1</w:t>
      </w:r>
      <w:r>
        <w:t xml:space="preserve"> </w:t>
      </w:r>
      <w:r>
        <w:t xml:space="preserve">zrot=(zrot-20)%360</w:t>
      </w:r>
      <w:r>
        <w:t xml:space="preserve"> </w:t>
      </w:r>
      <w:r>
        <w:t xml:space="preserve">set view xrot,zrot</w:t>
      </w:r>
      <w:r>
        <w:t xml:space="preserve"> </w:t>
      </w:r>
      <w:r>
        <w:t xml:space="preserve">splot -(x</w:t>
      </w:r>
      <w:r>
        <w:rPr>
          <w:b/>
          <w:bCs/>
        </w:rPr>
        <w:t xml:space="preserve">2+y</w:t>
      </w:r>
      <w:r>
        <w:t xml:space="preserve">2)</w:t>
      </w:r>
      <w:r>
        <w:t xml:space="preserve"> </w:t>
      </w:r>
      <w:r>
        <w:t xml:space="preserve">pause 0.2</w:t>
      </w:r>
      <w:r>
        <w:t xml:space="preserve"> </w:t>
      </w:r>
      <w:r>
        <w:t xml:space="preserve">if (a&lt;50) reread</w:t>
      </w:r>
    </w:p>
    <w:p>
      <w:pPr>
        <w:pStyle w:val="BodyText"/>
      </w:pPr>
      <w:r>
        <w:t xml:space="preserve">Пояснение:</w:t>
      </w:r>
    </w:p>
    <w:p>
      <w:pPr>
        <w:numPr>
          <w:ilvl w:val="0"/>
          <w:numId w:val="1005"/>
        </w:numPr>
      </w:pPr>
      <w:r>
        <w:t xml:space="preserve">-(x</w:t>
      </w:r>
      <w:r>
        <w:rPr>
          <w:b/>
          <w:bCs/>
        </w:rPr>
        <w:t xml:space="preserve">2+y</w:t>
      </w:r>
      <w:r>
        <w:t xml:space="preserve">2) — отражение по горизонтали (Z).</w:t>
      </w:r>
    </w:p>
    <w:p>
      <w:pPr>
        <w:numPr>
          <w:ilvl w:val="0"/>
          <w:numId w:val="1005"/>
        </w:numPr>
      </w:pPr>
      <w:r>
        <w:t xml:space="preserve">-20 вместо +10 — обратное вращение и ускорение (20 — в 2 раза быстрее 10)</w:t>
      </w:r>
      <w:r>
        <w:t xml:space="preserve"> </w:t>
      </w:r>
      <w:hyperlink w:anchor="fig-034">
        <w:r>
          <w:rPr>
            <w:rStyle w:val="Hyperlink"/>
          </w:rPr>
          <w:t xml:space="preserve">рис. 34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47" w:name="fig-034"/>
          <w:p>
            <w:pPr>
              <w:pStyle w:val="Compact"/>
              <w:jc w:val="center"/>
            </w:pPr>
            <w:r>
              <w:drawing>
                <wp:inline>
                  <wp:extent cx="5334000" cy="3071366"/>
                  <wp:effectExtent b="0" l="0" r="0" t="0"/>
                  <wp:docPr descr="" title="" id="145" name="Picture"/>
                  <a:graphic>
                    <a:graphicData uri="http://schemas.openxmlformats.org/drawingml/2006/picture">
                      <pic:pic>
                        <pic:nvPicPr>
                          <pic:cNvPr descr="image/26.png" id="14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4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3071366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34: 31 задание</w:t>
            </w:r>
          </w:p>
          <w:bookmarkEnd w:id="147"/>
        </w:tc>
      </w:tr>
    </w:tbl>
    <w:p>
      <w:pPr>
        <w:pStyle w:val="BodyText"/>
      </w:pPr>
      <w:r>
        <w:t xml:space="preserve">a+wx добавляет всем wx, затем убирает лишнее у группы и остальных, добивается нужных прав. u+wx добавляет х владельцу и w группе. 764=rwxrw-r– напрямую. ug+w добавляет w владельцу и группе, х - владельцу и получается rwxr-r–. В остальных 467 - дает r–rw-rwx(не то) и 777 - дает полные права всем (</w:t>
      </w:r>
      <w:hyperlink w:anchor="fig-035">
        <w:r>
          <w:rPr>
            <w:rStyle w:val="Hyperlink"/>
          </w:rPr>
          <w:t xml:space="preserve">рис. 35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51" w:name="fig-035"/>
          <w:p>
            <w:pPr>
              <w:pStyle w:val="Compact"/>
              <w:jc w:val="center"/>
            </w:pPr>
            <w:r>
              <w:drawing>
                <wp:inline>
                  <wp:extent cx="5334000" cy="2974079"/>
                  <wp:effectExtent b="0" l="0" r="0" t="0"/>
                  <wp:docPr descr="" title="" id="149" name="Picture"/>
                  <a:graphic>
                    <a:graphicData uri="http://schemas.openxmlformats.org/drawingml/2006/picture">
                      <pic:pic>
                        <pic:nvPicPr>
                          <pic:cNvPr descr="image/27.png" id="15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4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2974079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35: 32 задание</w:t>
            </w:r>
          </w:p>
          <w:bookmarkEnd w:id="151"/>
        </w:tc>
      </w:tr>
    </w:tbl>
    <w:p>
      <w:pPr>
        <w:numPr>
          <w:ilvl w:val="0"/>
          <w:numId w:val="1006"/>
        </w:numPr>
      </w:pPr>
      <w:r>
        <w:t xml:space="preserve">(sudo chmod a+w dir) — даёт запись всем, включая user.</w:t>
      </w:r>
    </w:p>
    <w:p>
      <w:pPr>
        <w:numPr>
          <w:ilvl w:val="0"/>
          <w:numId w:val="1006"/>
        </w:numPr>
      </w:pPr>
      <w:r>
        <w:t xml:space="preserve">(sudo chown user.group dir) — user становится владельцем → может писать.</w:t>
      </w:r>
    </w:p>
    <w:p>
      <w:pPr>
        <w:numPr>
          <w:ilvl w:val="0"/>
          <w:numId w:val="1006"/>
        </w:numPr>
      </w:pPr>
      <w:r>
        <w:t xml:space="preserve">(sudo chown user dir) — user владелец → может писать.</w:t>
      </w:r>
    </w:p>
    <w:p>
      <w:pPr>
        <w:numPr>
          <w:ilvl w:val="0"/>
          <w:numId w:val="1006"/>
        </w:numPr>
      </w:pPr>
      <w:r>
        <w:t xml:space="preserve">sudo chmod o+x — даёт выполнение, не запись.</w:t>
      </w:r>
    </w:p>
    <w:p>
      <w:pPr>
        <w:numPr>
          <w:ilvl w:val="0"/>
          <w:numId w:val="1006"/>
        </w:numPr>
      </w:pPr>
      <w:r>
        <w:t xml:space="preserve">chmod o+w (без sudo) — нет прав менять.</w:t>
      </w:r>
    </w:p>
    <w:p>
      <w:pPr>
        <w:numPr>
          <w:ilvl w:val="0"/>
          <w:numId w:val="1006"/>
        </w:numPr>
      </w:pPr>
      <w:r>
        <w:t xml:space="preserve">sudo chmod g+w — группа root, а user в ней не состоит (</w:t>
      </w:r>
      <w:hyperlink w:anchor="fig-036">
        <w:r>
          <w:rPr>
            <w:rStyle w:val="Hyperlink"/>
          </w:rPr>
          <w:t xml:space="preserve">рис. 36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55" w:name="fig-036"/>
          <w:p>
            <w:pPr>
              <w:pStyle w:val="Compact"/>
              <w:jc w:val="center"/>
            </w:pPr>
            <w:r>
              <w:drawing>
                <wp:inline>
                  <wp:extent cx="5334000" cy="5334000"/>
                  <wp:effectExtent b="0" l="0" r="0" t="0"/>
                  <wp:docPr descr="" title="" id="153" name="Picture"/>
                  <a:graphic>
                    <a:graphicData uri="http://schemas.openxmlformats.org/drawingml/2006/picture">
                      <pic:pic>
                        <pic:nvPicPr>
                          <pic:cNvPr descr="image/28.png" id="15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5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53340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36: 33 задание</w:t>
            </w:r>
          </w:p>
          <w:bookmarkEnd w:id="155"/>
        </w:tc>
      </w:tr>
    </w:tbl>
    <w:p>
      <w:pPr>
        <w:pStyle w:val="BodyText"/>
      </w:pPr>
      <w:r>
        <w:t xml:space="preserve">wc умеет считать: количество строк (-l), количество слов (-w), количество символов (-m) или байт (-c). Количество предложений и определенных букв не умеет (</w:t>
      </w:r>
      <w:hyperlink w:anchor="fig-037">
        <w:r>
          <w:rPr>
            <w:rStyle w:val="Hyperlink"/>
          </w:rPr>
          <w:t xml:space="preserve">рис. 37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59" w:name="fig-037"/>
          <w:p>
            <w:pPr>
              <w:pStyle w:val="Compact"/>
              <w:jc w:val="center"/>
            </w:pPr>
            <w:r>
              <w:drawing>
                <wp:inline>
                  <wp:extent cx="5334000" cy="2417427"/>
                  <wp:effectExtent b="0" l="0" r="0" t="0"/>
                  <wp:docPr descr="" title="" id="157" name="Picture"/>
                  <a:graphic>
                    <a:graphicData uri="http://schemas.openxmlformats.org/drawingml/2006/picture">
                      <pic:pic>
                        <pic:nvPicPr>
                          <pic:cNvPr descr="image/29.png" id="15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5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2417427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37: 34 задание</w:t>
            </w:r>
          </w:p>
          <w:bookmarkEnd w:id="159"/>
        </w:tc>
      </w:tr>
    </w:tbl>
    <w:p>
      <w:pPr>
        <w:pStyle w:val="BodyText"/>
      </w:pPr>
      <w:r>
        <w:t xml:space="preserve">du - показывает размер файлов и директории. -h - выводит размер в удобном формате. -s - показывает только общий размер текущей директории, без перечисления вложенных файлов и поддиректорий (</w:t>
      </w:r>
      <w:hyperlink w:anchor="fig-038">
        <w:r>
          <w:rPr>
            <w:rStyle w:val="Hyperlink"/>
          </w:rPr>
          <w:t xml:space="preserve">рис. 38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63" w:name="fig-038"/>
          <w:p>
            <w:pPr>
              <w:pStyle w:val="Compact"/>
              <w:jc w:val="center"/>
            </w:pPr>
            <w:r>
              <w:drawing>
                <wp:inline>
                  <wp:extent cx="5334000" cy="2505363"/>
                  <wp:effectExtent b="0" l="0" r="0" t="0"/>
                  <wp:docPr descr="" title="" id="161" name="Picture"/>
                  <a:graphic>
                    <a:graphicData uri="http://schemas.openxmlformats.org/drawingml/2006/picture">
                      <pic:pic>
                        <pic:nvPicPr>
                          <pic:cNvPr descr="image/30.png" id="16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6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2505363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38: 35 задание</w:t>
            </w:r>
          </w:p>
          <w:bookmarkEnd w:id="163"/>
        </w:tc>
      </w:tr>
    </w:tbl>
    <w:p>
      <w:pPr>
        <w:pStyle w:val="BodyText"/>
      </w:pPr>
      <w:r>
        <w:t xml:space="preserve">mrdir - создает директории. {1..3} - фигурные скобки раскрываются в 1 2 3. dir{1..3} превращается в dir1 dir 2 dir 3 (</w:t>
      </w:r>
      <w:hyperlink w:anchor="fig-039">
        <w:r>
          <w:rPr>
            <w:rStyle w:val="Hyperlink"/>
          </w:rPr>
          <w:t xml:space="preserve">рис. 39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67" w:name="fig-039"/>
          <w:p>
            <w:pPr>
              <w:pStyle w:val="Compact"/>
              <w:jc w:val="center"/>
            </w:pPr>
            <w:r>
              <w:drawing>
                <wp:inline>
                  <wp:extent cx="5334000" cy="2351809"/>
                  <wp:effectExtent b="0" l="0" r="0" t="0"/>
                  <wp:docPr descr="" title="" id="165" name="Picture"/>
                  <a:graphic>
                    <a:graphicData uri="http://schemas.openxmlformats.org/drawingml/2006/picture">
                      <pic:pic>
                        <pic:nvPicPr>
                          <pic:cNvPr descr="image/31.png" id="16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6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2351809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39: 36 задание</w:t>
            </w:r>
          </w:p>
          <w:bookmarkEnd w:id="167"/>
        </w:tc>
      </w:tr>
    </w:tbl>
    <w:p>
      <w:pPr>
        <w:pStyle w:val="BodyText"/>
      </w:pPr>
      <w:r>
        <w:t xml:space="preserve">Я получила сертификат о прохождении курса (</w:t>
      </w:r>
      <w:hyperlink w:anchor="fig-040">
        <w:r>
          <w:rPr>
            <w:rStyle w:val="Hyperlink"/>
          </w:rPr>
          <w:t xml:space="preserve">рис. 40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71" w:name="fig-040"/>
          <w:p>
            <w:pPr>
              <w:pStyle w:val="Compact"/>
              <w:jc w:val="center"/>
            </w:pPr>
            <w:r>
              <w:drawing>
                <wp:inline>
                  <wp:extent cx="5334000" cy="3773757"/>
                  <wp:effectExtent b="0" l="0" r="0" t="0"/>
                  <wp:docPr descr="" title="" id="169" name="Picture"/>
                  <a:graphic>
                    <a:graphicData uri="http://schemas.openxmlformats.org/drawingml/2006/picture">
                      <pic:pic>
                        <pic:nvPicPr>
                          <pic:cNvPr descr="image/сертификат.png" id="17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6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3773757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40: Сертификат</w:t>
            </w:r>
          </w:p>
          <w:bookmarkEnd w:id="171"/>
        </w:tc>
      </w:tr>
    </w:tbl>
    <w:bookmarkEnd w:id="172"/>
    <w:bookmarkStart w:id="173" w:name="выводы"/>
    <w:p>
      <w:pPr>
        <w:pStyle w:val="Heading1"/>
      </w:pPr>
      <w:r>
        <w:t xml:space="preserve">5. Выводы</w:t>
      </w:r>
    </w:p>
    <w:p>
      <w:pPr>
        <w:pStyle w:val="FirstParagraph"/>
      </w:pPr>
      <w:r>
        <w:t xml:space="preserve">Я успешно прошла 3 этап курса</w:t>
      </w:r>
      <w:r>
        <w:t xml:space="preserve"> </w:t>
      </w:r>
      <w:r>
        <w:t xml:space="preserve">“Введение в Linux”</w:t>
      </w:r>
      <w:r>
        <w:t xml:space="preserve"> </w:t>
      </w:r>
      <w:r>
        <w:t xml:space="preserve">на платформе Stepik и ознакомилась с функционалом Linux, а также получила сертификат об окончании курса.</w:t>
      </w:r>
    </w:p>
    <w:bookmarkEnd w:id="173"/>
    <w:bookmarkStart w:id="175" w:name="список-литературы"/>
    <w:p>
      <w:pPr>
        <w:pStyle w:val="Heading1"/>
      </w:pPr>
      <w:r>
        <w:t xml:space="preserve">6. Список литературы</w:t>
      </w:r>
    </w:p>
    <w:p>
      <w:pPr>
        <w:pStyle w:val="FirstParagraph"/>
      </w:pPr>
      <w:hyperlink r:id="rId174">
        <w:r>
          <w:rPr>
            <w:rStyle w:val="Hyperlink"/>
          </w:rPr>
          <w:t xml:space="preserve">Введение в Linux</w:t>
        </w:r>
      </w:hyperlink>
    </w:p>
    <w:bookmarkEnd w:id="17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20">
    <w:nsid w:val="00A99420"/>
    <w:multiLevelType w:val="multilevel"/>
    <w:lvl w:ilvl="0">
      <w:start w:val="0"/>
      <w:numFmt w:val="decimal"/>
      <w:lvlText w:val="%1)"/>
      <w:lvlJc w:val="left"/>
      <w:pPr>
        <w:ind w:left="720" w:hanging="360"/>
      </w:pPr>
    </w:lvl>
    <w:lvl w:ilvl="1">
      <w:start w:val="0"/>
      <w:numFmt w:val="decimal"/>
      <w:lvlText w:val="%2)"/>
      <w:lvlJc w:val="left"/>
      <w:pPr>
        <w:ind w:left="1440" w:hanging="360"/>
      </w:pPr>
    </w:lvl>
    <w:lvl w:ilvl="2">
      <w:start w:val="0"/>
      <w:numFmt w:val="decimal"/>
      <w:lvlText w:val="%3)"/>
      <w:lvlJc w:val="left"/>
      <w:pPr>
        <w:ind w:left="2160" w:hanging="360"/>
      </w:pPr>
    </w:lvl>
    <w:lvl w:ilvl="3">
      <w:start w:val="0"/>
      <w:numFmt w:val="decimal"/>
      <w:lvlText w:val="%4)"/>
      <w:lvlJc w:val="left"/>
      <w:pPr>
        <w:ind w:left="2880" w:hanging="360"/>
      </w:pPr>
    </w:lvl>
    <w:lvl w:ilvl="4">
      <w:start w:val="0"/>
      <w:numFmt w:val="decimal"/>
      <w:lvlText w:val="%5)"/>
      <w:lvlJc w:val="left"/>
      <w:pPr>
        <w:ind w:left="3600" w:hanging="360"/>
      </w:pPr>
    </w:lvl>
    <w:lvl w:ilvl="5">
      <w:start w:val="0"/>
      <w:numFmt w:val="decimal"/>
      <w:lvlText w:val="%6)"/>
      <w:lvlJc w:val="left"/>
      <w:pPr>
        <w:ind w:left="4320" w:hanging="360"/>
      </w:pPr>
    </w:lvl>
    <w:lvl w:ilvl="6">
      <w:start w:val="0"/>
      <w:numFmt w:val="decimal"/>
      <w:lvlText w:val="%7)"/>
      <w:lvlJc w:val="left"/>
      <w:pPr>
        <w:ind w:left="5040" w:hanging="360"/>
      </w:pPr>
    </w:lvl>
    <w:lvl w:ilvl="7">
      <w:start w:val="0"/>
      <w:numFmt w:val="decimal"/>
      <w:lvlText w:val="%8)"/>
      <w:lvlJc w:val="left"/>
      <w:pPr>
        <w:ind w:left="5760" w:hanging="360"/>
      </w:pPr>
    </w:lvl>
    <w:lvl w:ilvl="8">
      <w:start w:val="0"/>
      <w:numFmt w:val="decimal"/>
      <w:lvlText w:val="%9)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20"/>
    <w:lvlOverride w:ilvl="0">
      <w:startOverride w:val="0"/>
    </w:lvlOverride>
    <w:lvlOverride w:ilvl="1">
      <w:startOverride w:val="0"/>
    </w:lvlOverride>
    <w:lvlOverride w:ilvl="2">
      <w:startOverride w:val="0"/>
    </w:lvlOverride>
    <w:lvlOverride w:ilvl="3">
      <w:startOverride w:val="0"/>
    </w:lvlOverride>
    <w:lvlOverride w:ilvl="4">
      <w:startOverride w:val="0"/>
    </w:lvlOverride>
    <w:lvlOverride w:ilvl="5">
      <w:startOverride w:val="0"/>
    </w:lvlOverride>
    <w:lvlOverride w:ilvl="6">
      <w:startOverride w:val="0"/>
    </w:lvlOverride>
    <w:lvlOverride w:ilvl="7">
      <w:startOverride w:val="0"/>
    </w:lvlOverride>
    <w:lvlOverride w:ilvl="8">
      <w:startOverride w:val="0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2" Target="media/rId12.png" /><Relationship Type="http://schemas.openxmlformats.org/officeDocument/2006/relationships/image" Id="rId52" Target="media/rId52.png" /><Relationship Type="http://schemas.openxmlformats.org/officeDocument/2006/relationships/image" Id="rId56" Target="media/rId56.png" /><Relationship Type="http://schemas.openxmlformats.org/officeDocument/2006/relationships/image" Id="rId60" Target="media/rId60.png" /><Relationship Type="http://schemas.openxmlformats.org/officeDocument/2006/relationships/image" Id="rId64" Target="media/rId64.png" /><Relationship Type="http://schemas.openxmlformats.org/officeDocument/2006/relationships/image" Id="rId68" Target="media/rId68.png" /><Relationship Type="http://schemas.openxmlformats.org/officeDocument/2006/relationships/image" Id="rId72" Target="media/rId72.png" /><Relationship Type="http://schemas.openxmlformats.org/officeDocument/2006/relationships/image" Id="rId76" Target="media/rId76.png" /><Relationship Type="http://schemas.openxmlformats.org/officeDocument/2006/relationships/image" Id="rId80" Target="media/rId80.png" /><Relationship Type="http://schemas.openxmlformats.org/officeDocument/2006/relationships/image" Id="rId84" Target="media/rId84.png" /><Relationship Type="http://schemas.openxmlformats.org/officeDocument/2006/relationships/image" Id="rId88" Target="media/rId88.png" /><Relationship Type="http://schemas.openxmlformats.org/officeDocument/2006/relationships/image" Id="rId92" Target="media/rId92.png" /><Relationship Type="http://schemas.openxmlformats.org/officeDocument/2006/relationships/image" Id="rId96" Target="media/rId96.png" /><Relationship Type="http://schemas.openxmlformats.org/officeDocument/2006/relationships/image" Id="rId100" Target="media/rId100.png" /><Relationship Type="http://schemas.openxmlformats.org/officeDocument/2006/relationships/image" Id="rId104" Target="media/rId104.png" /><Relationship Type="http://schemas.openxmlformats.org/officeDocument/2006/relationships/image" Id="rId108" Target="media/rId108.png" /><Relationship Type="http://schemas.openxmlformats.org/officeDocument/2006/relationships/image" Id="rId112" Target="media/rId112.png" /><Relationship Type="http://schemas.openxmlformats.org/officeDocument/2006/relationships/image" Id="rId116" Target="media/rId116.png" /><Relationship Type="http://schemas.openxmlformats.org/officeDocument/2006/relationships/image" Id="rId16" Target="media/rId16.png" /><Relationship Type="http://schemas.openxmlformats.org/officeDocument/2006/relationships/image" Id="rId120" Target="media/rId120.png" /><Relationship Type="http://schemas.openxmlformats.org/officeDocument/2006/relationships/image" Id="rId124" Target="media/rId124.png" /><Relationship Type="http://schemas.openxmlformats.org/officeDocument/2006/relationships/image" Id="rId128" Target="media/rId128.png" /><Relationship Type="http://schemas.openxmlformats.org/officeDocument/2006/relationships/image" Id="rId132" Target="media/rId132.png" /><Relationship Type="http://schemas.openxmlformats.org/officeDocument/2006/relationships/image" Id="rId136" Target="media/rId136.png" /><Relationship Type="http://schemas.openxmlformats.org/officeDocument/2006/relationships/image" Id="rId140" Target="media/rId140.png" /><Relationship Type="http://schemas.openxmlformats.org/officeDocument/2006/relationships/image" Id="rId144" Target="media/rId144.png" /><Relationship Type="http://schemas.openxmlformats.org/officeDocument/2006/relationships/image" Id="rId148" Target="media/rId148.png" /><Relationship Type="http://schemas.openxmlformats.org/officeDocument/2006/relationships/image" Id="rId152" Target="media/rId152.png" /><Relationship Type="http://schemas.openxmlformats.org/officeDocument/2006/relationships/image" Id="rId156" Target="media/rId156.png" /><Relationship Type="http://schemas.openxmlformats.org/officeDocument/2006/relationships/image" Id="rId20" Target="media/rId20.png" /><Relationship Type="http://schemas.openxmlformats.org/officeDocument/2006/relationships/image" Id="rId160" Target="media/rId160.png" /><Relationship Type="http://schemas.openxmlformats.org/officeDocument/2006/relationships/image" Id="rId164" Target="media/rId164.png" /><Relationship Type="http://schemas.openxmlformats.org/officeDocument/2006/relationships/image" Id="rId24" Target="media/rId24.png" /><Relationship Type="http://schemas.openxmlformats.org/officeDocument/2006/relationships/image" Id="rId28" Target="media/rId28.png" /><Relationship Type="http://schemas.openxmlformats.org/officeDocument/2006/relationships/image" Id="rId32" Target="media/rId32.png" /><Relationship Type="http://schemas.openxmlformats.org/officeDocument/2006/relationships/image" Id="rId36" Target="media/rId36.png" /><Relationship Type="http://schemas.openxmlformats.org/officeDocument/2006/relationships/image" Id="rId40" Target="media/rId40.png" /><Relationship Type="http://schemas.openxmlformats.org/officeDocument/2006/relationships/image" Id="rId44" Target="media/rId44.png" /><Relationship Type="http://schemas.openxmlformats.org/officeDocument/2006/relationships/image" Id="rId48" Target="media/rId48.png" /><Relationship Type="http://schemas.openxmlformats.org/officeDocument/2006/relationships/image" Id="rId168" Target="media/rId168.png" /><Relationship Type="http://schemas.openxmlformats.org/officeDocument/2006/relationships/hyperlink" Id="rId174" Target="https://stepik.org/course/73/syllabus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74" Target="https://stepik.org/course/73/syllabus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Отчёт по прохождению 3 этапа внешнего курса</dc:title>
  <dc:creator>Терентеевская Светлана Александровна</dc:creator>
  <dc:language>ru-RU</dc:language>
  <cp:keywords/>
  <dcterms:created xsi:type="dcterms:W3CDTF">2026-05-14T19:02:17Z</dcterms:created>
  <dcterms:modified xsi:type="dcterms:W3CDTF">2026-05-14T19:02:17Z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ffiliations">
    <vt:lpwstr/>
  </property>
  <property fmtid="{D5CDD505-2E9C-101B-9397-08002B2CF9AE}" pid="3" name="authors">
    <vt:lpwstr/>
  </property>
  <property fmtid="{D5CDD505-2E9C-101B-9397-08002B2CF9AE}" pid="4" name="biblio-config">
    <vt:lpwstr>True</vt:lpwstr>
  </property>
  <property fmtid="{D5CDD505-2E9C-101B-9397-08002B2CF9AE}" pid="5" name="bibliography">
    <vt:lpwstr/>
  </property>
  <property fmtid="{D5CDD505-2E9C-101B-9397-08002B2CF9AE}" pid="6" name="by-affiliation">
    <vt:lpwstr/>
  </property>
  <property fmtid="{D5CDD505-2E9C-101B-9397-08002B2CF9AE}" pid="7" name="by-author">
    <vt:lpwstr/>
  </property>
  <property fmtid="{D5CDD505-2E9C-101B-9397-08002B2CF9AE}" pid="8" name="crossref">
    <vt:lpwstr/>
  </property>
  <property fmtid="{D5CDD505-2E9C-101B-9397-08002B2CF9AE}" pid="9" name="csl">
    <vt:lpwstr>_resources/csl/gost-r-7-0-5-2008-numeric.csl</vt:lpwstr>
  </property>
  <property fmtid="{D5CDD505-2E9C-101B-9397-08002B2CF9AE}" pid="10" name="engine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labels">
    <vt:lpwstr/>
  </property>
  <property fmtid="{D5CDD505-2E9C-101B-9397-08002B2CF9AE}" pid="15" name="license">
    <vt:lpwstr/>
  </property>
  <property fmtid="{D5CDD505-2E9C-101B-9397-08002B2CF9AE}" pid="16" name="subtitle">
    <vt:lpwstr>Продвинутые темы</vt:lpwstr>
  </property>
  <property fmtid="{D5CDD505-2E9C-101B-9397-08002B2CF9AE}" pid="17" name="toc-title">
    <vt:lpwstr>Содержание</vt:lpwstr>
  </property>
</Properties>
</file>