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3.png" ContentType="image/png"/>
  <Override PartName="/word/media/rId9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Освоить основные приёмы работы с редактором Emacs.</w:t>
      </w:r>
    </w:p>
    <w:p>
      <w:pPr>
        <w:numPr>
          <w:ilvl w:val="0"/>
          <w:numId w:val="1001"/>
        </w:numPr>
      </w:pPr>
      <w:r>
        <w:t xml:space="preserve">Научиться работать с несколькими буферами и окнами одновременно.</w:t>
      </w:r>
    </w:p>
    <w:p>
      <w:pPr>
        <w:numPr>
          <w:ilvl w:val="0"/>
          <w:numId w:val="1001"/>
        </w:numPr>
      </w:pPr>
      <w:r>
        <w:t xml:space="preserve">Отработать поиск и замену текста.</w:t>
      </w:r>
    </w:p>
    <w:bookmarkEnd w:id="10"/>
    <w:bookmarkStart w:id="18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назначение-редактора-emacs"/>
    <w:p>
      <w:pPr>
        <w:pStyle w:val="Heading2"/>
      </w:pPr>
      <w:r>
        <w:t xml:space="preserve">3.1 1. Назначение редактора Emacs</w:t>
      </w:r>
    </w:p>
    <w:p>
      <w:pPr>
        <w:pStyle w:val="FirstParagraph"/>
      </w:pPr>
      <w:r>
        <w:t xml:space="preserve">Emacs — это мощный экранный текстовый редактор, написанный на языке Elisp. Он поддерживает расширения и может использоваться не только для редактирования текста, но и для компиляции программ, работы с файлами, электронной почтой и т.д.</w:t>
      </w:r>
    </w:p>
    <w:bookmarkEnd w:id="11"/>
    <w:bookmarkStart w:id="12" w:name="основные-понятия"/>
    <w:p>
      <w:pPr>
        <w:pStyle w:val="Heading2"/>
      </w:pPr>
      <w:r>
        <w:t xml:space="preserve">3.2 2. Основные понятия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содержащий текст (файл, результаты компиляции, справку и т.п.).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Фрейм</w:t>
      </w:r>
      <w:r>
        <w:t xml:space="preserve"> </w:t>
      </w:r>
      <w:r>
        <w:t xml:space="preserve">— графическое окно Emacs (в обычном понимании ОС).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внутри фрейма, отображающая содержимое буфера.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Область вывода</w:t>
      </w:r>
      <w:r>
        <w:t xml:space="preserve"> </w:t>
      </w:r>
      <w:r>
        <w:t xml:space="preserve">— нижняя часть фрейма для сообщений и запросов.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— часть области вывода, предназначенная для ввода информации.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текущая позиция курсора в буфере.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Режим</w:t>
      </w:r>
      <w:r>
        <w:t xml:space="preserve"> </w:t>
      </w:r>
      <w:r>
        <w:t xml:space="preserve">— набор расширений, изменяющих поведение редактора для определённого типа текста (например, режим C, Lisp, Text).</w:t>
      </w:r>
    </w:p>
    <w:bookmarkEnd w:id="12"/>
    <w:bookmarkStart w:id="13" w:name="префиксные-комбинации-клавиш"/>
    <w:p>
      <w:pPr>
        <w:pStyle w:val="Heading2"/>
      </w:pPr>
      <w:r>
        <w:t xml:space="preserve">3.3 3. Префиксные комбинации клавиш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C-x</w:t>
      </w:r>
      <w:r>
        <w:t xml:space="preserve"> </w:t>
      </w:r>
      <w:r>
        <w:t xml:space="preserve">— префикс основных команд редактора (работа с файлами, окнами, буферами).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C-c</w:t>
      </w:r>
      <w:r>
        <w:t xml:space="preserve"> </w:t>
      </w:r>
      <w:r>
        <w:t xml:space="preserve">— префикс команд, зависящих от текущего режима.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C-h</w:t>
      </w:r>
      <w:r>
        <w:t xml:space="preserve"> </w:t>
      </w:r>
      <w:r>
        <w:t xml:space="preserve">— префикс вызова справки.-</w:t>
      </w:r>
      <w:r>
        <w:t xml:space="preserve"> </w:t>
      </w:r>
      <w:r>
        <w:rPr>
          <w:rStyle w:val="VerbatimChar"/>
        </w:rPr>
        <w:t xml:space="preserve">M-x</w:t>
      </w:r>
      <w:r>
        <w:t xml:space="preserve"> </w:t>
      </w:r>
      <w:r>
        <w:t xml:space="preserve">— выполнение команды по имени.</w:t>
      </w:r>
    </w:p>
    <w:bookmarkEnd w:id="13"/>
    <w:bookmarkStart w:id="14" w:name="способы-работы"/>
    <w:p>
      <w:pPr>
        <w:pStyle w:val="Heading2"/>
      </w:pPr>
      <w:r>
        <w:t xml:space="preserve">3.4 4. Способы работы</w:t>
      </w:r>
    </w:p>
    <w:p>
      <w:pPr>
        <w:pStyle w:val="FirstParagraph"/>
      </w:pPr>
      <w:r>
        <w:t xml:space="preserve">Emacs позволяет выполнять команды двумя способами:</w:t>
      </w:r>
    </w:p>
    <w:p>
      <w:pPr>
        <w:numPr>
          <w:ilvl w:val="0"/>
          <w:numId w:val="1004"/>
        </w:numPr>
      </w:pPr>
      <w:r>
        <w:t xml:space="preserve">через</w:t>
      </w:r>
      <w:r>
        <w:t xml:space="preserve"> </w:t>
      </w:r>
      <w:r>
        <w:rPr>
          <w:b/>
          <w:bCs/>
        </w:rPr>
        <w:t xml:space="preserve">меню</w:t>
      </w:r>
      <w:r>
        <w:t xml:space="preserve"> </w:t>
      </w:r>
      <w:r>
        <w:t xml:space="preserve">(графический интерфейс);</w:t>
      </w:r>
    </w:p>
    <w:p>
      <w:pPr>
        <w:numPr>
          <w:ilvl w:val="0"/>
          <w:numId w:val="1004"/>
        </w:numPr>
      </w:pPr>
      <w:r>
        <w:t xml:space="preserve">через</w:t>
      </w:r>
      <w:r>
        <w:t xml:space="preserve"> </w:t>
      </w:r>
      <w:r>
        <w:rPr>
          <w:b/>
          <w:bCs/>
        </w:rPr>
        <w:t xml:space="preserve">комбинации клавиш</w:t>
      </w:r>
      <w:r>
        <w:t xml:space="preserve"> </w:t>
      </w:r>
      <w:r>
        <w:t xml:space="preserve">(рекомендуемый способ для быстрой работы).</w:t>
      </w:r>
    </w:p>
    <w:bookmarkEnd w:id="14"/>
    <w:bookmarkStart w:id="15" w:name="основные-группы-команд"/>
    <w:p>
      <w:pPr>
        <w:pStyle w:val="Heading2"/>
      </w:pPr>
      <w:r>
        <w:t xml:space="preserve">3.5 5. Основные группы команд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Перемещение курсора</w:t>
      </w:r>
      <w:r>
        <w:t xml:space="preserve"> </w:t>
      </w:r>
      <w:r>
        <w:t xml:space="preserve">(по символам, словам, строкам, страницам, началу/концу буфера).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Редактирование текста</w:t>
      </w:r>
      <w:r>
        <w:t xml:space="preserve"> </w:t>
      </w:r>
      <w:r>
        <w:t xml:space="preserve">(удаление, вставка, вырезание, копирование, отмена действий).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Управление буферами</w:t>
      </w:r>
      <w:r>
        <w:t xml:space="preserve"> </w:t>
      </w:r>
      <w:r>
        <w:t xml:space="preserve">(открытие, переключение, просмотр списка, закрытие).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Управление окнами</w:t>
      </w:r>
      <w:r>
        <w:t xml:space="preserve"> </w:t>
      </w:r>
      <w:r>
        <w:t xml:space="preserve">(разделение по вертикали/горизонтали, переключение между окнами, закрытие).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Поиск и замена</w:t>
      </w:r>
      <w:r>
        <w:t xml:space="preserve"> </w:t>
      </w:r>
      <w:r>
        <w:t xml:space="preserve">(обычный поиск, инкрементальный поиск, глобальный поиск, замена с подтверждением).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Справка</w:t>
      </w:r>
      <w:r>
        <w:t xml:space="preserve"> </w:t>
      </w:r>
      <w:r>
        <w:t xml:space="preserve">(учебник, описание функций, переменных, комбинаций клавиш).</w:t>
      </w:r>
    </w:p>
    <w:bookmarkEnd w:id="15"/>
    <w:bookmarkStart w:id="16" w:name="особенности-ввода-команд"/>
    <w:p>
      <w:pPr>
        <w:pStyle w:val="Heading2"/>
      </w:pPr>
      <w:r>
        <w:t xml:space="preserve">3.6 6. Особенности ввода команд</w:t>
      </w:r>
    </w:p>
    <w:p>
      <w:pPr>
        <w:numPr>
          <w:ilvl w:val="0"/>
          <w:numId w:val="1006"/>
        </w:numPr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в IBM PC-совместимых компьютерах эмулируется клавишами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C-&lt;буква&gt;</w:t>
      </w:r>
      <w:r>
        <w:t xml:space="preserve"> </w:t>
      </w:r>
      <w:r>
        <w:t xml:space="preserve">означает удержание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и нажатие буквы.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M-&lt;буква&gt;</w:t>
      </w:r>
      <w:r>
        <w:t xml:space="preserve"> </w:t>
      </w:r>
      <w:r>
        <w:t xml:space="preserve">означает удержание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(или однократное нажатие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с последующим нажатием буквы).</w:t>
      </w:r>
    </w:p>
    <w:p>
      <w:pPr>
        <w:numPr>
          <w:ilvl w:val="0"/>
          <w:numId w:val="1006"/>
        </w:numPr>
      </w:pPr>
      <w:r>
        <w:t xml:space="preserve">Комбинации могут быть многоступенчатыми: например,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— сначала</w:t>
      </w:r>
      <w:r>
        <w:t xml:space="preserve"> </w:t>
      </w:r>
      <w:r>
        <w:rPr>
          <w:rStyle w:val="VerbatimChar"/>
        </w:rPr>
        <w:t xml:space="preserve">C-x</w:t>
      </w:r>
      <w:r>
        <w:t xml:space="preserve">,</w:t>
      </w:r>
    </w:p>
    <w:p>
      <w:pPr>
        <w:pStyle w:val="FirstParagraph"/>
      </w:pPr>
      <w:r>
        <w:t xml:space="preserve">затем</w:t>
      </w:r>
      <w:r>
        <w:t xml:space="preserve"> </w:t>
      </w:r>
      <w:r>
        <w:rPr>
          <w:rStyle w:val="VerbatimChar"/>
        </w:rPr>
        <w:t xml:space="preserve">C-f</w:t>
      </w:r>
      <w:r>
        <w:t xml:space="preserve">.</w:t>
      </w:r>
    </w:p>
    <w:bookmarkEnd w:id="16"/>
    <w:bookmarkStart w:id="17" w:name="регулярные-выражения-в-emacs"/>
    <w:p>
      <w:pPr>
        <w:pStyle w:val="Heading2"/>
      </w:pPr>
      <w:r>
        <w:t xml:space="preserve">3.7 7. Регулярные выражения в Emacs</w:t>
      </w:r>
    </w:p>
    <w:p>
      <w:pPr>
        <w:pStyle w:val="FirstParagraph"/>
      </w:pPr>
      <w:r>
        <w:t xml:space="preserve">Emacs поддерживает регулярные выражения, но с некоторыми отличиями от стандарта Perl (PCRE):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\s</w:t>
      </w:r>
      <w:r>
        <w:t xml:space="preserve"> </w:t>
      </w:r>
      <w:r>
        <w:t xml:space="preserve">— пробел;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\t</w:t>
      </w:r>
      <w:r>
        <w:t xml:space="preserve"> </w:t>
      </w:r>
      <w:r>
        <w:t xml:space="preserve">— табуляция;</w:t>
      </w:r>
    </w:p>
    <w:p>
      <w:pPr>
        <w:numPr>
          <w:ilvl w:val="0"/>
          <w:numId w:val="1007"/>
        </w:numPr>
      </w:pPr>
      <w:r>
        <w:t xml:space="preserve">остальные синтаксисы близки к классическим.</w:t>
      </w:r>
    </w:p>
    <w:bookmarkEnd w:id="17"/>
    <w:bookmarkEnd w:id="18"/>
    <w:bookmarkStart w:id="10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1-4. Ознакомилась с теоретическим материалом, ознакомилась с редактором emacs, выполнила упражнения и ответила на контрольные вопросы.</w:t>
      </w:r>
    </w:p>
    <w:bookmarkStart w:id="99" w:name="основные-команды-emacs"/>
    <w:p>
      <w:pPr>
        <w:pStyle w:val="Heading2"/>
      </w:pPr>
      <w:r>
        <w:t xml:space="preserve">4.1 Основные команды emacs</w:t>
      </w:r>
    </w:p>
    <w:p>
      <w:pPr>
        <w:pStyle w:val="Compact"/>
        <w:numPr>
          <w:ilvl w:val="0"/>
          <w:numId w:val="1008"/>
        </w:numPr>
      </w:pPr>
      <w:r>
        <w:t xml:space="preserve">Я открыла emacs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1"/>
          <w:p>
            <w:pPr>
              <w:pStyle w:val="Compact"/>
              <w:jc w:val="center"/>
            </w:pPr>
            <w:r>
              <w:drawing>
                <wp:inline>
                  <wp:extent cx="2704779" cy="3842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779" cy="384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Emacs</w:t>
            </w:r>
          </w:p>
          <w:bookmarkEnd w:id="22"/>
        </w:tc>
      </w:tr>
    </w:tbl>
    <w:p>
      <w:pPr>
        <w:pStyle w:val="BodyText"/>
      </w:pPr>
      <w:r>
        <w:t xml:space="preserve">2-4. Создала файл lab07.sh с помощью комбинации Ctrl-x Ctrl-f и набрала текст из методички. Сохранила файл с помощью комбинации Ctrl-x Ctrl-s (C-x C-s)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2"/>
          <w:p>
            <w:pPr>
              <w:pStyle w:val="Compact"/>
              <w:jc w:val="center"/>
            </w:pPr>
            <w:r>
              <w:drawing>
                <wp:inline>
                  <wp:extent cx="3733800" cy="16299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9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и заполнение файла</w:t>
            </w:r>
          </w:p>
          <w:bookmarkEnd w:id="26"/>
        </w:tc>
      </w:tr>
    </w:tbl>
    <w:p>
      <w:pPr>
        <w:pStyle w:val="Compact"/>
        <w:numPr>
          <w:ilvl w:val="0"/>
          <w:numId w:val="1009"/>
        </w:numPr>
      </w:pPr>
      <w:r>
        <w:t xml:space="preserve">Проделала с текстом стандартные процедуры редактирования, каждое действие должно осуществляться комбинацией клавиш.</w:t>
      </w:r>
    </w:p>
    <w:p>
      <w:pPr>
        <w:pStyle w:val="FirstParagraph"/>
      </w:pPr>
      <w:r>
        <w:t xml:space="preserve">5.1. Вырезала одной командой целую строку (С-k)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1828800" cy="147533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475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Вырезание строки</w:t>
            </w:r>
          </w:p>
          <w:bookmarkEnd w:id="30"/>
        </w:tc>
      </w:tr>
    </w:tbl>
    <w:p>
      <w:pPr>
        <w:pStyle w:val="BodyText"/>
      </w:pPr>
      <w:r>
        <w:t xml:space="preserve">5.2. Вставила эту строку в конец файла (C-y)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4"/>
          <w:p>
            <w:pPr>
              <w:pStyle w:val="Compact"/>
              <w:jc w:val="center"/>
            </w:pPr>
            <w:r>
              <w:drawing>
                <wp:inline>
                  <wp:extent cx="1921008" cy="174427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008" cy="1744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Вставка строки</w:t>
            </w:r>
          </w:p>
          <w:bookmarkEnd w:id="34"/>
        </w:tc>
      </w:tr>
    </w:tbl>
    <w:p>
      <w:pPr>
        <w:pStyle w:val="BodyText"/>
      </w:pPr>
      <w:r>
        <w:t xml:space="preserve">5.3-5.4. Выделила область текста (C-space) и скопировала область в буфер обмена (M-w)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5"/>
          <w:p>
            <w:pPr>
              <w:pStyle w:val="Compact"/>
              <w:jc w:val="center"/>
            </w:pPr>
            <w:r>
              <w:drawing>
                <wp:inline>
                  <wp:extent cx="3465499" cy="159059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499" cy="1590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Выделение и копирование области</w:t>
            </w:r>
          </w:p>
          <w:bookmarkEnd w:id="38"/>
        </w:tc>
      </w:tr>
    </w:tbl>
    <w:p>
      <w:pPr>
        <w:pStyle w:val="BodyText"/>
      </w:pPr>
      <w:r>
        <w:t xml:space="preserve">5.5. Вставила область в конец файла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6"/>
          <w:p>
            <w:pPr>
              <w:pStyle w:val="Compact"/>
              <w:jc w:val="center"/>
            </w:pPr>
            <w:r>
              <w:drawing>
                <wp:inline>
                  <wp:extent cx="2282157" cy="236668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57" cy="236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Вставка области</w:t>
            </w:r>
          </w:p>
          <w:bookmarkEnd w:id="42"/>
        </w:tc>
      </w:tr>
    </w:tbl>
    <w:p>
      <w:pPr>
        <w:pStyle w:val="BodyText"/>
      </w:pPr>
      <w:r>
        <w:t xml:space="preserve">5.6. Вновь выделила эту область и на этот раз вырезала её (C-w)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7"/>
          <w:p>
            <w:pPr>
              <w:pStyle w:val="Compact"/>
              <w:jc w:val="center"/>
            </w:pPr>
            <w:r>
              <w:drawing>
                <wp:inline>
                  <wp:extent cx="2674043" cy="162901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043" cy="1629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Выделение и вырезка области</w:t>
            </w:r>
          </w:p>
          <w:bookmarkEnd w:id="46"/>
        </w:tc>
      </w:tr>
    </w:tbl>
    <w:p>
      <w:pPr>
        <w:pStyle w:val="BodyText"/>
      </w:pPr>
      <w:r>
        <w:t xml:space="preserve">5.7. Отменила последнее действие (C-/)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1544490" cy="223605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490" cy="2236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Отмена действия</w:t>
            </w:r>
          </w:p>
          <w:bookmarkEnd w:id="50"/>
        </w:tc>
      </w:tr>
    </w:tbl>
    <w:p>
      <w:pPr>
        <w:pStyle w:val="Compact"/>
        <w:numPr>
          <w:ilvl w:val="0"/>
          <w:numId w:val="1010"/>
        </w:numPr>
      </w:pPr>
      <w:r>
        <w:t xml:space="preserve">Научилась использовать команды по перемещению курсора.</w:t>
      </w:r>
    </w:p>
    <w:p>
      <w:pPr>
        <w:pStyle w:val="FirstParagraph"/>
      </w:pPr>
      <w:r>
        <w:t xml:space="preserve">6.1. Переместила курсор в начало строки (C-a)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1582910" cy="25357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910" cy="253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Курсор в начало строки</w:t>
            </w:r>
          </w:p>
          <w:bookmarkEnd w:id="54"/>
        </w:tc>
      </w:tr>
    </w:tbl>
    <w:p>
      <w:pPr>
        <w:pStyle w:val="BodyText"/>
      </w:pPr>
      <w:r>
        <w:t xml:space="preserve">6.2. Переместила курсор в конец строки (C-e)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0"/>
          <w:p>
            <w:pPr>
              <w:pStyle w:val="Compact"/>
              <w:jc w:val="center"/>
            </w:pPr>
            <w:r>
              <w:drawing>
                <wp:inline>
                  <wp:extent cx="1352389" cy="27662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389" cy="276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Курсор в конец строки</w:t>
            </w:r>
          </w:p>
          <w:bookmarkEnd w:id="58"/>
        </w:tc>
      </w:tr>
    </w:tbl>
    <w:p>
      <w:pPr>
        <w:pStyle w:val="BodyText"/>
      </w:pPr>
      <w:r>
        <w:t xml:space="preserve">6.3. Переместила курсор в начало буфера (M-&lt;)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1851852" cy="223605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852" cy="2236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Курсор в начале буфера</w:t>
            </w:r>
          </w:p>
          <w:bookmarkEnd w:id="62"/>
        </w:tc>
      </w:tr>
    </w:tbl>
    <w:p>
      <w:pPr>
        <w:pStyle w:val="BodyText"/>
      </w:pPr>
      <w:r>
        <w:t xml:space="preserve">6.4. Переместила курсор в конец буфера (M-&gt;)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2"/>
          <w:p>
            <w:pPr>
              <w:pStyle w:val="Compact"/>
              <w:jc w:val="center"/>
            </w:pPr>
            <w:r>
              <w:drawing>
                <wp:inline>
                  <wp:extent cx="2059321" cy="232057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321" cy="2320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Курсор в конце буфера</w:t>
            </w:r>
          </w:p>
          <w:bookmarkEnd w:id="66"/>
        </w:tc>
      </w:tr>
    </w:tbl>
    <w:p>
      <w:pPr>
        <w:pStyle w:val="Compact"/>
        <w:numPr>
          <w:ilvl w:val="0"/>
          <w:numId w:val="1011"/>
        </w:numPr>
      </w:pPr>
      <w:r>
        <w:t xml:space="preserve">Управление буферами.</w:t>
      </w:r>
    </w:p>
    <w:p>
      <w:pPr>
        <w:pStyle w:val="FirstParagraph"/>
      </w:pPr>
      <w:r>
        <w:t xml:space="preserve">7.1. Вывела список активных буферов на экран (C-x C-b)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3"/>
          <w:p>
            <w:pPr>
              <w:pStyle w:val="Compact"/>
              <w:jc w:val="center"/>
            </w:pPr>
            <w:r>
              <w:drawing>
                <wp:inline>
                  <wp:extent cx="3733800" cy="99219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2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Список буферов</w:t>
            </w:r>
          </w:p>
          <w:bookmarkEnd w:id="70"/>
        </w:tc>
      </w:tr>
    </w:tbl>
    <w:p>
      <w:pPr>
        <w:pStyle w:val="BodyText"/>
      </w:pPr>
      <w:r>
        <w:t xml:space="preserve">7.2. Переместилась во вновь открытое окно (C-x) o со списком открытых буферов и переключилась на другой буфер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  <w:r>
              <w:drawing>
                <wp:inline>
                  <wp:extent cx="4267200" cy="88939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89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другого буфера</w:t>
            </w:r>
          </w:p>
          <w:bookmarkEnd w:id="74"/>
        </w:tc>
      </w:tr>
    </w:tbl>
    <w:p>
      <w:pPr>
        <w:pStyle w:val="BodyText"/>
      </w:pPr>
      <w:r>
        <w:t xml:space="preserve">7.3. Закрыла это окно (C-x 0)</w:t>
      </w:r>
    </w:p>
    <w:p>
      <w:pPr>
        <w:pStyle w:val="BodyText"/>
      </w:pPr>
      <w:r>
        <w:t xml:space="preserve">7.4. Теперь вновь переключалась между буферами, но уже без вывода их списка на экран (C-x b)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5"/>
          <w:p>
            <w:pPr>
              <w:pStyle w:val="Compact"/>
              <w:jc w:val="center"/>
            </w:pPr>
            <w:r>
              <w:drawing>
                <wp:inline>
                  <wp:extent cx="3733800" cy="49388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Переключение между буферами без списка</w:t>
            </w:r>
          </w:p>
          <w:bookmarkEnd w:id="78"/>
        </w:tc>
      </w:tr>
    </w:tbl>
    <w:p>
      <w:pPr>
        <w:pStyle w:val="Compact"/>
        <w:numPr>
          <w:ilvl w:val="0"/>
          <w:numId w:val="1012"/>
        </w:numPr>
      </w:pPr>
      <w:r>
        <w:t xml:space="preserve">Управление окнами.</w:t>
      </w:r>
    </w:p>
    <w:p>
      <w:pPr>
        <w:pStyle w:val="FirstParagraph"/>
      </w:pPr>
      <w:r>
        <w:t xml:space="preserve">8.1. Поделила фрейм на 4 части: разделила фрейм на два окна по вертикали (C-x 3), а затем каждое из этих окон на две части по горизонтали (C-x 2)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6"/>
          <w:p>
            <w:pPr>
              <w:pStyle w:val="Compact"/>
              <w:jc w:val="center"/>
            </w:pPr>
            <w:r>
              <w:drawing>
                <wp:inline>
                  <wp:extent cx="4800600" cy="328024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802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Разделение фрейма</w:t>
            </w:r>
          </w:p>
          <w:bookmarkEnd w:id="82"/>
        </w:tc>
      </w:tr>
    </w:tbl>
    <w:p>
      <w:pPr>
        <w:pStyle w:val="BodyText"/>
      </w:pPr>
      <w:r>
        <w:t xml:space="preserve">8.2. В каждом из четырёх созданных окон откройте новый буфер (файл) и ввела текст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7"/>
          <w:p>
            <w:pPr>
              <w:pStyle w:val="Compact"/>
              <w:jc w:val="center"/>
            </w:pPr>
            <w:r>
              <w:drawing>
                <wp:inline>
                  <wp:extent cx="4800600" cy="299794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97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Текст буферов</w:t>
            </w:r>
          </w:p>
          <w:bookmarkEnd w:id="86"/>
        </w:tc>
      </w:tr>
    </w:tbl>
    <w:p>
      <w:pPr>
        <w:pStyle w:val="Compact"/>
        <w:numPr>
          <w:ilvl w:val="0"/>
          <w:numId w:val="1013"/>
        </w:numPr>
      </w:pPr>
      <w:r>
        <w:t xml:space="preserve">Режим поиска</w:t>
      </w:r>
    </w:p>
    <w:p>
      <w:pPr>
        <w:pStyle w:val="FirstParagraph"/>
      </w:pPr>
      <w:r>
        <w:t xml:space="preserve">9.1. Переключилась в режим поиска (C-s) и найдила несколько слов, присутствующих в тексте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8"/>
          <w:p>
            <w:pPr>
              <w:pStyle w:val="Compact"/>
              <w:jc w:val="center"/>
            </w:pPr>
            <w:r>
              <w:drawing>
                <wp:inline>
                  <wp:extent cx="3357922" cy="263562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7922" cy="2635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Поиск слова for</w:t>
            </w:r>
          </w:p>
          <w:bookmarkEnd w:id="90"/>
        </w:tc>
      </w:tr>
    </w:tbl>
    <w:p>
      <w:pPr>
        <w:pStyle w:val="BodyText"/>
      </w:pPr>
      <w:r>
        <w:t xml:space="preserve">9.2. Переключалась между результатами поиска, нажимая C-s.</w:t>
      </w:r>
    </w:p>
    <w:p>
      <w:pPr>
        <w:pStyle w:val="BodyText"/>
      </w:pPr>
      <w:r>
        <w:t xml:space="preserve">9.3. Вышла из режима поиска, нажав C-g.</w:t>
      </w:r>
    </w:p>
    <w:p>
      <w:pPr>
        <w:pStyle w:val="BodyText"/>
      </w:pPr>
      <w:r>
        <w:t xml:space="preserve">9.4. Перешла в режим поиска и замены (M-%), ввелла текст, который следует найти и заменила , нажалаа Enter , затем ввела текст для замены. После того как будут подсвечены результаты поиска, нажмила ! для подтверждения замены. Я заменяла слово for на file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9"/>
          <w:p>
            <w:pPr>
              <w:pStyle w:val="Compact"/>
              <w:jc w:val="center"/>
            </w:pPr>
            <w:r>
              <w:drawing>
                <wp:inline>
                  <wp:extent cx="3396342" cy="63009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342" cy="630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Замена слов</w:t>
            </w:r>
          </w:p>
          <w:bookmarkEnd w:id="94"/>
        </w:tc>
      </w:tr>
    </w:tbl>
    <w:p>
      <w:pPr>
        <w:pStyle w:val="BodyText"/>
      </w:pPr>
      <w:r>
        <w:t xml:space="preserve">9.5. Испробовала другой режим поиска, нажав M-s o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0"/>
          <w:p>
            <w:pPr>
              <w:pStyle w:val="Compact"/>
              <w:jc w:val="center"/>
            </w:pPr>
            <w:r>
              <w:drawing>
                <wp:inline>
                  <wp:extent cx="3665284" cy="232057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284" cy="2320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Другой режим поиска</w:t>
            </w:r>
          </w:p>
          <w:bookmarkEnd w:id="98"/>
        </w:tc>
      </w:tr>
    </w:tbl>
    <w:p>
      <w:pPr>
        <w:numPr>
          <w:ilvl w:val="0"/>
          <w:numId w:val="1014"/>
        </w:numPr>
      </w:pPr>
      <w:r>
        <w:rPr>
          <w:rStyle w:val="VerbatimChar"/>
          <w:b/>
          <w:bCs/>
        </w:rPr>
        <w:t xml:space="preserve">C-s</w:t>
      </w:r>
      <w:r>
        <w:t xml:space="preserve"> </w:t>
      </w:r>
      <w:r>
        <w:t xml:space="preserve">— находит слово и прыгает по одному совпадению за раз.</w:t>
      </w:r>
    </w:p>
    <w:p>
      <w:pPr>
        <w:numPr>
          <w:ilvl w:val="0"/>
          <w:numId w:val="1014"/>
        </w:numPr>
      </w:pPr>
      <w:r>
        <w:rPr>
          <w:rStyle w:val="VerbatimChar"/>
          <w:b/>
          <w:bCs/>
        </w:rPr>
        <w:t xml:space="preserve">M-s o</w:t>
      </w:r>
      <w:r>
        <w:t xml:space="preserve"> </w:t>
      </w:r>
      <w:r>
        <w:t xml:space="preserve">— показывает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строки с этим словом в отдельном окошке списком.</w:t>
      </w:r>
    </w:p>
    <w:p>
      <w:pPr>
        <w:pStyle w:val="FirstParagraph"/>
      </w:pPr>
      <w:r>
        <w:rPr>
          <w:b/>
          <w:bCs/>
        </w:rPr>
        <w:t xml:space="preserve">Главное отличие: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даёт обзор всех совпадений сразу, а</w:t>
      </w:r>
      <w:r>
        <w:t xml:space="preserve"> </w:t>
      </w:r>
      <w:r>
        <w:rPr>
          <w:rStyle w:val="VerbatimChar"/>
        </w:rPr>
        <w:t xml:space="preserve">C-s</w:t>
      </w:r>
      <w:r>
        <w:t xml:space="preserve"> </w:t>
      </w:r>
      <w:r>
        <w:t xml:space="preserve">ходит по ним по</w:t>
      </w:r>
      <w:r>
        <w:t xml:space="preserve"> </w:t>
      </w:r>
      <w:r>
        <w:t xml:space="preserve">очереди.</w:t>
      </w:r>
    </w:p>
    <w:bookmarkEnd w:id="99"/>
    <w:bookmarkEnd w:id="100"/>
    <w:bookmarkStart w:id="111" w:name="контрольные-вопросы"/>
    <w:p>
      <w:pPr>
        <w:pStyle w:val="Heading1"/>
      </w:pPr>
      <w:r>
        <w:t xml:space="preserve">5. Контрольные вопросы</w:t>
      </w:r>
    </w:p>
    <w:bookmarkStart w:id="101" w:name="кратко-охарактеризуйте-редактор-emacs."/>
    <w:p>
      <w:pPr>
        <w:pStyle w:val="Heading3"/>
      </w:pPr>
      <w:r>
        <w:t xml:space="preserve">5.0.1 1. Кратко охарактеризуйте редактор emacs.</w:t>
      </w:r>
    </w:p>
    <w:p>
      <w:pPr>
        <w:pStyle w:val="FirstParagraph"/>
      </w:pPr>
      <w:r>
        <w:t xml:space="preserve">Emacs — многофункциональный текстовый редактор с открытым исходным кодом. Поддерживает расширения на языке Elisp, позволяет редактировать текст, компилировать программы, работать с файлами, почтой и т.д. Имеет мощную систему справки и настраиваемых комбинаций клавиш.</w:t>
      </w:r>
    </w:p>
    <w:bookmarkEnd w:id="101"/>
    <w:bookmarkStart w:id="102" w:name="X5c4f7d05d1a1680d889fd0169821b6a75083104"/>
    <w:p>
      <w:pPr>
        <w:pStyle w:val="Heading3"/>
      </w:pPr>
      <w:r>
        <w:t xml:space="preserve">5.0.2 2. Какие особенности данного редактора могут сделать его сложным для освоения</w:t>
      </w:r>
    </w:p>
    <w:p>
      <w:pPr>
        <w:pStyle w:val="FirstParagraph"/>
      </w:pPr>
      <w:r>
        <w:t xml:space="preserve">новичком?</w:t>
      </w:r>
    </w:p>
    <w:p>
      <w:pPr>
        <w:numPr>
          <w:ilvl w:val="0"/>
          <w:numId w:val="1015"/>
        </w:numPr>
      </w:pPr>
      <w:r>
        <w:t xml:space="preserve">Большое количество комбинаций клавиш, которые нужно запомнить.</w:t>
      </w:r>
    </w:p>
    <w:p>
      <w:pPr>
        <w:numPr>
          <w:ilvl w:val="0"/>
          <w:numId w:val="1015"/>
        </w:numPr>
      </w:pPr>
      <w:r>
        <w:t xml:space="preserve">Использование клавиши Meta (Alt/Esc) в комбинациях.</w:t>
      </w:r>
    </w:p>
    <w:p>
      <w:pPr>
        <w:numPr>
          <w:ilvl w:val="0"/>
          <w:numId w:val="1015"/>
        </w:numPr>
      </w:pPr>
      <w:r>
        <w:t xml:space="preserve">Собственная терминология (буфер, фрейм, окно, точка вставки и т.д.).- Многофункциональность — избыточность возможностей для простых задач.</w:t>
      </w:r>
    </w:p>
    <w:p>
      <w:pPr>
        <w:numPr>
          <w:ilvl w:val="0"/>
          <w:numId w:val="1015"/>
        </w:numPr>
      </w:pPr>
      <w:r>
        <w:t xml:space="preserve">Отсутствие привычных сочетаний Ctrl+C/Ctrl+V для копирования/вставки.</w:t>
      </w:r>
    </w:p>
    <w:bookmarkEnd w:id="102"/>
    <w:bookmarkStart w:id="103" w:name="X38ae7b1212f9c0a62a0b6c2c3dbc76d109c5129"/>
    <w:p>
      <w:pPr>
        <w:pStyle w:val="Heading3"/>
      </w:pPr>
      <w:r>
        <w:t xml:space="preserve">5.0.3 3. Своими словами объясните, что такое буфер и окно в терминологии emacs.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это область памяти, в которой Emacs хранит какой-либо текст. Это</w:t>
      </w:r>
      <w:r>
        <w:t xml:space="preserve"> </w:t>
      </w:r>
      <w:r>
        <w:t xml:space="preserve">может быть содержимое файла, результат работы программы, справочная информация</w:t>
      </w:r>
      <w:r>
        <w:t xml:space="preserve"> </w:t>
      </w:r>
      <w:r>
        <w:t xml:space="preserve">и т.п.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это видимая прямоугольная область внутри фрейма (графического окна), в которой отображается содержимое одного буфера. Один фрейм может содержать несколько окон.</w:t>
      </w:r>
    </w:p>
    <w:bookmarkEnd w:id="103"/>
    <w:bookmarkStart w:id="104" w:name="X1826d97e318af68b91f647bf5c339f936c6ac0f"/>
    <w:p>
      <w:pPr>
        <w:pStyle w:val="Heading3"/>
      </w:pPr>
      <w:r>
        <w:t xml:space="preserve">5.0.4 4. Можно ли открыть больше 10 буферов в одном окне?</w:t>
      </w:r>
    </w:p>
    <w:p>
      <w:pPr>
        <w:pStyle w:val="FirstParagraph"/>
      </w:pPr>
      <w:r>
        <w:t xml:space="preserve">Да, можно. Количество буферов в Emacs ограничено только объёмом оперативной памяти. Их можно переключать даже не отображая одновременно в окнах.</w:t>
      </w:r>
    </w:p>
    <w:bookmarkEnd w:id="104"/>
    <w:bookmarkStart w:id="105" w:name="X6a25e76bcf587523f94b9f08761e93066b76214"/>
    <w:p>
      <w:pPr>
        <w:pStyle w:val="Heading3"/>
      </w:pPr>
      <w:r>
        <w:t xml:space="preserve">5.0.5 5. Какие буферы создаются по умолчанию при запуске emacs?</w:t>
      </w:r>
    </w:p>
    <w:p>
      <w:pPr>
        <w:pStyle w:val="FirstParagraph"/>
      </w:pPr>
      <w:r>
        <w:t xml:space="preserve">При запуске Emacs создаёт несколько буферов: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*scratch*</w:t>
      </w:r>
      <w:r>
        <w:t xml:space="preserve"> </w:t>
      </w:r>
      <w:r>
        <w:t xml:space="preserve">— черновик для временных записей и выражений Elisp;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*Messages*</w:t>
      </w:r>
      <w:r>
        <w:t xml:space="preserve"> </w:t>
      </w:r>
      <w:r>
        <w:t xml:space="preserve">— системные сообщения и ошибки;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*GNU Emacs*</w:t>
      </w:r>
      <w:r>
        <w:t xml:space="preserve"> </w:t>
      </w:r>
      <w:r>
        <w:t xml:space="preserve">— приветственное сообщение;</w:t>
      </w:r>
    </w:p>
    <w:p>
      <w:pPr>
        <w:numPr>
          <w:ilvl w:val="0"/>
          <w:numId w:val="1017"/>
        </w:numPr>
      </w:pPr>
      <w:r>
        <w:t xml:space="preserve">буферы справки (если вызывалась справка).</w:t>
      </w:r>
    </w:p>
    <w:bookmarkEnd w:id="105"/>
    <w:bookmarkStart w:id="106" w:name="X63da9ec5b971f167a2038ced32f2514d21d5c52"/>
    <w:p>
      <w:pPr>
        <w:pStyle w:val="Heading3"/>
      </w:pPr>
      <w:r>
        <w:t xml:space="preserve">5.0.6 6. Какие клавиши вы нажмёте, чтобы ввести следующую комбинацию C-c | и C-c C-| ?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C-c |</w:t>
      </w:r>
      <w:r>
        <w:t xml:space="preserve"> </w:t>
      </w:r>
      <w:r>
        <w:t xml:space="preserve">— зажать Ctrl → нажать c → отпустить → нажать | (вертикальная черта, обычно Shift+обратный слэш).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C-c C-|</w:t>
      </w:r>
      <w:r>
        <w:t xml:space="preserve"> </w:t>
      </w:r>
      <w:r>
        <w:t xml:space="preserve">— зажать Ctrl → нажать c → отпустить → снова зажать Ctrl → нажать |.</w:t>
      </w:r>
    </w:p>
    <w:bookmarkEnd w:id="106"/>
    <w:bookmarkStart w:id="107" w:name="как-поделить-текущее-окно-на-две-части"/>
    <w:p>
      <w:pPr>
        <w:pStyle w:val="Heading3"/>
      </w:pPr>
      <w:r>
        <w:t xml:space="preserve">5.0.7 7. Как поделить текущее окно на две части?</w:t>
      </w:r>
    </w:p>
    <w:p>
      <w:pPr>
        <w:numPr>
          <w:ilvl w:val="0"/>
          <w:numId w:val="1019"/>
        </w:numPr>
      </w:pPr>
      <w:r>
        <w:t xml:space="preserve">По вертикали (два окна друг над другом):</w:t>
      </w:r>
      <w:r>
        <w:t xml:space="preserve"> </w:t>
      </w:r>
      <w:r>
        <w:rPr>
          <w:rStyle w:val="VerbatimChar"/>
        </w:rPr>
        <w:t xml:space="preserve">C-x 2</w:t>
      </w:r>
    </w:p>
    <w:p>
      <w:pPr>
        <w:numPr>
          <w:ilvl w:val="0"/>
          <w:numId w:val="1019"/>
        </w:numPr>
      </w:pPr>
      <w:r>
        <w:t xml:space="preserve">По горизонтали (два окна рядом):</w:t>
      </w:r>
      <w:r>
        <w:t xml:space="preserve"> </w:t>
      </w:r>
      <w:r>
        <w:rPr>
          <w:rStyle w:val="VerbatimChar"/>
        </w:rPr>
        <w:t xml:space="preserve">C-x 3</w:t>
      </w:r>
    </w:p>
    <w:bookmarkEnd w:id="107"/>
    <w:bookmarkStart w:id="108" w:name="Xee54b13cad51e07ae0997d56eb6850fc4b773b4"/>
    <w:p>
      <w:pPr>
        <w:pStyle w:val="Heading3"/>
      </w:pPr>
      <w:r>
        <w:t xml:space="preserve">5.0.8 8. 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</w:t>
      </w:r>
      <w:r>
        <w:t xml:space="preserve"> </w:t>
      </w:r>
      <w:r>
        <w:rPr>
          <w:rStyle w:val="VerbatimChar"/>
        </w:rPr>
        <w:t xml:space="preserve">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init.el</w:t>
      </w:r>
      <w:r>
        <w:t xml:space="preserve">, который расположен в домашней директории пользователя (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~/.config/emacs/init.el</w:t>
      </w:r>
      <w:r>
        <w:t xml:space="preserve">).</w:t>
      </w:r>
    </w:p>
    <w:bookmarkEnd w:id="108"/>
    <w:bookmarkStart w:id="109" w:name="Xd9a44c853274a0afdd5c060005e761b1bc2f17d"/>
    <w:p>
      <w:pPr>
        <w:pStyle w:val="Heading3"/>
      </w:pPr>
      <w:r>
        <w:t xml:space="preserve">5.0.9 9. Какую функцию выполняет 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и можно ли её переназначить?</w:t>
      </w:r>
    </w:p>
    <w:p>
      <w:pPr>
        <w:pStyle w:val="FirstParagraph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(вертикальная черта) в Emacs по умолчанию вводит сам символ при наборе текста. В режимах программирования может использоваться в комбинациях. Да, можно переназначить через настройки (файл</w:t>
      </w:r>
      <w:r>
        <w:t xml:space="preserve"> </w:t>
      </w:r>
      <w:r>
        <w:rPr>
          <w:rStyle w:val="VerbatimChar"/>
        </w:rPr>
        <w:t xml:space="preserve">.emacs</w:t>
      </w:r>
      <w:r>
        <w:t xml:space="preserve">) с помощью функции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.</w:t>
      </w:r>
    </w:p>
    <w:bookmarkEnd w:id="109"/>
    <w:bookmarkStart w:id="110" w:name="X3c242f2e43f5a07b7f72e2892adbb8f720cea59"/>
    <w:p>
      <w:pPr>
        <w:pStyle w:val="Heading3"/>
      </w:pPr>
      <w:r>
        <w:t xml:space="preserve">5.0.10 10. Какой редактор вам показался удобнее в работе — vi или emacs? Поясните почему.</w:t>
      </w:r>
    </w:p>
    <w:p>
      <w:pPr>
        <w:pStyle w:val="FirstParagraph"/>
      </w:pPr>
      <w:r>
        <w:t xml:space="preserve">Мне удобнее Emacs, потому что:</w:t>
      </w:r>
    </w:p>
    <w:p>
      <w:pPr>
        <w:numPr>
          <w:ilvl w:val="0"/>
          <w:numId w:val="1020"/>
        </w:numPr>
      </w:pPr>
      <w:r>
        <w:t xml:space="preserve">команды запоминаются логичнее (C-x C-f — открыть файл, C-x C-s — сохранить);</w:t>
      </w:r>
    </w:p>
    <w:p>
      <w:pPr>
        <w:numPr>
          <w:ilvl w:val="0"/>
          <w:numId w:val="1020"/>
        </w:numPr>
      </w:pPr>
      <w:r>
        <w:t xml:space="preserve">есть графический интерфейс и меню;</w:t>
      </w:r>
    </w:p>
    <w:p>
      <w:pPr>
        <w:numPr>
          <w:ilvl w:val="0"/>
          <w:numId w:val="1020"/>
        </w:numPr>
      </w:pPr>
      <w:r>
        <w:t xml:space="preserve">легче выйти из редактора (C-x C-c);</w:t>
      </w:r>
    </w:p>
    <w:p>
      <w:pPr>
        <w:numPr>
          <w:ilvl w:val="0"/>
          <w:numId w:val="1020"/>
        </w:numPr>
      </w:pPr>
      <w:r>
        <w:t xml:space="preserve">проще управлять окнами и буферами.</w:t>
      </w:r>
    </w:p>
    <w:bookmarkEnd w:id="110"/>
    <w:bookmarkEnd w:id="111"/>
    <w:bookmarkStart w:id="11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данной лабораторной работы я познакомилась с операционной системой Linux. Получила практические навыки работы с редактором Emacs.</w:t>
      </w:r>
    </w:p>
    <w:bookmarkEnd w:id="112"/>
    <w:bookmarkStart w:id="115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FirstParagraph"/>
      </w:pPr>
      <w:hyperlink r:id="rId113">
        <w:r>
          <w:rPr>
            <w:rStyle w:val="Hyperlink"/>
          </w:rPr>
          <w:t xml:space="preserve">ТУИС</w:t>
        </w:r>
      </w:hyperlink>
    </w:p>
    <w:p>
      <w:pPr>
        <w:pStyle w:val="BodyText"/>
      </w:pPr>
      <w:hyperlink r:id="rId114">
        <w:r>
          <w:rPr>
            <w:rStyle w:val="Hyperlink"/>
          </w:rPr>
          <w:t xml:space="preserve">Методичка к лабораторной работе №11</w:t>
        </w:r>
      </w:hyperlink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3" Target="media/rId23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hyperlink" Id="rId113" Target="https://esystem.rudn.ru" TargetMode="External" /><Relationship Type="http://schemas.openxmlformats.org/officeDocument/2006/relationships/hyperlink" Id="rId114" Target="https://esystem.rudn.ru/mod/resource/view.php?id=13582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esystem.rudn.ru" TargetMode="External" /><Relationship Type="http://schemas.openxmlformats.org/officeDocument/2006/relationships/hyperlink" Id="rId114" Target="https://esystem.rudn.ru/mod/resource/view.php?id=13582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Терентеевская Светлана Александровна</dc:creator>
  <dc:language>ru-RU</dc:language>
  <cp:keywords/>
  <dcterms:created xsi:type="dcterms:W3CDTF">2026-04-07T21:05:25Z</dcterms:created>
  <dcterms:modified xsi:type="dcterms:W3CDTF">2026-04-07T21:05:25Z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Операционные системы</vt:lpwstr>
  </property>
  <property fmtid="{D5CDD505-2E9C-101B-9397-08002B2CF9AE}" pid="17" name="toc-title">
    <vt:lpwstr>Содержание</vt:lpwstr>
  </property>
</Properties>
</file>