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82DFF" w14:textId="7BC315C0" w:rsidR="00E84CC7" w:rsidRDefault="004707C0" w:rsidP="00837D67">
      <w:pPr>
        <w:pStyle w:val="berschrift2"/>
        <w:numPr>
          <w:ilvl w:val="0"/>
          <w:numId w:val="36"/>
        </w:numPr>
        <w:spacing w:after="120" w:line="360" w:lineRule="auto"/>
        <w:ind w:left="0" w:firstLine="0"/>
        <w:jc w:val="both"/>
        <w:rPr>
          <w:rFonts w:ascii="Times New Roman" w:hAnsi="Times New Roman"/>
          <w:color w:val="000000" w:themeColor="text1"/>
          <w:sz w:val="28"/>
          <w:szCs w:val="28"/>
        </w:rPr>
      </w:pPr>
      <w:r>
        <w:rPr>
          <w:rFonts w:ascii="Times New Roman" w:hAnsi="Times New Roman"/>
          <w:color w:val="000000" w:themeColor="text1"/>
          <w:sz w:val="28"/>
          <w:szCs w:val="28"/>
        </w:rPr>
        <w:t>Einleitung</w:t>
      </w:r>
    </w:p>
    <w:p w14:paraId="0A4030B6" w14:textId="0DBF26B4" w:rsidR="00164C19" w:rsidRPr="00836201" w:rsidRDefault="00164C19" w:rsidP="00837D67">
      <w:pPr>
        <w:spacing w:after="120" w:line="360" w:lineRule="auto"/>
        <w:jc w:val="both"/>
        <w:rPr>
          <w:sz w:val="24"/>
          <w:szCs w:val="24"/>
        </w:rPr>
      </w:pPr>
      <w:r w:rsidRPr="00836201">
        <w:rPr>
          <w:sz w:val="24"/>
          <w:szCs w:val="24"/>
        </w:rPr>
        <w:t xml:space="preserve">Die Idee, dass Wissen durch die Vernetzung von Informationen entsteht, ist zwar nicht neu, gewinnt jedoch in der Sammlungspraxis der letzten Jahre zunehmend an Bedeutung. Die Fachcommunity unterstützt diesen Ansatz, da der Wunsch besteht, Sammlungen neu zu bewerten und dabei bisher übersehende Perspektiven einzubeziehen und sichtbar zu machen (vgl. Werner 2020: 247). Die Human- und Geisteswissenschaften befinden sich im Wandel, der durch die Digitalisierung geprägt ist. Digitalisierungsinitiativen erweitern die Methoden, mit denen Wissen über Menschen, Kulturen und deren historische Entwicklungen generiert und präsentiert wird. Historische Beobachtungen und Aufzeichnungen werden zunehmend in digitale Formate und strukturierte Sammlungen übertragen (vgl. Windhagen 2019: 60). In diesem Zusammenhang spielen biographische Wörterbücher als historische Gattung, deren Ursprünge bis in die Antike zurückreichen, eine wichtige Rolle. Sie bestehen aus ausführlichen, nicht strukturierten Texten, kombiniert mit biographischen Basisdaten (Familie, Geburts-und Sterbedaten, Ausbildung usw.). Ein Beispiel für ein biographisches Wörterbuch ist das </w:t>
      </w:r>
      <w:hyperlink r:id="rId8" w:history="1">
        <w:r w:rsidRPr="00836201">
          <w:rPr>
            <w:rStyle w:val="Hyperlink"/>
            <w:sz w:val="24"/>
            <w:szCs w:val="24"/>
          </w:rPr>
          <w:t xml:space="preserve">Oxford Dictionary </w:t>
        </w:r>
        <w:proofErr w:type="spellStart"/>
        <w:r w:rsidRPr="00836201">
          <w:rPr>
            <w:rStyle w:val="Hyperlink"/>
            <w:sz w:val="24"/>
            <w:szCs w:val="24"/>
          </w:rPr>
          <w:t>of</w:t>
        </w:r>
        <w:proofErr w:type="spellEnd"/>
        <w:r w:rsidRPr="00836201">
          <w:rPr>
            <w:rStyle w:val="Hyperlink"/>
            <w:sz w:val="24"/>
            <w:szCs w:val="24"/>
          </w:rPr>
          <w:t xml:space="preserve"> National </w:t>
        </w:r>
        <w:proofErr w:type="spellStart"/>
        <w:r w:rsidRPr="00836201">
          <w:rPr>
            <w:rStyle w:val="Hyperlink"/>
            <w:sz w:val="24"/>
            <w:szCs w:val="24"/>
          </w:rPr>
          <w:t>Biography</w:t>
        </w:r>
        <w:proofErr w:type="spellEnd"/>
      </w:hyperlink>
      <w:r w:rsidRPr="00836201">
        <w:rPr>
          <w:sz w:val="24"/>
          <w:szCs w:val="24"/>
        </w:rPr>
        <w:t xml:space="preserve">. Dazu gehören auch die </w:t>
      </w:r>
      <w:hyperlink r:id="rId9" w:history="1">
        <w:r w:rsidRPr="00836201">
          <w:rPr>
            <w:rStyle w:val="Hyperlink"/>
            <w:sz w:val="24"/>
            <w:szCs w:val="24"/>
          </w:rPr>
          <w:t>Neue Deutsche Biographie</w:t>
        </w:r>
      </w:hyperlink>
      <w:r w:rsidRPr="00836201">
        <w:rPr>
          <w:sz w:val="24"/>
          <w:szCs w:val="24"/>
        </w:rPr>
        <w:t xml:space="preserve"> (vgl. </w:t>
      </w:r>
      <w:proofErr w:type="spellStart"/>
      <w:r w:rsidRPr="00836201">
        <w:rPr>
          <w:sz w:val="24"/>
          <w:szCs w:val="24"/>
        </w:rPr>
        <w:t>Hyvönen</w:t>
      </w:r>
      <w:proofErr w:type="spellEnd"/>
      <w:r w:rsidRPr="00836201">
        <w:rPr>
          <w:sz w:val="24"/>
          <w:szCs w:val="24"/>
        </w:rPr>
        <w:t xml:space="preserve"> 2019: 574–575) oder das Projekt </w:t>
      </w:r>
      <w:proofErr w:type="spellStart"/>
      <w:r w:rsidRPr="00836201">
        <w:rPr>
          <w:i/>
          <w:iCs/>
          <w:sz w:val="24"/>
          <w:szCs w:val="24"/>
        </w:rPr>
        <w:t>Personen.Wiki</w:t>
      </w:r>
      <w:proofErr w:type="spellEnd"/>
      <w:r w:rsidRPr="00836201">
        <w:rPr>
          <w:i/>
          <w:iCs/>
          <w:sz w:val="24"/>
          <w:szCs w:val="24"/>
        </w:rPr>
        <w:t xml:space="preserve"> </w:t>
      </w:r>
      <w:r w:rsidRPr="00836201">
        <w:rPr>
          <w:sz w:val="24"/>
          <w:szCs w:val="24"/>
        </w:rPr>
        <w:t xml:space="preserve">mit einem regionalspezifischen Ansatz, welches von der Sächsischen Landesbibliothek – Staats- und Universitätsbibliothek Dresden (SLUB) zwischen 2006 und 2016 betrieben wurde. Die gesammelten Daten umfassen Namen sowie Alternativnamen, Geburts- und Sterbeort sowie -datum der Personen. Das Projekt ermöglicht auch die Erfassung von Informationen </w:t>
      </w:r>
      <w:proofErr w:type="gramStart"/>
      <w:r w:rsidRPr="00836201">
        <w:rPr>
          <w:sz w:val="24"/>
          <w:szCs w:val="24"/>
        </w:rPr>
        <w:t>über</w:t>
      </w:r>
      <w:r w:rsidR="00836201">
        <w:rPr>
          <w:sz w:val="24"/>
          <w:szCs w:val="24"/>
        </w:rPr>
        <w:t xml:space="preserve"> </w:t>
      </w:r>
      <w:r w:rsidRPr="00836201">
        <w:rPr>
          <w:sz w:val="24"/>
          <w:szCs w:val="24"/>
        </w:rPr>
        <w:t>lebende</w:t>
      </w:r>
      <w:proofErr w:type="gramEnd"/>
      <w:r w:rsidRPr="00836201">
        <w:rPr>
          <w:sz w:val="24"/>
          <w:szCs w:val="24"/>
        </w:rPr>
        <w:t xml:space="preserve"> Personen (vgl. </w:t>
      </w:r>
      <w:proofErr w:type="spellStart"/>
      <w:r w:rsidRPr="00836201">
        <w:rPr>
          <w:sz w:val="24"/>
          <w:szCs w:val="24"/>
        </w:rPr>
        <w:t>Munke</w:t>
      </w:r>
      <w:proofErr w:type="spellEnd"/>
      <w:r w:rsidRPr="00836201">
        <w:rPr>
          <w:sz w:val="24"/>
          <w:szCs w:val="24"/>
        </w:rPr>
        <w:t xml:space="preserve"> 2018: 307).</w:t>
      </w:r>
    </w:p>
    <w:p w14:paraId="5B99683E" w14:textId="77777777" w:rsidR="00164C19" w:rsidRPr="00836201" w:rsidRDefault="00164C19" w:rsidP="00837D67">
      <w:pPr>
        <w:spacing w:after="120" w:line="360" w:lineRule="auto"/>
        <w:jc w:val="both"/>
        <w:rPr>
          <w:sz w:val="24"/>
          <w:szCs w:val="24"/>
        </w:rPr>
      </w:pPr>
      <w:r w:rsidRPr="00836201">
        <w:rPr>
          <w:sz w:val="24"/>
          <w:szCs w:val="24"/>
        </w:rPr>
        <w:t xml:space="preserve">Nationalbiographien und biographische Lexika mit tausenden Einträgen werden durch die Digitalisierung in ein globales Netzwerk von Dokumenten und Daten integriert (vgl. Windhagen 2019: 60). Das Vernetzen von solchen Objekten wird immer mehr zum Leitprinzip in der Gestaltung von Sammlungen und ersetzt das traditionelle Ordnen. Diese Entwicklung ist vor allem durch technologische Fortschritte wie </w:t>
      </w:r>
      <w:proofErr w:type="spellStart"/>
      <w:r w:rsidRPr="00836201">
        <w:rPr>
          <w:sz w:val="24"/>
          <w:szCs w:val="24"/>
        </w:rPr>
        <w:t>Semantic</w:t>
      </w:r>
      <w:proofErr w:type="spellEnd"/>
      <w:r w:rsidRPr="00836201">
        <w:rPr>
          <w:sz w:val="24"/>
          <w:szCs w:val="24"/>
        </w:rPr>
        <w:t xml:space="preserve"> Web und </w:t>
      </w:r>
      <w:proofErr w:type="spellStart"/>
      <w:r w:rsidRPr="00836201">
        <w:rPr>
          <w:sz w:val="24"/>
          <w:szCs w:val="24"/>
        </w:rPr>
        <w:t>Linked</w:t>
      </w:r>
      <w:proofErr w:type="spellEnd"/>
      <w:r w:rsidRPr="00836201">
        <w:rPr>
          <w:sz w:val="24"/>
          <w:szCs w:val="24"/>
        </w:rPr>
        <w:t xml:space="preserve"> Open Data (LOD) möglich, die die Vernetzung von Metadaten zu Objekten erleichtern und die Verbindung von </w:t>
      </w:r>
      <w:r w:rsidRPr="00836201">
        <w:rPr>
          <w:sz w:val="24"/>
          <w:szCs w:val="24"/>
        </w:rPr>
        <w:lastRenderedPageBreak/>
        <w:t>Wissensbeständen ermöglichen (vgl. Werner 2020: 247–248). In diesem Kontext spielen Wissensgraphen eine zentrale Rolle.</w:t>
      </w:r>
    </w:p>
    <w:p w14:paraId="03B23B31" w14:textId="36E24BFE" w:rsidR="00164C19" w:rsidRPr="001E634D" w:rsidRDefault="00164C19" w:rsidP="00837D67">
      <w:pPr>
        <w:spacing w:after="120" w:line="360" w:lineRule="auto"/>
        <w:jc w:val="both"/>
        <w:rPr>
          <w:sz w:val="24"/>
          <w:szCs w:val="24"/>
        </w:rPr>
      </w:pPr>
      <w:r w:rsidRPr="00836201">
        <w:rPr>
          <w:sz w:val="24"/>
          <w:szCs w:val="24"/>
        </w:rPr>
        <w:t>Ein Knowledge Graph (Wissensgraph)</w:t>
      </w:r>
      <w:r w:rsidRPr="00836201">
        <w:rPr>
          <w:rStyle w:val="Funotenzeichen"/>
          <w:rFonts w:ascii="Times New Roman" w:hAnsi="Times New Roman"/>
          <w:sz w:val="24"/>
          <w:szCs w:val="24"/>
        </w:rPr>
        <w:footnoteReference w:id="1"/>
      </w:r>
      <w:r w:rsidRPr="00836201">
        <w:rPr>
          <w:sz w:val="24"/>
          <w:szCs w:val="24"/>
        </w:rPr>
        <w:t xml:space="preserve"> ist eine strukturierte Anordnung von Daten, bei der Informationen in Kontext gesetzt werden, um Erkenntnisse schnell zugänglich zu machen. Einzelne Datensätze werden in einem Netzwerk von Beziehungen platziert, was eine reiche semantische Konnektivität bietet (vgl. </w:t>
      </w:r>
      <w:proofErr w:type="spellStart"/>
      <w:r w:rsidRPr="00836201">
        <w:rPr>
          <w:sz w:val="24"/>
          <w:szCs w:val="24"/>
        </w:rPr>
        <w:t>Barrasa</w:t>
      </w:r>
      <w:proofErr w:type="spellEnd"/>
      <w:r w:rsidRPr="00836201">
        <w:rPr>
          <w:sz w:val="24"/>
          <w:szCs w:val="24"/>
        </w:rPr>
        <w:t xml:space="preserve">/ Webber 2023: </w:t>
      </w:r>
      <w:hyperlink r:id="rId10" w:history="1">
        <w:proofErr w:type="spellStart"/>
        <w:r w:rsidRPr="00836201">
          <w:rPr>
            <w:rStyle w:val="Hyperlink"/>
            <w:sz w:val="24"/>
            <w:szCs w:val="24"/>
          </w:rPr>
          <w:t>Preface</w:t>
        </w:r>
        <w:proofErr w:type="spellEnd"/>
      </w:hyperlink>
      <w:r w:rsidRPr="00836201">
        <w:rPr>
          <w:sz w:val="24"/>
          <w:szCs w:val="24"/>
        </w:rPr>
        <w:t>). Die Verwendung von Wissensgraphen in den Geistes- und Sozialwissenschaften bringen einige Vorteile. Wissensgraphen ermöglichen eine einfache und übersichtliche Speicherung unstrukturierter Daten. Zudem fordern sie die Interoperabilität von Daten und die Reproduzierbarkeit wissenschaftlicher Ergebnisse, insbesondre im Hinblick auf FAIR</w:t>
      </w:r>
      <w:r w:rsidRPr="00836201">
        <w:rPr>
          <w:rStyle w:val="Funotenzeichen"/>
          <w:rFonts w:ascii="Times New Roman" w:hAnsi="Times New Roman"/>
          <w:sz w:val="24"/>
          <w:szCs w:val="24"/>
        </w:rPr>
        <w:footnoteReference w:id="2"/>
      </w:r>
      <w:r w:rsidRPr="00836201">
        <w:rPr>
          <w:sz w:val="24"/>
          <w:szCs w:val="24"/>
        </w:rPr>
        <w:t>-Prinzipien (vgl. Dörpinghaus 2022).</w:t>
      </w:r>
    </w:p>
    <w:p w14:paraId="679567EB" w14:textId="23535AA1" w:rsidR="00164C19" w:rsidRDefault="00164C19" w:rsidP="00837D67">
      <w:pPr>
        <w:spacing w:after="120" w:line="360" w:lineRule="auto"/>
        <w:jc w:val="both"/>
        <w:rPr>
          <w:color w:val="000000" w:themeColor="text1"/>
          <w:sz w:val="24"/>
          <w:szCs w:val="24"/>
        </w:rPr>
      </w:pPr>
      <w:r w:rsidRPr="00836201">
        <w:rPr>
          <w:sz w:val="24"/>
          <w:szCs w:val="24"/>
        </w:rPr>
        <w:t xml:space="preserve">Vor diesem Hintergrund wird deutlich, dass biographische Werke und Sammlungen ein enormes Potenzial zur Vernetzung von Wissen bieten. Ein besonders geeignetes Beispiel dafür sind die Periodika der Herrnhuter Brüdergemeine. </w:t>
      </w:r>
      <w:r w:rsidRPr="00897223">
        <w:rPr>
          <w:color w:val="000000" w:themeColor="text1"/>
          <w:sz w:val="24"/>
          <w:szCs w:val="24"/>
        </w:rPr>
        <w:t xml:space="preserve">Die Nachrichten aus der Brüdergemeine (NBG) (1819–1894) stellen eine bedeutende historische Quelle dar. </w:t>
      </w:r>
      <w:r w:rsidRPr="009B6CBB">
        <w:rPr>
          <w:color w:val="000000" w:themeColor="text1"/>
          <w:sz w:val="24"/>
          <w:szCs w:val="24"/>
        </w:rPr>
        <w:t xml:space="preserve">Dieses Periodikum enthält eine Vielfalt an Texten wie Missionsberichte, Briefe, Reden und Lebensbeschreibungen und richtet sich an ein breites Publikum innerhalb und außerhalb der Herrnhuter Gemeinschaft. Aufgrund dieser inhaltlichen Breite fungiert die NBG als wichtige Schnittstelle zwischen der Brüdergemeine und der Außenwelt (vgl. Lasch 2021: </w:t>
      </w:r>
      <w:hyperlink r:id="rId11" w:history="1">
        <w:r w:rsidRPr="009B6CBB">
          <w:rPr>
            <w:rStyle w:val="Hyperlink"/>
            <w:color w:val="000000" w:themeColor="text1"/>
            <w:sz w:val="24"/>
            <w:szCs w:val="24"/>
          </w:rPr>
          <w:t>Blog-Post</w:t>
        </w:r>
      </w:hyperlink>
      <w:r w:rsidRPr="009B6CBB">
        <w:rPr>
          <w:color w:val="000000" w:themeColor="text1"/>
          <w:sz w:val="24"/>
          <w:szCs w:val="24"/>
        </w:rPr>
        <w:t xml:space="preserve">). </w:t>
      </w:r>
    </w:p>
    <w:p w14:paraId="63B0AD27" w14:textId="069CBAB2" w:rsidR="000548AD" w:rsidRPr="00FF7004" w:rsidRDefault="000548AD" w:rsidP="00837D67">
      <w:pPr>
        <w:spacing w:after="120" w:line="360" w:lineRule="auto"/>
        <w:jc w:val="both"/>
        <w:rPr>
          <w:color w:val="000000" w:themeColor="text1"/>
          <w:sz w:val="24"/>
          <w:szCs w:val="24"/>
        </w:rPr>
      </w:pPr>
      <w:r w:rsidRPr="00836201">
        <w:rPr>
          <w:sz w:val="24"/>
          <w:szCs w:val="24"/>
        </w:rPr>
        <w:t xml:space="preserve">Das Arbeitsmaterial umfasst insgesamt </w:t>
      </w:r>
      <w:r>
        <w:rPr>
          <w:sz w:val="24"/>
          <w:szCs w:val="24"/>
        </w:rPr>
        <w:t>20</w:t>
      </w:r>
      <w:r w:rsidRPr="004979AD">
        <w:rPr>
          <w:rStyle w:val="Funotenzeichen"/>
          <w:rFonts w:ascii="Times New Roman" w:hAnsi="Times New Roman"/>
          <w:sz w:val="24"/>
          <w:szCs w:val="24"/>
        </w:rPr>
        <w:footnoteReference w:id="3"/>
      </w:r>
      <w:r w:rsidRPr="00836201">
        <w:rPr>
          <w:sz w:val="24"/>
          <w:szCs w:val="24"/>
        </w:rPr>
        <w:t xml:space="preserve"> Lebensbeschreibungen</w:t>
      </w:r>
      <w:r>
        <w:rPr>
          <w:sz w:val="24"/>
          <w:szCs w:val="24"/>
        </w:rPr>
        <w:t xml:space="preserve"> </w:t>
      </w:r>
      <w:r w:rsidRPr="00FE29BA">
        <w:rPr>
          <w:sz w:val="24"/>
          <w:szCs w:val="24"/>
        </w:rPr>
        <w:t>aus Periodika der Herrnhuter Brüdergemeine</w:t>
      </w:r>
      <w:r>
        <w:rPr>
          <w:sz w:val="24"/>
          <w:szCs w:val="24"/>
        </w:rPr>
        <w:t xml:space="preserve"> in Südafrika. Die Digitalisate werden mittels </w:t>
      </w:r>
      <w:r w:rsidRPr="004979AD">
        <w:rPr>
          <w:sz w:val="24"/>
          <w:szCs w:val="24"/>
        </w:rPr>
        <w:t xml:space="preserve">Optical Character Recognition </w:t>
      </w:r>
      <w:r>
        <w:rPr>
          <w:sz w:val="24"/>
          <w:szCs w:val="24"/>
        </w:rPr>
        <w:t xml:space="preserve">(OCR) erschlossen. </w:t>
      </w:r>
      <w:r w:rsidRPr="009B6CBB">
        <w:rPr>
          <w:color w:val="000000" w:themeColor="text1"/>
          <w:sz w:val="24"/>
          <w:szCs w:val="24"/>
        </w:rPr>
        <w:t>Die Quellen enthalten nicht nur umfangreiche biographische Informationen über Einzelpersonen, sondern bieten auch Einblicke in soziale, religiöse und kulturelle Netzwerke der Brüdergemeine.</w:t>
      </w:r>
      <w:r w:rsidRPr="009B6CBB">
        <w:rPr>
          <w:color w:val="0070C0"/>
          <w:sz w:val="24"/>
          <w:szCs w:val="24"/>
        </w:rPr>
        <w:t xml:space="preserve"> </w:t>
      </w:r>
      <w:r w:rsidRPr="00FF7004">
        <w:rPr>
          <w:color w:val="000000" w:themeColor="text1"/>
          <w:sz w:val="24"/>
          <w:szCs w:val="24"/>
        </w:rPr>
        <w:t>Diese biographischen Texte sind daher besonders gut geeignet, um die Ziele der vorlegenden Arbeit zu erfüllen.</w:t>
      </w:r>
    </w:p>
    <w:p w14:paraId="69C08726" w14:textId="6CBC5F0C" w:rsidR="00164C19" w:rsidRPr="00836201" w:rsidRDefault="00164C19" w:rsidP="00837D67">
      <w:pPr>
        <w:spacing w:after="120" w:line="360" w:lineRule="auto"/>
        <w:jc w:val="both"/>
        <w:rPr>
          <w:sz w:val="24"/>
          <w:szCs w:val="24"/>
        </w:rPr>
      </w:pPr>
      <w:r w:rsidRPr="00836201">
        <w:rPr>
          <w:sz w:val="24"/>
          <w:szCs w:val="24"/>
        </w:rPr>
        <w:lastRenderedPageBreak/>
        <w:t xml:space="preserve">Die </w:t>
      </w:r>
      <w:r w:rsidR="00836201">
        <w:rPr>
          <w:sz w:val="24"/>
          <w:szCs w:val="24"/>
        </w:rPr>
        <w:t>vorlegende Arbeit</w:t>
      </w:r>
      <w:r w:rsidRPr="00836201">
        <w:rPr>
          <w:sz w:val="24"/>
          <w:szCs w:val="24"/>
        </w:rPr>
        <w:t xml:space="preserve"> widmet sich der Entwicklung eines Verfahrens zur Erfassung, Vernetzung und Modellierung biographischer Daten, die aus den Lebensbeschreibungen des NBG gewonnen werden. Dieses Verfahren soll als Leitfaden für die Überführung der biographischen Daten in das Format eines Wissensgraphen dienen. Zudem wird untersucht, wie die Lebensbeschreibungen annotiert werden können, um ihre automatische Skalierbarkeit für zukünftige Anwendungen zu gewährleisten. Dabei wird untersucht, wie diese Daten strukturiert und standardisiert werden können, um ihre Interoperabilität und Verknüpfung mit anderen relevanten Datenquellen zu gewährleisten. Ein zentrales Ziel ist die Verwendung von Wikidata zur Erstellung der Wissensgraphen. </w:t>
      </w:r>
    </w:p>
    <w:p w14:paraId="7B28DFAB" w14:textId="2A0DA83F" w:rsidR="00C24C25" w:rsidRPr="004C6D51" w:rsidRDefault="004C6D51" w:rsidP="004C227A">
      <w:pPr>
        <w:spacing w:after="120" w:line="360" w:lineRule="auto"/>
        <w:jc w:val="both"/>
        <w:rPr>
          <w:sz w:val="24"/>
          <w:szCs w:val="24"/>
        </w:rPr>
      </w:pPr>
      <w:r w:rsidRPr="004C6D51">
        <w:rPr>
          <w:color w:val="000000"/>
          <w:sz w:val="24"/>
          <w:szCs w:val="24"/>
        </w:rPr>
        <w:t>Den theoretischen Bezugsrahmen der vorliegenden Arbeit bilden die Themenfelder</w:t>
      </w:r>
      <w:r w:rsidRPr="004C6D51">
        <w:rPr>
          <w:rStyle w:val="apple-converted-space"/>
          <w:color w:val="000000"/>
          <w:sz w:val="24"/>
          <w:szCs w:val="24"/>
        </w:rPr>
        <w:t xml:space="preserve"> </w:t>
      </w:r>
      <w:proofErr w:type="spellStart"/>
      <w:r w:rsidRPr="004C6D51">
        <w:rPr>
          <w:rStyle w:val="Fett"/>
          <w:b w:val="0"/>
          <w:bCs w:val="0"/>
          <w:color w:val="000000"/>
          <w:sz w:val="24"/>
          <w:szCs w:val="24"/>
        </w:rPr>
        <w:t>Semantic</w:t>
      </w:r>
      <w:proofErr w:type="spellEnd"/>
      <w:r w:rsidRPr="004C6D51">
        <w:rPr>
          <w:rStyle w:val="Fett"/>
          <w:b w:val="0"/>
          <w:bCs w:val="0"/>
          <w:color w:val="000000"/>
          <w:sz w:val="24"/>
          <w:szCs w:val="24"/>
        </w:rPr>
        <w:t xml:space="preserve"> Web</w:t>
      </w:r>
      <w:r w:rsidRPr="004C6D51">
        <w:rPr>
          <w:color w:val="000000"/>
          <w:sz w:val="24"/>
          <w:szCs w:val="24"/>
        </w:rPr>
        <w:t>,</w:t>
      </w:r>
      <w:r w:rsidRPr="004C6D51">
        <w:rPr>
          <w:rStyle w:val="apple-converted-space"/>
          <w:color w:val="000000"/>
          <w:sz w:val="24"/>
          <w:szCs w:val="24"/>
        </w:rPr>
        <w:t xml:space="preserve"> </w:t>
      </w:r>
      <w:r w:rsidRPr="004C6D51">
        <w:rPr>
          <w:rStyle w:val="Fett"/>
          <w:b w:val="0"/>
          <w:bCs w:val="0"/>
          <w:color w:val="000000"/>
          <w:sz w:val="24"/>
          <w:szCs w:val="24"/>
        </w:rPr>
        <w:t>Graphentheorie</w:t>
      </w:r>
      <w:r w:rsidRPr="004C6D51">
        <w:rPr>
          <w:rStyle w:val="apple-converted-space"/>
          <w:color w:val="000000"/>
          <w:sz w:val="24"/>
          <w:szCs w:val="24"/>
        </w:rPr>
        <w:t xml:space="preserve"> </w:t>
      </w:r>
      <w:r w:rsidRPr="004C6D51">
        <w:rPr>
          <w:color w:val="000000"/>
          <w:sz w:val="24"/>
          <w:szCs w:val="24"/>
        </w:rPr>
        <w:t>und</w:t>
      </w:r>
      <w:r w:rsidRPr="004C6D51">
        <w:rPr>
          <w:rStyle w:val="apple-converted-space"/>
          <w:color w:val="000000"/>
          <w:sz w:val="24"/>
          <w:szCs w:val="24"/>
        </w:rPr>
        <w:t xml:space="preserve"> </w:t>
      </w:r>
      <w:r w:rsidRPr="004C6D51">
        <w:rPr>
          <w:rStyle w:val="Fett"/>
          <w:b w:val="0"/>
          <w:bCs w:val="0"/>
          <w:color w:val="000000"/>
          <w:sz w:val="24"/>
          <w:szCs w:val="24"/>
        </w:rPr>
        <w:t>Wikidata</w:t>
      </w:r>
      <w:r w:rsidRPr="004C6D51">
        <w:rPr>
          <w:color w:val="000000"/>
          <w:sz w:val="24"/>
          <w:szCs w:val="24"/>
        </w:rPr>
        <w:t xml:space="preserve">. Kapitel 2 skizziert zunächst Rolle und Grenzen des World Wide Web (WWW). Darauf aufbauend werden die theoretischen und technischen Grundlagen des </w:t>
      </w:r>
      <w:proofErr w:type="spellStart"/>
      <w:r w:rsidRPr="004C6D51">
        <w:rPr>
          <w:color w:val="000000"/>
          <w:sz w:val="24"/>
          <w:szCs w:val="24"/>
        </w:rPr>
        <w:t>Semantic</w:t>
      </w:r>
      <w:proofErr w:type="spellEnd"/>
      <w:r w:rsidRPr="004C6D51">
        <w:rPr>
          <w:color w:val="000000"/>
          <w:sz w:val="24"/>
          <w:szCs w:val="24"/>
        </w:rPr>
        <w:t xml:space="preserve"> Web als Antwort auf die semantische Mehrdeutigkeit und Heterogenität klassischer Webdaten dargestellt. Im Mittelpunkt </w:t>
      </w:r>
      <w:r>
        <w:rPr>
          <w:color w:val="000000"/>
          <w:sz w:val="24"/>
          <w:szCs w:val="24"/>
        </w:rPr>
        <w:t xml:space="preserve">des Kapitels </w:t>
      </w:r>
      <w:r w:rsidRPr="004C6D51">
        <w:rPr>
          <w:color w:val="000000"/>
          <w:sz w:val="24"/>
          <w:szCs w:val="24"/>
        </w:rPr>
        <w:t>stehen die</w:t>
      </w:r>
      <w:r>
        <w:rPr>
          <w:rStyle w:val="apple-converted-space"/>
          <w:color w:val="000000"/>
          <w:sz w:val="24"/>
          <w:szCs w:val="24"/>
        </w:rPr>
        <w:t xml:space="preserve"> </w:t>
      </w:r>
      <w:r w:rsidRPr="004C6D51">
        <w:rPr>
          <w:rStyle w:val="Fett"/>
          <w:b w:val="0"/>
          <w:bCs w:val="0"/>
          <w:color w:val="000000"/>
          <w:sz w:val="24"/>
          <w:szCs w:val="24"/>
        </w:rPr>
        <w:t>W3C-Standards</w:t>
      </w:r>
      <w:r w:rsidRPr="004C6D51">
        <w:rPr>
          <w:color w:val="000000"/>
          <w:sz w:val="24"/>
          <w:szCs w:val="24"/>
        </w:rPr>
        <w:t>,</w:t>
      </w:r>
      <w:r w:rsidRPr="004C6D51">
        <w:rPr>
          <w:b/>
          <w:bCs/>
          <w:color w:val="000000"/>
          <w:sz w:val="24"/>
          <w:szCs w:val="24"/>
        </w:rPr>
        <w:t xml:space="preserve"> </w:t>
      </w:r>
      <w:r w:rsidRPr="004C6D51">
        <w:rPr>
          <w:color w:val="000000"/>
          <w:sz w:val="24"/>
          <w:szCs w:val="24"/>
        </w:rPr>
        <w:t xml:space="preserve">die von der Datenadressierung bis zur Abfrage </w:t>
      </w:r>
      <w:r w:rsidR="005B0A5B">
        <w:rPr>
          <w:color w:val="000000"/>
          <w:sz w:val="24"/>
          <w:szCs w:val="24"/>
        </w:rPr>
        <w:t xml:space="preserve">(Kapitel 3) </w:t>
      </w:r>
      <w:r w:rsidRPr="004C6D51">
        <w:rPr>
          <w:color w:val="000000"/>
          <w:sz w:val="24"/>
          <w:szCs w:val="24"/>
        </w:rPr>
        <w:t>eine kohärente, schichtweise Architektur bereitstellen.</w:t>
      </w:r>
      <w:r>
        <w:rPr>
          <w:color w:val="000000"/>
          <w:sz w:val="24"/>
          <w:szCs w:val="24"/>
        </w:rPr>
        <w:t xml:space="preserve"> Gestützt durch die</w:t>
      </w:r>
      <w:r w:rsidR="001F3DAC">
        <w:rPr>
          <w:color w:val="000000"/>
          <w:sz w:val="24"/>
          <w:szCs w:val="24"/>
        </w:rPr>
        <w:t>se Standards</w:t>
      </w:r>
      <w:r>
        <w:rPr>
          <w:color w:val="000000"/>
          <w:sz w:val="24"/>
          <w:szCs w:val="24"/>
        </w:rPr>
        <w:t xml:space="preserve"> </w:t>
      </w:r>
      <w:r w:rsidRPr="004C6D51">
        <w:rPr>
          <w:color w:val="000000"/>
          <w:sz w:val="24"/>
          <w:szCs w:val="24"/>
        </w:rPr>
        <w:t>werden</w:t>
      </w:r>
      <w:r w:rsidR="001F3DAC">
        <w:rPr>
          <w:color w:val="000000"/>
          <w:sz w:val="24"/>
          <w:szCs w:val="24"/>
        </w:rPr>
        <w:t xml:space="preserve"> zudem</w:t>
      </w:r>
      <w:r w:rsidRPr="004C6D51">
        <w:rPr>
          <w:color w:val="000000"/>
          <w:sz w:val="24"/>
          <w:szCs w:val="24"/>
        </w:rPr>
        <w:t xml:space="preserve"> die Begriffe </w:t>
      </w:r>
      <w:r w:rsidRPr="004C6D51">
        <w:rPr>
          <w:rStyle w:val="Fett"/>
          <w:b w:val="0"/>
          <w:bCs w:val="0"/>
          <w:color w:val="000000"/>
          <w:sz w:val="24"/>
          <w:szCs w:val="24"/>
        </w:rPr>
        <w:t>Ontologie</w:t>
      </w:r>
      <w:r w:rsidRPr="004C6D51">
        <w:rPr>
          <w:rStyle w:val="apple-converted-space"/>
          <w:color w:val="000000"/>
          <w:sz w:val="24"/>
          <w:szCs w:val="24"/>
        </w:rPr>
        <w:t xml:space="preserve"> </w:t>
      </w:r>
      <w:r w:rsidRPr="004C6D51">
        <w:rPr>
          <w:color w:val="000000"/>
          <w:sz w:val="24"/>
          <w:szCs w:val="24"/>
        </w:rPr>
        <w:t>und</w:t>
      </w:r>
      <w:r w:rsidRPr="004C6D51">
        <w:rPr>
          <w:rStyle w:val="apple-converted-space"/>
          <w:color w:val="000000"/>
          <w:sz w:val="24"/>
          <w:szCs w:val="24"/>
        </w:rPr>
        <w:t xml:space="preserve"> </w:t>
      </w:r>
      <w:r w:rsidRPr="004C6D51">
        <w:rPr>
          <w:rStyle w:val="Fett"/>
          <w:b w:val="0"/>
          <w:bCs w:val="0"/>
          <w:color w:val="000000"/>
          <w:sz w:val="24"/>
          <w:szCs w:val="24"/>
        </w:rPr>
        <w:t>Wissensgraph</w:t>
      </w:r>
      <w:r w:rsidRPr="004C6D51">
        <w:rPr>
          <w:rStyle w:val="apple-converted-space"/>
          <w:color w:val="000000"/>
          <w:sz w:val="24"/>
          <w:szCs w:val="24"/>
        </w:rPr>
        <w:t xml:space="preserve"> </w:t>
      </w:r>
      <w:r w:rsidRPr="004C6D51">
        <w:rPr>
          <w:color w:val="000000"/>
          <w:sz w:val="24"/>
          <w:szCs w:val="24"/>
        </w:rPr>
        <w:t>ein</w:t>
      </w:r>
      <w:r w:rsidRPr="004C6D51">
        <w:rPr>
          <w:color w:val="000000"/>
          <w:sz w:val="24"/>
          <w:szCs w:val="24"/>
        </w:rPr>
        <w:t>gefügt</w:t>
      </w:r>
      <w:r w:rsidRPr="004C6D51">
        <w:rPr>
          <w:color w:val="000000"/>
          <w:sz w:val="24"/>
          <w:szCs w:val="24"/>
        </w:rPr>
        <w:t>, wobei die Ontologie die formale Begriffswelt vorgibt und der Wissensgraph diese strukturiert repräsentiert</w:t>
      </w:r>
      <w:r>
        <w:rPr>
          <w:color w:val="000000"/>
          <w:sz w:val="24"/>
          <w:szCs w:val="24"/>
        </w:rPr>
        <w:t xml:space="preserve">. </w:t>
      </w:r>
      <w:r w:rsidR="004F312A">
        <w:rPr>
          <w:color w:val="000000"/>
          <w:sz w:val="24"/>
          <w:szCs w:val="24"/>
        </w:rPr>
        <w:t xml:space="preserve">Kapitel 4 stellt Wikidata als </w:t>
      </w:r>
      <w:proofErr w:type="spellStart"/>
      <w:r w:rsidR="004F312A">
        <w:rPr>
          <w:color w:val="000000"/>
          <w:sz w:val="24"/>
          <w:szCs w:val="24"/>
        </w:rPr>
        <w:t>Graphenbank</w:t>
      </w:r>
      <w:proofErr w:type="spellEnd"/>
      <w:r w:rsidR="004F312A">
        <w:rPr>
          <w:color w:val="000000"/>
          <w:sz w:val="24"/>
          <w:szCs w:val="24"/>
        </w:rPr>
        <w:t xml:space="preserve"> dar. </w:t>
      </w:r>
      <w:r w:rsidR="00F66391">
        <w:rPr>
          <w:color w:val="000000"/>
          <w:sz w:val="24"/>
          <w:szCs w:val="24"/>
        </w:rPr>
        <w:t xml:space="preserve">Wissens sind über stabile Identifikatoren adressierbar. Damit schließt Wikidata an die zentralen Prinzipien des </w:t>
      </w:r>
      <w:proofErr w:type="spellStart"/>
      <w:r w:rsidR="00F66391">
        <w:rPr>
          <w:color w:val="000000"/>
          <w:sz w:val="24"/>
          <w:szCs w:val="24"/>
        </w:rPr>
        <w:t>Semantic</w:t>
      </w:r>
      <w:proofErr w:type="spellEnd"/>
      <w:r w:rsidR="00F66391">
        <w:rPr>
          <w:color w:val="000000"/>
          <w:sz w:val="24"/>
          <w:szCs w:val="24"/>
        </w:rPr>
        <w:t xml:space="preserve"> Web an und integriert sich in das </w:t>
      </w:r>
      <w:proofErr w:type="spellStart"/>
      <w:r w:rsidR="00F66391">
        <w:rPr>
          <w:color w:val="000000"/>
          <w:sz w:val="24"/>
          <w:szCs w:val="24"/>
        </w:rPr>
        <w:t>Linked</w:t>
      </w:r>
      <w:proofErr w:type="spellEnd"/>
      <w:r w:rsidR="00F66391">
        <w:rPr>
          <w:color w:val="000000"/>
          <w:sz w:val="24"/>
          <w:szCs w:val="24"/>
        </w:rPr>
        <w:t xml:space="preserve"> Open Date (LOD). </w:t>
      </w:r>
    </w:p>
    <w:p w14:paraId="2D6DF27D" w14:textId="51BA4D63" w:rsidR="00164C19" w:rsidRDefault="00233110" w:rsidP="00A0193F">
      <w:pPr>
        <w:spacing w:after="120" w:line="360" w:lineRule="auto"/>
        <w:jc w:val="both"/>
        <w:rPr>
          <w:color w:val="000000"/>
          <w:sz w:val="24"/>
          <w:szCs w:val="24"/>
        </w:rPr>
      </w:pPr>
      <w:r>
        <w:rPr>
          <w:sz w:val="24"/>
          <w:szCs w:val="24"/>
        </w:rPr>
        <w:t xml:space="preserve">Als Brücke zwischen unstrukturierten Textdaten und den Prinzipien des </w:t>
      </w:r>
      <w:proofErr w:type="spellStart"/>
      <w:r>
        <w:rPr>
          <w:sz w:val="24"/>
          <w:szCs w:val="24"/>
        </w:rPr>
        <w:t>Semantic</w:t>
      </w:r>
      <w:proofErr w:type="spellEnd"/>
      <w:r>
        <w:rPr>
          <w:sz w:val="24"/>
          <w:szCs w:val="24"/>
        </w:rPr>
        <w:t xml:space="preserve"> Web entwirft Kapitel 5 eine darauf abgestimmte</w:t>
      </w:r>
      <w:r w:rsidR="00722002">
        <w:rPr>
          <w:sz w:val="24"/>
          <w:szCs w:val="24"/>
        </w:rPr>
        <w:t xml:space="preserve"> Methode zu der Strukturierung der Daten. </w:t>
      </w:r>
      <w:r w:rsidR="00F625ED">
        <w:rPr>
          <w:color w:val="000000"/>
          <w:sz w:val="24"/>
          <w:szCs w:val="24"/>
        </w:rPr>
        <w:t>D</w:t>
      </w:r>
      <w:r w:rsidR="00275F3D" w:rsidRPr="00275F3D">
        <w:rPr>
          <w:color w:val="000000"/>
          <w:sz w:val="24"/>
          <w:szCs w:val="24"/>
        </w:rPr>
        <w:t xml:space="preserve">ie Aufbereitung </w:t>
      </w:r>
      <w:r w:rsidR="00F625ED">
        <w:rPr>
          <w:color w:val="000000"/>
          <w:sz w:val="24"/>
          <w:szCs w:val="24"/>
        </w:rPr>
        <w:t xml:space="preserve">erfolgt in </w:t>
      </w:r>
      <w:r w:rsidR="00275F3D" w:rsidRPr="00275F3D">
        <w:rPr>
          <w:color w:val="000000"/>
          <w:sz w:val="24"/>
          <w:szCs w:val="24"/>
        </w:rPr>
        <w:t>einer mehrstufigen Pipeline: Zunächst wird per</w:t>
      </w:r>
      <w:r w:rsidR="00275F3D" w:rsidRPr="00275F3D">
        <w:rPr>
          <w:rStyle w:val="apple-converted-space"/>
          <w:color w:val="000000"/>
          <w:sz w:val="24"/>
          <w:szCs w:val="24"/>
        </w:rPr>
        <w:t xml:space="preserve"> </w:t>
      </w:r>
      <w:r w:rsidR="00275F3D" w:rsidRPr="00275F3D">
        <w:rPr>
          <w:rStyle w:val="Fett"/>
          <w:b w:val="0"/>
          <w:bCs w:val="0"/>
          <w:color w:val="000000"/>
          <w:sz w:val="24"/>
          <w:szCs w:val="24"/>
        </w:rPr>
        <w:t>OCR</w:t>
      </w:r>
      <w:r w:rsidR="00275F3D" w:rsidRPr="00275F3D">
        <w:rPr>
          <w:rStyle w:val="apple-converted-space"/>
          <w:color w:val="000000"/>
          <w:sz w:val="24"/>
          <w:szCs w:val="24"/>
        </w:rPr>
        <w:t xml:space="preserve"> </w:t>
      </w:r>
      <w:r w:rsidR="00275F3D" w:rsidRPr="00275F3D">
        <w:rPr>
          <w:color w:val="000000"/>
          <w:sz w:val="24"/>
          <w:szCs w:val="24"/>
        </w:rPr>
        <w:t>der Text aus den Ausgangsdokumenten extrahiert</w:t>
      </w:r>
      <w:r w:rsidR="00275F3D">
        <w:rPr>
          <w:color w:val="000000"/>
          <w:sz w:val="24"/>
          <w:szCs w:val="24"/>
        </w:rPr>
        <w:t>.</w:t>
      </w:r>
      <w:r w:rsidR="00275F3D" w:rsidRPr="00275F3D">
        <w:rPr>
          <w:color w:val="000000"/>
          <w:sz w:val="24"/>
          <w:szCs w:val="24"/>
        </w:rPr>
        <w:t xml:space="preserve"> </w:t>
      </w:r>
      <w:r w:rsidR="00275F3D">
        <w:rPr>
          <w:color w:val="000000"/>
          <w:sz w:val="24"/>
          <w:szCs w:val="24"/>
        </w:rPr>
        <w:t>A</w:t>
      </w:r>
      <w:r w:rsidR="00275F3D" w:rsidRPr="00275F3D">
        <w:rPr>
          <w:color w:val="000000"/>
          <w:sz w:val="24"/>
          <w:szCs w:val="24"/>
        </w:rPr>
        <w:t>nschließend erfolgt die</w:t>
      </w:r>
      <w:r w:rsidR="00275F3D" w:rsidRPr="00275F3D">
        <w:rPr>
          <w:rStyle w:val="apple-converted-space"/>
          <w:color w:val="000000"/>
          <w:sz w:val="24"/>
          <w:szCs w:val="24"/>
        </w:rPr>
        <w:t xml:space="preserve"> </w:t>
      </w:r>
      <w:proofErr w:type="spellStart"/>
      <w:r w:rsidR="00275F3D" w:rsidRPr="00275F3D">
        <w:rPr>
          <w:rStyle w:val="Fett"/>
          <w:b w:val="0"/>
          <w:bCs w:val="0"/>
          <w:color w:val="000000"/>
          <w:sz w:val="24"/>
          <w:szCs w:val="24"/>
        </w:rPr>
        <w:t>Named</w:t>
      </w:r>
      <w:proofErr w:type="spellEnd"/>
      <w:r w:rsidR="00275F3D" w:rsidRPr="00275F3D">
        <w:rPr>
          <w:rStyle w:val="Fett"/>
          <w:b w:val="0"/>
          <w:bCs w:val="0"/>
          <w:color w:val="000000"/>
          <w:sz w:val="24"/>
          <w:szCs w:val="24"/>
        </w:rPr>
        <w:t>-Entity Recognition (NER)</w:t>
      </w:r>
      <w:r w:rsidR="00275F3D">
        <w:rPr>
          <w:rStyle w:val="Fett"/>
          <w:b w:val="0"/>
          <w:bCs w:val="0"/>
          <w:color w:val="000000"/>
          <w:sz w:val="24"/>
          <w:szCs w:val="24"/>
        </w:rPr>
        <w:t xml:space="preserve"> mithilfe </w:t>
      </w:r>
      <w:proofErr w:type="spellStart"/>
      <w:r w:rsidR="00275F3D" w:rsidRPr="00275F3D">
        <w:rPr>
          <w:rStyle w:val="Fett"/>
          <w:b w:val="0"/>
          <w:bCs w:val="0"/>
          <w:i/>
          <w:iCs/>
          <w:color w:val="000000"/>
          <w:sz w:val="24"/>
          <w:szCs w:val="24"/>
        </w:rPr>
        <w:t>spaCy</w:t>
      </w:r>
      <w:proofErr w:type="spellEnd"/>
      <w:r w:rsidR="00275F3D">
        <w:rPr>
          <w:rStyle w:val="Fett"/>
          <w:b w:val="0"/>
          <w:bCs w:val="0"/>
          <w:color w:val="000000"/>
          <w:sz w:val="24"/>
          <w:szCs w:val="24"/>
        </w:rPr>
        <w:t xml:space="preserve"> Python -Bibliothek. </w:t>
      </w:r>
      <w:r w:rsidR="002B46DE" w:rsidRPr="002B46DE">
        <w:rPr>
          <w:color w:val="000000"/>
          <w:sz w:val="24"/>
          <w:szCs w:val="24"/>
        </w:rPr>
        <w:t>Im nächsten Schritt werden die erschlossenen Inhalte in eine wohldefinierte</w:t>
      </w:r>
      <w:r w:rsidR="002B46DE">
        <w:rPr>
          <w:rStyle w:val="apple-converted-space"/>
          <w:color w:val="000000"/>
          <w:sz w:val="24"/>
          <w:szCs w:val="24"/>
        </w:rPr>
        <w:t xml:space="preserve"> </w:t>
      </w:r>
      <w:r w:rsidR="002B46DE" w:rsidRPr="002B46DE">
        <w:rPr>
          <w:rStyle w:val="Fett"/>
          <w:b w:val="0"/>
          <w:bCs w:val="0"/>
          <w:color w:val="000000"/>
          <w:sz w:val="24"/>
          <w:szCs w:val="24"/>
        </w:rPr>
        <w:t>XML-Struktur</w:t>
      </w:r>
      <w:r w:rsidR="002B46DE">
        <w:rPr>
          <w:rStyle w:val="apple-converted-space"/>
          <w:color w:val="000000"/>
          <w:sz w:val="24"/>
          <w:szCs w:val="24"/>
        </w:rPr>
        <w:t xml:space="preserve"> </w:t>
      </w:r>
      <w:r w:rsidR="002B46DE" w:rsidRPr="002B46DE">
        <w:rPr>
          <w:color w:val="000000"/>
          <w:sz w:val="24"/>
          <w:szCs w:val="24"/>
        </w:rPr>
        <w:t>serialisiert und um die</w:t>
      </w:r>
      <w:r w:rsidR="002B46DE">
        <w:rPr>
          <w:rStyle w:val="apple-converted-space"/>
          <w:color w:val="000000"/>
          <w:sz w:val="24"/>
          <w:szCs w:val="24"/>
        </w:rPr>
        <w:t xml:space="preserve"> </w:t>
      </w:r>
      <w:r w:rsidR="002B46DE" w:rsidRPr="002B46DE">
        <w:rPr>
          <w:rStyle w:val="Fett"/>
          <w:b w:val="0"/>
          <w:bCs w:val="0"/>
          <w:color w:val="000000"/>
          <w:sz w:val="24"/>
          <w:szCs w:val="24"/>
        </w:rPr>
        <w:t>NER-Annotationen</w:t>
      </w:r>
      <w:r w:rsidR="002B46DE">
        <w:rPr>
          <w:rStyle w:val="apple-converted-space"/>
          <w:color w:val="000000"/>
          <w:sz w:val="24"/>
          <w:szCs w:val="24"/>
        </w:rPr>
        <w:t xml:space="preserve"> </w:t>
      </w:r>
      <w:r w:rsidR="002B46DE" w:rsidRPr="002B46DE">
        <w:rPr>
          <w:color w:val="000000"/>
          <w:sz w:val="24"/>
          <w:szCs w:val="24"/>
        </w:rPr>
        <w:t>angereichert. Darauf aufbauend werden</w:t>
      </w:r>
      <w:r w:rsidR="002B46DE">
        <w:rPr>
          <w:rStyle w:val="apple-converted-space"/>
          <w:color w:val="000000"/>
          <w:sz w:val="24"/>
          <w:szCs w:val="24"/>
        </w:rPr>
        <w:t xml:space="preserve"> </w:t>
      </w:r>
      <w:r w:rsidR="002B46DE" w:rsidRPr="002B46DE">
        <w:rPr>
          <w:rStyle w:val="Fett"/>
          <w:b w:val="0"/>
          <w:bCs w:val="0"/>
          <w:color w:val="000000"/>
          <w:sz w:val="24"/>
          <w:szCs w:val="24"/>
        </w:rPr>
        <w:t>Relationen</w:t>
      </w:r>
      <w:r w:rsidR="002B46DE">
        <w:rPr>
          <w:rStyle w:val="apple-converted-space"/>
          <w:color w:val="000000"/>
          <w:sz w:val="24"/>
          <w:szCs w:val="24"/>
        </w:rPr>
        <w:t xml:space="preserve"> </w:t>
      </w:r>
      <w:r w:rsidR="002B46DE" w:rsidRPr="002B46DE">
        <w:rPr>
          <w:color w:val="000000"/>
          <w:sz w:val="24"/>
          <w:szCs w:val="24"/>
        </w:rPr>
        <w:t>mittels eines</w:t>
      </w:r>
      <w:r w:rsidR="002B46DE">
        <w:rPr>
          <w:rStyle w:val="apple-converted-space"/>
          <w:color w:val="000000"/>
          <w:sz w:val="24"/>
          <w:szCs w:val="24"/>
        </w:rPr>
        <w:t xml:space="preserve"> </w:t>
      </w:r>
      <w:r w:rsidR="002B46DE" w:rsidRPr="002B46DE">
        <w:rPr>
          <w:rStyle w:val="Fett"/>
          <w:b w:val="0"/>
          <w:bCs w:val="0"/>
          <w:color w:val="000000"/>
          <w:sz w:val="24"/>
          <w:szCs w:val="24"/>
        </w:rPr>
        <w:t>LLM (</w:t>
      </w:r>
      <w:r w:rsidR="00267774">
        <w:rPr>
          <w:rStyle w:val="Fett"/>
          <w:b w:val="0"/>
          <w:bCs w:val="0"/>
          <w:i/>
          <w:iCs/>
          <w:color w:val="000000"/>
          <w:sz w:val="24"/>
          <w:szCs w:val="24"/>
        </w:rPr>
        <w:t>l</w:t>
      </w:r>
      <w:r w:rsidR="002B46DE" w:rsidRPr="00267774">
        <w:rPr>
          <w:rStyle w:val="Fett"/>
          <w:b w:val="0"/>
          <w:bCs w:val="0"/>
          <w:i/>
          <w:iCs/>
          <w:color w:val="000000"/>
          <w:sz w:val="24"/>
          <w:szCs w:val="24"/>
        </w:rPr>
        <w:t>lama3</w:t>
      </w:r>
      <w:r w:rsidR="002B46DE" w:rsidRPr="002B46DE">
        <w:rPr>
          <w:rStyle w:val="Fett"/>
          <w:b w:val="0"/>
          <w:bCs w:val="0"/>
          <w:color w:val="000000"/>
          <w:sz w:val="24"/>
          <w:szCs w:val="24"/>
        </w:rPr>
        <w:t>)</w:t>
      </w:r>
      <w:r w:rsidR="002B46DE">
        <w:rPr>
          <w:rStyle w:val="apple-converted-space"/>
          <w:color w:val="000000"/>
          <w:sz w:val="24"/>
          <w:szCs w:val="24"/>
        </w:rPr>
        <w:t xml:space="preserve"> </w:t>
      </w:r>
      <w:r w:rsidR="002B46DE" w:rsidRPr="002B46DE">
        <w:rPr>
          <w:color w:val="000000"/>
          <w:sz w:val="24"/>
          <w:szCs w:val="24"/>
        </w:rPr>
        <w:t>extrahiert und die erkannten Entitäten durch</w:t>
      </w:r>
      <w:r w:rsidR="002B46DE">
        <w:rPr>
          <w:rStyle w:val="apple-converted-space"/>
          <w:color w:val="000000"/>
          <w:sz w:val="24"/>
          <w:szCs w:val="24"/>
        </w:rPr>
        <w:t xml:space="preserve"> </w:t>
      </w:r>
      <w:r w:rsidR="002B46DE" w:rsidRPr="002B46DE">
        <w:rPr>
          <w:rStyle w:val="Fett"/>
          <w:b w:val="0"/>
          <w:bCs w:val="0"/>
          <w:color w:val="000000"/>
          <w:sz w:val="24"/>
          <w:szCs w:val="24"/>
        </w:rPr>
        <w:t>Entity Linking (EL)</w:t>
      </w:r>
      <w:r w:rsidR="002B46DE">
        <w:rPr>
          <w:rStyle w:val="apple-converted-space"/>
          <w:color w:val="000000"/>
          <w:sz w:val="24"/>
          <w:szCs w:val="24"/>
        </w:rPr>
        <w:t xml:space="preserve"> </w:t>
      </w:r>
      <w:r w:rsidR="002B46DE" w:rsidRPr="002B46DE">
        <w:rPr>
          <w:color w:val="000000"/>
          <w:sz w:val="24"/>
          <w:szCs w:val="24"/>
        </w:rPr>
        <w:t>mit</w:t>
      </w:r>
      <w:r w:rsidR="002B46DE">
        <w:rPr>
          <w:rStyle w:val="apple-converted-space"/>
          <w:color w:val="000000"/>
          <w:sz w:val="24"/>
          <w:szCs w:val="24"/>
        </w:rPr>
        <w:t xml:space="preserve"> </w:t>
      </w:r>
      <w:r w:rsidR="002B46DE" w:rsidRPr="002B46DE">
        <w:rPr>
          <w:rStyle w:val="Fett"/>
          <w:b w:val="0"/>
          <w:bCs w:val="0"/>
          <w:color w:val="000000"/>
          <w:sz w:val="24"/>
          <w:szCs w:val="24"/>
        </w:rPr>
        <w:t>Wikidata</w:t>
      </w:r>
      <w:r w:rsidR="002B46DE">
        <w:rPr>
          <w:rStyle w:val="apple-converted-space"/>
          <w:color w:val="000000"/>
          <w:sz w:val="24"/>
          <w:szCs w:val="24"/>
        </w:rPr>
        <w:t xml:space="preserve"> </w:t>
      </w:r>
      <w:r w:rsidR="002B46DE" w:rsidRPr="002B46DE">
        <w:rPr>
          <w:color w:val="000000"/>
          <w:sz w:val="24"/>
          <w:szCs w:val="24"/>
        </w:rPr>
        <w:t xml:space="preserve">disambiguiert. </w:t>
      </w:r>
      <w:r w:rsidR="00AE03C8">
        <w:rPr>
          <w:color w:val="000000"/>
          <w:sz w:val="24"/>
          <w:szCs w:val="24"/>
        </w:rPr>
        <w:t xml:space="preserve">Durch dieses Vorgehen werden </w:t>
      </w:r>
      <w:r w:rsidR="00AE03C8">
        <w:rPr>
          <w:color w:val="000000"/>
          <w:sz w:val="24"/>
          <w:szCs w:val="24"/>
        </w:rPr>
        <w:lastRenderedPageBreak/>
        <w:t xml:space="preserve">Knoten und Kanten erzeugt, die </w:t>
      </w:r>
      <w:r w:rsidR="002B46DE" w:rsidRPr="002B46DE">
        <w:rPr>
          <w:color w:val="000000"/>
          <w:sz w:val="24"/>
          <w:szCs w:val="24"/>
        </w:rPr>
        <w:t>als Grundlage für den strukturierten</w:t>
      </w:r>
      <w:r w:rsidR="002B46DE">
        <w:rPr>
          <w:rStyle w:val="apple-converted-space"/>
          <w:color w:val="000000"/>
          <w:sz w:val="24"/>
          <w:szCs w:val="24"/>
        </w:rPr>
        <w:t xml:space="preserve"> </w:t>
      </w:r>
      <w:r w:rsidR="002B46DE" w:rsidRPr="002B46DE">
        <w:rPr>
          <w:rStyle w:val="Fett"/>
          <w:b w:val="0"/>
          <w:bCs w:val="0"/>
          <w:color w:val="000000"/>
          <w:sz w:val="24"/>
          <w:szCs w:val="24"/>
        </w:rPr>
        <w:t>Import nach Wikidata</w:t>
      </w:r>
      <w:r w:rsidR="00AE03C8">
        <w:rPr>
          <w:rStyle w:val="Fett"/>
          <w:b w:val="0"/>
          <w:bCs w:val="0"/>
          <w:color w:val="000000"/>
          <w:sz w:val="24"/>
          <w:szCs w:val="24"/>
        </w:rPr>
        <w:t xml:space="preserve"> dienen</w:t>
      </w:r>
      <w:r w:rsidR="002B46DE" w:rsidRPr="002B46DE">
        <w:rPr>
          <w:color w:val="000000"/>
          <w:sz w:val="24"/>
          <w:szCs w:val="24"/>
        </w:rPr>
        <w:t>.</w:t>
      </w:r>
      <w:r w:rsidR="00A0193F">
        <w:rPr>
          <w:color w:val="000000"/>
          <w:sz w:val="24"/>
          <w:szCs w:val="24"/>
        </w:rPr>
        <w:t xml:space="preserve"> </w:t>
      </w:r>
      <w:r w:rsidR="00A0193F" w:rsidRPr="00A0193F">
        <w:rPr>
          <w:color w:val="000000"/>
          <w:sz w:val="24"/>
          <w:szCs w:val="24"/>
        </w:rPr>
        <w:t xml:space="preserve">Die Implementierung </w:t>
      </w:r>
      <w:r w:rsidR="00A0193F">
        <w:rPr>
          <w:color w:val="000000"/>
          <w:sz w:val="24"/>
          <w:szCs w:val="24"/>
        </w:rPr>
        <w:t>basiert</w:t>
      </w:r>
      <w:r w:rsidR="00A0193F" w:rsidRPr="00A0193F">
        <w:rPr>
          <w:color w:val="000000"/>
          <w:sz w:val="24"/>
          <w:szCs w:val="24"/>
        </w:rPr>
        <w:t xml:space="preserve"> </w:t>
      </w:r>
      <w:r w:rsidR="00A0193F">
        <w:rPr>
          <w:color w:val="000000"/>
          <w:sz w:val="24"/>
          <w:szCs w:val="24"/>
        </w:rPr>
        <w:t>auf</w:t>
      </w:r>
      <w:r w:rsidR="00A0193F" w:rsidRPr="00A0193F">
        <w:rPr>
          <w:color w:val="000000"/>
          <w:sz w:val="24"/>
          <w:szCs w:val="24"/>
        </w:rPr>
        <w:t xml:space="preserve"> Python</w:t>
      </w:r>
      <w:r w:rsidR="00A0193F" w:rsidRPr="00A0193F">
        <w:rPr>
          <w:color w:val="000000"/>
          <w:sz w:val="24"/>
          <w:szCs w:val="24"/>
        </w:rPr>
        <w:t xml:space="preserve"> </w:t>
      </w:r>
      <w:r w:rsidR="00A0193F">
        <w:rPr>
          <w:color w:val="000000"/>
          <w:sz w:val="24"/>
          <w:szCs w:val="24"/>
        </w:rPr>
        <w:t xml:space="preserve">und wird </w:t>
      </w:r>
      <w:r w:rsidR="00A0193F" w:rsidRPr="00A0193F">
        <w:rPr>
          <w:color w:val="000000"/>
          <w:sz w:val="24"/>
          <w:szCs w:val="24"/>
        </w:rPr>
        <w:t>mit</w:t>
      </w:r>
      <w:r w:rsidR="00A0193F">
        <w:rPr>
          <w:color w:val="000000"/>
          <w:sz w:val="24"/>
          <w:szCs w:val="24"/>
        </w:rPr>
        <w:t>hilfe</w:t>
      </w:r>
      <w:r w:rsidR="00A0193F" w:rsidRPr="00A0193F">
        <w:rPr>
          <w:color w:val="000000"/>
          <w:sz w:val="24"/>
          <w:szCs w:val="24"/>
        </w:rPr>
        <w:t xml:space="preserve"> von ChatGPT </w:t>
      </w:r>
      <w:r w:rsidR="00A0193F">
        <w:rPr>
          <w:color w:val="000000"/>
          <w:sz w:val="24"/>
          <w:szCs w:val="24"/>
        </w:rPr>
        <w:t>erarbeitet</w:t>
      </w:r>
      <w:r w:rsidR="00A0193F">
        <w:rPr>
          <w:color w:val="000000"/>
          <w:sz w:val="24"/>
          <w:szCs w:val="24"/>
        </w:rPr>
        <w:t>.</w:t>
      </w:r>
      <w:r w:rsidR="00A0193F" w:rsidRPr="00A0193F">
        <w:rPr>
          <w:color w:val="000000"/>
          <w:sz w:val="24"/>
          <w:szCs w:val="24"/>
        </w:rPr>
        <w:t xml:space="preserve"> Sämtlicher Code sowie alle im Rahmen dieser Arbeit erzeugten Dateien und Skripte werden auf </w:t>
      </w:r>
      <w:hyperlink r:id="rId12" w:history="1">
        <w:r w:rsidR="00A0193F" w:rsidRPr="00A0193F">
          <w:rPr>
            <w:rStyle w:val="Hyperlink"/>
            <w:sz w:val="24"/>
            <w:szCs w:val="24"/>
          </w:rPr>
          <w:t>GitHub</w:t>
        </w:r>
      </w:hyperlink>
      <w:r w:rsidR="00A0193F" w:rsidRPr="00A0193F">
        <w:rPr>
          <w:color w:val="000000"/>
          <w:sz w:val="24"/>
          <w:szCs w:val="24"/>
        </w:rPr>
        <w:t xml:space="preserve"> öffentlich bereitgestellt. Zur besseren Nachvollziehbarkeit sind Ordner, Dateien und Bezugspunkte im Code konsistent nummeriert</w:t>
      </w:r>
      <w:r w:rsidR="00A0193F">
        <w:rPr>
          <w:color w:val="000000"/>
          <w:sz w:val="24"/>
          <w:szCs w:val="24"/>
        </w:rPr>
        <w:t>.</w:t>
      </w:r>
    </w:p>
    <w:p w14:paraId="0573353A" w14:textId="74A6B93D" w:rsidR="005F1776" w:rsidRPr="005F1776" w:rsidRDefault="002677A2" w:rsidP="00A0193F">
      <w:pPr>
        <w:spacing w:after="120" w:line="360" w:lineRule="auto"/>
        <w:jc w:val="both"/>
        <w:rPr>
          <w:sz w:val="24"/>
          <w:szCs w:val="24"/>
        </w:rPr>
      </w:pPr>
      <w:r w:rsidRPr="00836201">
        <w:rPr>
          <w:sz w:val="24"/>
          <w:szCs w:val="24"/>
        </w:rPr>
        <w:t xml:space="preserve">Darüber hinaus wird in der </w:t>
      </w:r>
      <w:r>
        <w:rPr>
          <w:sz w:val="24"/>
          <w:szCs w:val="24"/>
        </w:rPr>
        <w:t>vorliegenden Arbeit</w:t>
      </w:r>
      <w:r w:rsidRPr="00836201">
        <w:rPr>
          <w:sz w:val="24"/>
          <w:szCs w:val="24"/>
        </w:rPr>
        <w:t xml:space="preserve"> die Möglichkeit der Visualisierung der erstellten Wissensgraphen untersucht. Durch die systematische Erfassung und Verknüpfung dieser biographischen Daten können komplexe Zusammenhänge zwischen Personen und Ereignissen sichtbar gemacht werden, was einen wertvollen Beitrag zur historischen Forschung leisten kann. Dabei können einige Fragen beantwortet werden, z. B.: </w:t>
      </w:r>
      <w:r>
        <w:rPr>
          <w:sz w:val="24"/>
          <w:szCs w:val="24"/>
        </w:rPr>
        <w:t>Welche weiteren Tätigkeiten übernahmen die Missionare neben ihren missionarischen Tätigkeiten</w:t>
      </w:r>
      <w:r w:rsidRPr="00836201">
        <w:rPr>
          <w:sz w:val="24"/>
          <w:szCs w:val="24"/>
        </w:rPr>
        <w:t xml:space="preserve">? </w:t>
      </w:r>
      <w:r>
        <w:rPr>
          <w:sz w:val="24"/>
          <w:szCs w:val="24"/>
        </w:rPr>
        <w:t xml:space="preserve">Welche Beziehungsstrukturen lassen sich zwischen den beteiligten Personen erkennen? </w:t>
      </w:r>
    </w:p>
    <w:p w14:paraId="3672ECA6" w14:textId="4344FF07" w:rsidR="005027E0" w:rsidRDefault="00367A79" w:rsidP="001E634D">
      <w:pPr>
        <w:rPr>
          <w:color w:val="000000"/>
          <w:sz w:val="24"/>
          <w:szCs w:val="24"/>
        </w:rPr>
      </w:pPr>
      <w:r>
        <w:rPr>
          <w:color w:val="000000"/>
          <w:sz w:val="24"/>
          <w:szCs w:val="24"/>
        </w:rPr>
        <w:br w:type="page"/>
      </w:r>
    </w:p>
    <w:p w14:paraId="5A04327A" w14:textId="13001811" w:rsidR="00ED304F" w:rsidRDefault="00ED304F" w:rsidP="00837D67">
      <w:pPr>
        <w:pStyle w:val="berschrift2"/>
        <w:numPr>
          <w:ilvl w:val="0"/>
          <w:numId w:val="37"/>
        </w:numPr>
        <w:spacing w:after="120" w:line="360" w:lineRule="auto"/>
        <w:ind w:left="0" w:firstLine="0"/>
        <w:jc w:val="both"/>
        <w:rPr>
          <w:rFonts w:ascii="Times New Roman" w:hAnsi="Times New Roman"/>
          <w:color w:val="000000" w:themeColor="text1"/>
          <w:sz w:val="28"/>
          <w:szCs w:val="28"/>
        </w:rPr>
      </w:pPr>
      <w:r>
        <w:rPr>
          <w:rFonts w:ascii="Times New Roman" w:hAnsi="Times New Roman"/>
          <w:color w:val="000000" w:themeColor="text1"/>
          <w:sz w:val="28"/>
          <w:szCs w:val="28"/>
        </w:rPr>
        <w:lastRenderedPageBreak/>
        <w:t>Zusammenfassung</w:t>
      </w:r>
    </w:p>
    <w:p w14:paraId="00A74831" w14:textId="54F1FAD3" w:rsidR="00F7210D" w:rsidRDefault="001405DC" w:rsidP="00211317">
      <w:pPr>
        <w:pStyle w:val="Grundschrift"/>
        <w:spacing w:line="360" w:lineRule="auto"/>
        <w:rPr>
          <w:rFonts w:ascii="Times New Roman" w:hAnsi="Times New Roman"/>
          <w:sz w:val="24"/>
          <w:szCs w:val="24"/>
        </w:rPr>
      </w:pPr>
      <w:r>
        <w:rPr>
          <w:rFonts w:ascii="Times New Roman" w:hAnsi="Times New Roman"/>
          <w:sz w:val="24"/>
          <w:szCs w:val="24"/>
        </w:rPr>
        <w:t xml:space="preserve">Diese Arbeit entwickelte und erprobte einen vollständigen Workflow zur Erschließung, Modellierung und Auswertung biographische Texten der Herrnhuter Brüdergemeine. </w:t>
      </w:r>
      <w:r w:rsidR="00F7210D">
        <w:rPr>
          <w:rFonts w:ascii="Times New Roman" w:hAnsi="Times New Roman"/>
          <w:sz w:val="24"/>
          <w:szCs w:val="24"/>
        </w:rPr>
        <w:t xml:space="preserve">Dazu wurde </w:t>
      </w:r>
      <w:proofErr w:type="spellStart"/>
      <w:r w:rsidR="00F7210D">
        <w:rPr>
          <w:rFonts w:ascii="Times New Roman" w:hAnsi="Times New Roman"/>
          <w:sz w:val="24"/>
          <w:szCs w:val="24"/>
        </w:rPr>
        <w:t>Semantic</w:t>
      </w:r>
      <w:proofErr w:type="spellEnd"/>
      <w:r w:rsidR="00F7210D">
        <w:rPr>
          <w:rFonts w:ascii="Times New Roman" w:hAnsi="Times New Roman"/>
          <w:sz w:val="24"/>
          <w:szCs w:val="24"/>
        </w:rPr>
        <w:t xml:space="preserve"> Web und semantische Technologie als theoretischer Bezugs</w:t>
      </w:r>
      <w:r w:rsidR="00211317">
        <w:rPr>
          <w:rFonts w:ascii="Times New Roman" w:hAnsi="Times New Roman"/>
          <w:sz w:val="24"/>
          <w:szCs w:val="24"/>
        </w:rPr>
        <w:t xml:space="preserve">punkt gesetzt. </w:t>
      </w:r>
      <w:r w:rsidR="00211317">
        <w:rPr>
          <w:rFonts w:ascii="Times New Roman" w:hAnsi="Times New Roman"/>
          <w:sz w:val="24"/>
          <w:szCs w:val="24"/>
        </w:rPr>
        <w:t>Dank der Verknüpfung von Theorie und praxisorientiertem Strang konnte die Arbeit die Prinzipien offener, ve</w:t>
      </w:r>
      <w:r w:rsidR="00211317">
        <w:rPr>
          <w:rFonts w:ascii="Times New Roman" w:hAnsi="Times New Roman"/>
          <w:sz w:val="24"/>
          <w:szCs w:val="24"/>
        </w:rPr>
        <w:t>rlinkte</w:t>
      </w:r>
      <w:r w:rsidR="00F26458">
        <w:rPr>
          <w:rFonts w:ascii="Times New Roman" w:hAnsi="Times New Roman"/>
          <w:sz w:val="24"/>
          <w:szCs w:val="24"/>
        </w:rPr>
        <w:t>r</w:t>
      </w:r>
      <w:r w:rsidR="00211317">
        <w:rPr>
          <w:rFonts w:ascii="Times New Roman" w:hAnsi="Times New Roman"/>
          <w:sz w:val="24"/>
          <w:szCs w:val="24"/>
        </w:rPr>
        <w:t xml:space="preserve"> Daten nicht nur beschreiben, sondern auch entlang des gesamten Prozesses wirksam machen. </w:t>
      </w:r>
      <w:r w:rsidR="007A57AE">
        <w:rPr>
          <w:rFonts w:ascii="Times New Roman" w:hAnsi="Times New Roman"/>
          <w:sz w:val="24"/>
          <w:szCs w:val="24"/>
        </w:rPr>
        <w:t>In Folgenden werden die wesentlichen Punkte der Arbeit resümiert.</w:t>
      </w:r>
    </w:p>
    <w:p w14:paraId="7D09A519" w14:textId="13A847D7" w:rsidR="00211317" w:rsidRPr="007A57AE" w:rsidRDefault="00C23417" w:rsidP="007A57AE">
      <w:pPr>
        <w:pStyle w:val="GrundschriftmitEinzug"/>
        <w:spacing w:line="360" w:lineRule="auto"/>
        <w:ind w:firstLine="0"/>
        <w:rPr>
          <w:rFonts w:ascii="Times New Roman" w:hAnsi="Times New Roman"/>
          <w:sz w:val="24"/>
          <w:szCs w:val="24"/>
        </w:rPr>
      </w:pPr>
      <w:r>
        <w:rPr>
          <w:rFonts w:ascii="Times New Roman" w:hAnsi="Times New Roman"/>
          <w:sz w:val="24"/>
          <w:szCs w:val="24"/>
        </w:rPr>
        <w:t>Ausgehend von einem Überblick zum WWW zeigte die Arbeit, wie standardisierte Infrastruktur, Aktualität und ständige Verfügbarkeit den Zugang zu Wissen erleichtert, aber gleichzeitig menschenzentrierte Darstellung und kontextabhängige Mehrdeutigkeit maschinelles Verstehen erschweren. Daraus wurde die Notwendigkeit semantischer Anreicherungen abgeleitet: maschinenlesbare Bedeutungen und stabile Kennungen (URIs) bilden die Brücke von WWW zum Semanti</w:t>
      </w:r>
      <w:r w:rsidR="005B244E">
        <w:rPr>
          <w:rFonts w:ascii="Times New Roman" w:hAnsi="Times New Roman"/>
          <w:sz w:val="24"/>
          <w:szCs w:val="24"/>
        </w:rPr>
        <w:t>c</w:t>
      </w:r>
      <w:r>
        <w:rPr>
          <w:rFonts w:ascii="Times New Roman" w:hAnsi="Times New Roman"/>
          <w:sz w:val="24"/>
          <w:szCs w:val="24"/>
        </w:rPr>
        <w:t xml:space="preserve"> Web. </w:t>
      </w:r>
      <w:r w:rsidR="005B244E">
        <w:rPr>
          <w:rFonts w:ascii="Times New Roman" w:hAnsi="Times New Roman"/>
          <w:sz w:val="24"/>
          <w:szCs w:val="24"/>
        </w:rPr>
        <w:t xml:space="preserve">Zudem wurden zentrale Begriffe des </w:t>
      </w:r>
      <w:proofErr w:type="spellStart"/>
      <w:r w:rsidR="005B244E">
        <w:rPr>
          <w:rFonts w:ascii="Times New Roman" w:hAnsi="Times New Roman"/>
          <w:sz w:val="24"/>
          <w:szCs w:val="24"/>
        </w:rPr>
        <w:t>Semantic</w:t>
      </w:r>
      <w:proofErr w:type="spellEnd"/>
      <w:r w:rsidR="005B244E">
        <w:rPr>
          <w:rFonts w:ascii="Times New Roman" w:hAnsi="Times New Roman"/>
          <w:sz w:val="24"/>
          <w:szCs w:val="24"/>
        </w:rPr>
        <w:t xml:space="preserve"> Web definiert: Ontologie und Wissensgraphen. Durch eine Ontologie wird </w:t>
      </w:r>
      <w:r w:rsidR="006E4EA4">
        <w:rPr>
          <w:rFonts w:ascii="Times New Roman" w:hAnsi="Times New Roman"/>
          <w:sz w:val="24"/>
          <w:szCs w:val="24"/>
        </w:rPr>
        <w:t xml:space="preserve">als formales Vokabular zur Beschreibung eines Wissensbereiches dargestellt. </w:t>
      </w:r>
      <w:r w:rsidR="00440ED9">
        <w:rPr>
          <w:rFonts w:ascii="Times New Roman" w:hAnsi="Times New Roman"/>
          <w:sz w:val="24"/>
          <w:szCs w:val="24"/>
        </w:rPr>
        <w:t xml:space="preserve">Der Wissensgraph ist die netzartige Repräsentation dies Wissensbereiches und wird aus Subjekt – Prädikat – Objekt zusammengesetzt. </w:t>
      </w:r>
    </w:p>
    <w:p w14:paraId="39908717" w14:textId="3BD79B5D" w:rsidR="00211317" w:rsidRDefault="00327BBB" w:rsidP="002669CF">
      <w:pPr>
        <w:pStyle w:val="GrundschriftmitEinzug"/>
        <w:spacing w:line="360" w:lineRule="auto"/>
        <w:ind w:firstLine="0"/>
        <w:rPr>
          <w:rFonts w:ascii="Times New Roman" w:hAnsi="Times New Roman"/>
          <w:sz w:val="24"/>
          <w:szCs w:val="24"/>
        </w:rPr>
      </w:pPr>
      <w:r w:rsidRPr="00327BBB">
        <w:rPr>
          <w:rFonts w:ascii="Times New Roman" w:hAnsi="Times New Roman"/>
          <w:sz w:val="24"/>
          <w:szCs w:val="24"/>
        </w:rPr>
        <w:t xml:space="preserve">Auf Grundlage des </w:t>
      </w:r>
      <w:r w:rsidRPr="00327BBB">
        <w:rPr>
          <w:rFonts w:ascii="Times New Roman" w:hAnsi="Times New Roman"/>
          <w:sz w:val="24"/>
          <w:szCs w:val="24"/>
        </w:rPr>
        <w:t>Layer Cake von Berners-Lee</w:t>
      </w:r>
      <w:r>
        <w:rPr>
          <w:rFonts w:ascii="Times New Roman" w:hAnsi="Times New Roman"/>
          <w:sz w:val="24"/>
          <w:szCs w:val="24"/>
        </w:rPr>
        <w:t xml:space="preserve"> wurden im Kapitel 3 </w:t>
      </w:r>
      <w:r w:rsidR="00706A31">
        <w:rPr>
          <w:rFonts w:ascii="Times New Roman" w:hAnsi="Times New Roman"/>
          <w:sz w:val="24"/>
          <w:szCs w:val="24"/>
        </w:rPr>
        <w:t>die zentralen semantischen Technologien</w:t>
      </w:r>
      <w:r>
        <w:rPr>
          <w:rFonts w:ascii="Times New Roman" w:hAnsi="Times New Roman"/>
          <w:sz w:val="24"/>
          <w:szCs w:val="24"/>
        </w:rPr>
        <w:t xml:space="preserve"> dargestellt. </w:t>
      </w:r>
      <w:r w:rsidR="00706A31">
        <w:rPr>
          <w:rFonts w:ascii="Times New Roman" w:hAnsi="Times New Roman"/>
          <w:sz w:val="24"/>
          <w:szCs w:val="24"/>
        </w:rPr>
        <w:t xml:space="preserve">Die Schichten des Layer Cake erfühlen je eine Aufgabe, damit Daten eindeutig identifizierbar, verknüpfbar und auswertbar sind. </w:t>
      </w:r>
      <w:r w:rsidR="002669CF">
        <w:rPr>
          <w:rFonts w:ascii="Times New Roman" w:hAnsi="Times New Roman"/>
          <w:sz w:val="24"/>
          <w:szCs w:val="24"/>
        </w:rPr>
        <w:t xml:space="preserve">Dadurch lassen sich verstreute Quellen integrieren, Abfragen präzise beantworten und Ergebnisse reproduzierbar machen. Zielgerichtet führt die </w:t>
      </w:r>
      <w:r w:rsidR="001C2C44">
        <w:rPr>
          <w:rFonts w:ascii="Times New Roman" w:hAnsi="Times New Roman"/>
          <w:sz w:val="24"/>
          <w:szCs w:val="24"/>
        </w:rPr>
        <w:t>A</w:t>
      </w:r>
      <w:r w:rsidR="002669CF">
        <w:rPr>
          <w:rFonts w:ascii="Times New Roman" w:hAnsi="Times New Roman"/>
          <w:sz w:val="24"/>
          <w:szCs w:val="24"/>
        </w:rPr>
        <w:t xml:space="preserve">rbeit im nächsten Schritt zu Wikidata als offener, kollaborativer Wissensbasis, in der diese Prinzipien praktisch umgesetzt werden konnten. </w:t>
      </w:r>
      <w:r w:rsidR="001C2C44" w:rsidRPr="001C2C44">
        <w:rPr>
          <w:rFonts w:ascii="Times New Roman" w:hAnsi="Times New Roman"/>
          <w:color w:val="000000"/>
          <w:sz w:val="24"/>
          <w:szCs w:val="24"/>
        </w:rPr>
        <w:t>Dort erhalten Entitäten stabile Kennungen, Aussagen k</w:t>
      </w:r>
      <w:r w:rsidR="00F26458">
        <w:rPr>
          <w:rFonts w:ascii="Times New Roman" w:hAnsi="Times New Roman"/>
          <w:color w:val="000000"/>
          <w:sz w:val="24"/>
          <w:szCs w:val="24"/>
        </w:rPr>
        <w:t>o</w:t>
      </w:r>
      <w:r w:rsidR="001C2C44" w:rsidRPr="001C2C44">
        <w:rPr>
          <w:rFonts w:ascii="Times New Roman" w:hAnsi="Times New Roman"/>
          <w:color w:val="000000"/>
          <w:sz w:val="24"/>
          <w:szCs w:val="24"/>
        </w:rPr>
        <w:t>nn</w:t>
      </w:r>
      <w:r w:rsidR="00F26458">
        <w:rPr>
          <w:rFonts w:ascii="Times New Roman" w:hAnsi="Times New Roman"/>
          <w:color w:val="000000"/>
          <w:sz w:val="24"/>
          <w:szCs w:val="24"/>
        </w:rPr>
        <w:t>t</w:t>
      </w:r>
      <w:r w:rsidR="001C2C44" w:rsidRPr="001C2C44">
        <w:rPr>
          <w:rFonts w:ascii="Times New Roman" w:hAnsi="Times New Roman"/>
          <w:color w:val="000000"/>
          <w:sz w:val="24"/>
          <w:szCs w:val="24"/>
        </w:rPr>
        <w:t>en mit Zeit- und Quellenangaben präzisiert und über standardisierte Abfragen ausgewertet werden.</w:t>
      </w:r>
      <w:r w:rsidR="001C2C44">
        <w:rPr>
          <w:rFonts w:ascii="Times New Roman" w:hAnsi="Times New Roman"/>
          <w:color w:val="000000"/>
          <w:sz w:val="24"/>
          <w:szCs w:val="24"/>
        </w:rPr>
        <w:t xml:space="preserve"> </w:t>
      </w:r>
      <w:r w:rsidR="001C2C44" w:rsidRPr="001C2C44">
        <w:rPr>
          <w:rFonts w:ascii="Times New Roman" w:hAnsi="Times New Roman"/>
          <w:color w:val="000000"/>
          <w:sz w:val="24"/>
          <w:szCs w:val="24"/>
        </w:rPr>
        <w:t>Als</w:t>
      </w:r>
      <w:r w:rsidR="001C2C44" w:rsidRPr="001C2C44">
        <w:rPr>
          <w:rStyle w:val="apple-converted-space"/>
          <w:rFonts w:ascii="Times New Roman" w:hAnsi="Times New Roman"/>
          <w:color w:val="000000"/>
          <w:sz w:val="24"/>
          <w:szCs w:val="24"/>
        </w:rPr>
        <w:t xml:space="preserve"> </w:t>
      </w:r>
      <w:proofErr w:type="spellStart"/>
      <w:r w:rsidR="001C2C44" w:rsidRPr="001C2C44">
        <w:rPr>
          <w:rStyle w:val="Fett"/>
          <w:rFonts w:ascii="Times New Roman" w:hAnsi="Times New Roman"/>
          <w:b w:val="0"/>
          <w:bCs w:val="0"/>
          <w:color w:val="000000"/>
          <w:sz w:val="24"/>
          <w:szCs w:val="24"/>
        </w:rPr>
        <w:t>Graphdatenbank</w:t>
      </w:r>
      <w:proofErr w:type="spellEnd"/>
      <w:r w:rsidR="001C2C44" w:rsidRPr="001C2C44">
        <w:rPr>
          <w:rStyle w:val="apple-converted-space"/>
          <w:rFonts w:ascii="Times New Roman" w:hAnsi="Times New Roman"/>
          <w:color w:val="000000"/>
          <w:sz w:val="24"/>
          <w:szCs w:val="24"/>
        </w:rPr>
        <w:t xml:space="preserve"> </w:t>
      </w:r>
      <w:r w:rsidR="001C2C44" w:rsidRPr="001C2C44">
        <w:rPr>
          <w:rFonts w:ascii="Times New Roman" w:hAnsi="Times New Roman"/>
          <w:color w:val="000000"/>
          <w:sz w:val="24"/>
          <w:szCs w:val="24"/>
        </w:rPr>
        <w:t>strukturiert Wikidata Wissen durchgängig als</w:t>
      </w:r>
      <w:r w:rsidR="001C2C44" w:rsidRPr="001C2C44">
        <w:rPr>
          <w:rStyle w:val="apple-converted-space"/>
          <w:rFonts w:ascii="Times New Roman" w:hAnsi="Times New Roman"/>
          <w:color w:val="000000"/>
          <w:sz w:val="24"/>
          <w:szCs w:val="24"/>
        </w:rPr>
        <w:t xml:space="preserve"> </w:t>
      </w:r>
      <w:r w:rsidR="001C2C44" w:rsidRPr="001C2C44">
        <w:rPr>
          <w:rStyle w:val="Fett"/>
          <w:rFonts w:ascii="Times New Roman" w:hAnsi="Times New Roman"/>
          <w:b w:val="0"/>
          <w:bCs w:val="0"/>
          <w:color w:val="000000"/>
          <w:sz w:val="24"/>
          <w:szCs w:val="24"/>
        </w:rPr>
        <w:t>RDF-Tripel</w:t>
      </w:r>
      <w:r w:rsidR="001C2C44" w:rsidRPr="001C2C44">
        <w:rPr>
          <w:rFonts w:ascii="Times New Roman" w:hAnsi="Times New Roman"/>
          <w:color w:val="000000"/>
          <w:sz w:val="24"/>
          <w:szCs w:val="24"/>
        </w:rPr>
        <w:t xml:space="preserve">. Diese Architektur </w:t>
      </w:r>
      <w:r w:rsidR="001C2C44">
        <w:rPr>
          <w:rFonts w:ascii="Times New Roman" w:hAnsi="Times New Roman"/>
          <w:color w:val="000000"/>
          <w:sz w:val="24"/>
          <w:szCs w:val="24"/>
        </w:rPr>
        <w:t>erleichterte</w:t>
      </w:r>
      <w:r w:rsidR="001C2C44" w:rsidRPr="001C2C44">
        <w:rPr>
          <w:rFonts w:ascii="Times New Roman" w:hAnsi="Times New Roman"/>
          <w:color w:val="000000"/>
          <w:sz w:val="24"/>
          <w:szCs w:val="24"/>
        </w:rPr>
        <w:t xml:space="preserve"> den Aufbau des Datenbestands spürbar: Eine projektspezifische Ontologie und separate RDF-Dateien waren </w:t>
      </w:r>
      <w:r w:rsidR="00F26458">
        <w:rPr>
          <w:rFonts w:ascii="Times New Roman" w:hAnsi="Times New Roman"/>
          <w:color w:val="000000"/>
          <w:sz w:val="24"/>
          <w:szCs w:val="24"/>
        </w:rPr>
        <w:t xml:space="preserve">deswegen </w:t>
      </w:r>
      <w:r w:rsidR="001C2C44" w:rsidRPr="001C2C44">
        <w:rPr>
          <w:rFonts w:ascii="Times New Roman" w:hAnsi="Times New Roman"/>
          <w:color w:val="000000"/>
          <w:sz w:val="24"/>
          <w:szCs w:val="24"/>
        </w:rPr>
        <w:t>überflüssig. Die Entit</w:t>
      </w:r>
      <w:r w:rsidR="001C2C44" w:rsidRPr="001C2C44">
        <w:rPr>
          <w:rFonts w:ascii="Times New Roman" w:hAnsi="Times New Roman"/>
          <w:color w:val="000000"/>
          <w:sz w:val="24"/>
          <w:szCs w:val="24"/>
        </w:rPr>
        <w:t>äten</w:t>
      </w:r>
      <w:r w:rsidR="001C2C44" w:rsidRPr="001C2C44">
        <w:rPr>
          <w:rFonts w:ascii="Times New Roman" w:hAnsi="Times New Roman"/>
          <w:color w:val="000000"/>
          <w:sz w:val="24"/>
          <w:szCs w:val="24"/>
        </w:rPr>
        <w:t xml:space="preserve"> und Aussagen wurden direkt gemäß dem</w:t>
      </w:r>
      <w:r w:rsidR="001C2C44" w:rsidRPr="001C2C44">
        <w:rPr>
          <w:rStyle w:val="apple-converted-space"/>
          <w:rFonts w:ascii="Times New Roman" w:hAnsi="Times New Roman"/>
          <w:color w:val="000000"/>
          <w:sz w:val="24"/>
          <w:szCs w:val="24"/>
        </w:rPr>
        <w:t xml:space="preserve"> </w:t>
      </w:r>
      <w:r w:rsidR="001C2C44" w:rsidRPr="001C2C44">
        <w:rPr>
          <w:rStyle w:val="Fett"/>
          <w:rFonts w:ascii="Times New Roman" w:hAnsi="Times New Roman"/>
          <w:b w:val="0"/>
          <w:bCs w:val="0"/>
          <w:color w:val="000000"/>
          <w:sz w:val="24"/>
          <w:szCs w:val="24"/>
        </w:rPr>
        <w:t>Wikidata-Datenmodell</w:t>
      </w:r>
      <w:r w:rsidR="001C2C44" w:rsidRPr="001C2C44">
        <w:rPr>
          <w:rStyle w:val="apple-converted-space"/>
          <w:rFonts w:ascii="Times New Roman" w:hAnsi="Times New Roman"/>
          <w:color w:val="000000"/>
          <w:sz w:val="24"/>
          <w:szCs w:val="24"/>
        </w:rPr>
        <w:t xml:space="preserve"> </w:t>
      </w:r>
      <w:r w:rsidR="001C2C44" w:rsidRPr="001C2C44">
        <w:rPr>
          <w:rFonts w:ascii="Times New Roman" w:hAnsi="Times New Roman"/>
          <w:color w:val="000000"/>
          <w:sz w:val="24"/>
          <w:szCs w:val="24"/>
        </w:rPr>
        <w:t>mit Q-</w:t>
      </w:r>
      <w:r w:rsidR="001C2C44" w:rsidRPr="001C2C44">
        <w:rPr>
          <w:rFonts w:ascii="Times New Roman" w:hAnsi="Times New Roman"/>
          <w:color w:val="000000"/>
          <w:sz w:val="24"/>
          <w:szCs w:val="24"/>
        </w:rPr>
        <w:t xml:space="preserve"> </w:t>
      </w:r>
      <w:proofErr w:type="spellStart"/>
      <w:r w:rsidR="001C2C44" w:rsidRPr="001C2C44">
        <w:rPr>
          <w:rFonts w:ascii="Times New Roman" w:hAnsi="Times New Roman"/>
          <w:color w:val="000000"/>
          <w:sz w:val="24"/>
          <w:szCs w:val="24"/>
        </w:rPr>
        <w:t xml:space="preserve">und </w:t>
      </w:r>
      <w:proofErr w:type="spellEnd"/>
      <w:r w:rsidR="001C2C44" w:rsidRPr="001C2C44">
        <w:rPr>
          <w:rFonts w:ascii="Times New Roman" w:hAnsi="Times New Roman"/>
          <w:color w:val="000000"/>
          <w:sz w:val="24"/>
          <w:szCs w:val="24"/>
        </w:rPr>
        <w:t xml:space="preserve">P-IDs sowie </w:t>
      </w:r>
      <w:proofErr w:type="spellStart"/>
      <w:r w:rsidR="001C2C44" w:rsidRPr="001C2C44">
        <w:rPr>
          <w:rFonts w:ascii="Times New Roman" w:hAnsi="Times New Roman"/>
          <w:color w:val="000000"/>
          <w:sz w:val="24"/>
          <w:szCs w:val="24"/>
        </w:rPr>
        <w:t>Qualifikatoren</w:t>
      </w:r>
      <w:proofErr w:type="spellEnd"/>
      <w:r w:rsidR="001C2C44" w:rsidRPr="001C2C44">
        <w:rPr>
          <w:rFonts w:ascii="Times New Roman" w:hAnsi="Times New Roman"/>
          <w:color w:val="000000"/>
          <w:sz w:val="24"/>
          <w:szCs w:val="24"/>
        </w:rPr>
        <w:t xml:space="preserve"> und Quellenbelegen modelliert und eingespielt.</w:t>
      </w:r>
      <w:r w:rsidR="001C2C44">
        <w:rPr>
          <w:rFonts w:ascii="Times New Roman" w:hAnsi="Times New Roman"/>
          <w:color w:val="000000"/>
          <w:sz w:val="24"/>
          <w:szCs w:val="24"/>
        </w:rPr>
        <w:t xml:space="preserve"> So blieb der Fokus auf die Informationenextraktion aus den Texten und nicht auf Infrastrukturarbeit. </w:t>
      </w:r>
    </w:p>
    <w:p w14:paraId="60BB88CF" w14:textId="4EC203CB" w:rsidR="00164C19" w:rsidRPr="008D4D97" w:rsidRDefault="001405DC" w:rsidP="00211317">
      <w:pPr>
        <w:pStyle w:val="Grundschrift"/>
        <w:spacing w:line="360" w:lineRule="auto"/>
        <w:rPr>
          <w:rFonts w:ascii="Times New Roman" w:hAnsi="Times New Roman"/>
          <w:sz w:val="24"/>
          <w:szCs w:val="24"/>
        </w:rPr>
      </w:pPr>
      <w:r>
        <w:rPr>
          <w:rFonts w:ascii="Times New Roman" w:hAnsi="Times New Roman"/>
          <w:sz w:val="24"/>
          <w:szCs w:val="24"/>
        </w:rPr>
        <w:lastRenderedPageBreak/>
        <w:t xml:space="preserve">Ausgangspunkt war das Korpus aus 20 Lebensbeschreibungen, die Informationen über Personen, Orte und Reise der </w:t>
      </w:r>
      <w:commentRangeStart w:id="0"/>
      <w:r>
        <w:rPr>
          <w:rFonts w:ascii="Times New Roman" w:hAnsi="Times New Roman"/>
          <w:sz w:val="24"/>
          <w:szCs w:val="24"/>
        </w:rPr>
        <w:t>Mission</w:t>
      </w:r>
      <w:r w:rsidR="00F7210D">
        <w:rPr>
          <w:rFonts w:ascii="Times New Roman" w:hAnsi="Times New Roman"/>
          <w:sz w:val="24"/>
          <w:szCs w:val="24"/>
        </w:rPr>
        <w:t xml:space="preserve">are </w:t>
      </w:r>
      <w:commentRangeEnd w:id="0"/>
      <w:r w:rsidR="00F7210D">
        <w:rPr>
          <w:rStyle w:val="Kommentarzeichen"/>
          <w:rFonts w:ascii="Times New Roman" w:hAnsi="Times New Roman"/>
        </w:rPr>
        <w:commentReference w:id="0"/>
      </w:r>
      <w:r w:rsidR="00F7210D">
        <w:rPr>
          <w:rFonts w:ascii="Times New Roman" w:hAnsi="Times New Roman"/>
          <w:sz w:val="24"/>
          <w:szCs w:val="24"/>
        </w:rPr>
        <w:t>beinhalte</w:t>
      </w:r>
      <w:r w:rsidR="00F26458">
        <w:rPr>
          <w:rFonts w:ascii="Times New Roman" w:hAnsi="Times New Roman"/>
          <w:sz w:val="24"/>
          <w:szCs w:val="24"/>
        </w:rPr>
        <w:t>n</w:t>
      </w:r>
      <w:r w:rsidR="00F7210D">
        <w:rPr>
          <w:rFonts w:ascii="Times New Roman" w:hAnsi="Times New Roman"/>
          <w:sz w:val="24"/>
          <w:szCs w:val="24"/>
        </w:rPr>
        <w:t>. Die entwickelte Pipeline umfasst Bildvorbereitung und OCR, die Textstrukturierung als TEI-XML</w:t>
      </w:r>
      <w:r w:rsidR="00F26458">
        <w:rPr>
          <w:rFonts w:ascii="Times New Roman" w:hAnsi="Times New Roman"/>
          <w:sz w:val="24"/>
          <w:szCs w:val="24"/>
        </w:rPr>
        <w:t xml:space="preserve"> sowie NER und RE</w:t>
      </w:r>
      <w:r w:rsidR="00F7210D">
        <w:rPr>
          <w:rFonts w:ascii="Times New Roman" w:hAnsi="Times New Roman"/>
          <w:sz w:val="24"/>
          <w:szCs w:val="24"/>
        </w:rPr>
        <w:t xml:space="preserve">. </w:t>
      </w:r>
      <w:r w:rsidR="00F26458">
        <w:rPr>
          <w:rFonts w:ascii="Times New Roman" w:hAnsi="Times New Roman"/>
          <w:sz w:val="24"/>
          <w:szCs w:val="24"/>
        </w:rPr>
        <w:t xml:space="preserve">Dabei wurden sowohl </w:t>
      </w:r>
      <w:r w:rsidR="007E321F">
        <w:rPr>
          <w:rFonts w:ascii="Times New Roman" w:hAnsi="Times New Roman"/>
          <w:sz w:val="24"/>
          <w:szCs w:val="24"/>
        </w:rPr>
        <w:t xml:space="preserve">die </w:t>
      </w:r>
      <w:r w:rsidR="00F26458">
        <w:rPr>
          <w:rFonts w:ascii="Times New Roman" w:hAnsi="Times New Roman"/>
          <w:sz w:val="24"/>
          <w:szCs w:val="24"/>
        </w:rPr>
        <w:t xml:space="preserve">Grenze </w:t>
      </w:r>
      <w:proofErr w:type="gramStart"/>
      <w:r w:rsidR="007E321F">
        <w:rPr>
          <w:rFonts w:ascii="Times New Roman" w:hAnsi="Times New Roman"/>
          <w:sz w:val="24"/>
          <w:szCs w:val="24"/>
        </w:rPr>
        <w:t>jeweiliges Ansatzes</w:t>
      </w:r>
      <w:proofErr w:type="gramEnd"/>
      <w:r w:rsidR="00F26458">
        <w:rPr>
          <w:rFonts w:ascii="Times New Roman" w:hAnsi="Times New Roman"/>
          <w:sz w:val="24"/>
          <w:szCs w:val="24"/>
        </w:rPr>
        <w:t xml:space="preserve"> identifiziert als auch konkrete Optimierungsvorschläge formuliert. </w:t>
      </w:r>
      <w:r w:rsidR="007E321F">
        <w:rPr>
          <w:rFonts w:ascii="Times New Roman" w:hAnsi="Times New Roman"/>
          <w:sz w:val="24"/>
          <w:szCs w:val="24"/>
        </w:rPr>
        <w:t xml:space="preserve">An dieser Stelle soll besonders der Erfolg bei der Erweiterung des NER-Modells von </w:t>
      </w:r>
      <w:proofErr w:type="spellStart"/>
      <w:r w:rsidR="007E321F" w:rsidRPr="007E321F">
        <w:rPr>
          <w:rFonts w:ascii="Times New Roman" w:hAnsi="Times New Roman"/>
          <w:i/>
          <w:iCs/>
          <w:sz w:val="24"/>
          <w:szCs w:val="24"/>
        </w:rPr>
        <w:t>spaCy</w:t>
      </w:r>
      <w:proofErr w:type="spellEnd"/>
      <w:r w:rsidR="007E321F">
        <w:rPr>
          <w:rFonts w:ascii="Times New Roman" w:hAnsi="Times New Roman"/>
          <w:sz w:val="24"/>
          <w:szCs w:val="24"/>
        </w:rPr>
        <w:t xml:space="preserve"> hervorhoben werden. Sie kann unabhängig vom Kontext dieser Arbeit weiterentwickelt und für NER </w:t>
      </w:r>
      <w:r w:rsidR="004B03E9">
        <w:rPr>
          <w:rFonts w:ascii="Times New Roman" w:hAnsi="Times New Roman"/>
          <w:sz w:val="24"/>
          <w:szCs w:val="24"/>
        </w:rPr>
        <w:t>bei den anderen Texten</w:t>
      </w:r>
      <w:r w:rsidR="007E321F">
        <w:rPr>
          <w:rFonts w:ascii="Times New Roman" w:hAnsi="Times New Roman"/>
          <w:sz w:val="24"/>
          <w:szCs w:val="24"/>
        </w:rPr>
        <w:t xml:space="preserve"> der Brüdergemeine eingesetzt werden. </w:t>
      </w:r>
      <w:r w:rsidR="005E5124">
        <w:rPr>
          <w:rFonts w:ascii="Times New Roman" w:hAnsi="Times New Roman"/>
          <w:sz w:val="24"/>
          <w:szCs w:val="24"/>
        </w:rPr>
        <w:t xml:space="preserve">Der Einsatz des LLM bei RE </w:t>
      </w:r>
      <w:r w:rsidR="00783D3A">
        <w:rPr>
          <w:rFonts w:ascii="Times New Roman" w:hAnsi="Times New Roman"/>
          <w:sz w:val="24"/>
          <w:szCs w:val="24"/>
        </w:rPr>
        <w:t xml:space="preserve">erwies sich als weniger erfolgreich als erwartet, jedoch </w:t>
      </w:r>
      <w:r w:rsidR="00783D3A">
        <w:rPr>
          <w:rFonts w:ascii="Times New Roman" w:hAnsi="Times New Roman"/>
          <w:sz w:val="24"/>
          <w:szCs w:val="24"/>
        </w:rPr>
        <w:t xml:space="preserve">zeigte </w:t>
      </w:r>
      <w:r w:rsidR="00783D3A">
        <w:rPr>
          <w:rFonts w:ascii="Times New Roman" w:hAnsi="Times New Roman"/>
          <w:sz w:val="24"/>
          <w:szCs w:val="24"/>
        </w:rPr>
        <w:t>ein</w:t>
      </w:r>
      <w:r w:rsidR="005E5124">
        <w:rPr>
          <w:rFonts w:ascii="Times New Roman" w:hAnsi="Times New Roman"/>
          <w:sz w:val="24"/>
          <w:szCs w:val="24"/>
        </w:rPr>
        <w:t xml:space="preserve"> </w:t>
      </w:r>
      <w:r w:rsidR="005E5124">
        <w:rPr>
          <w:rFonts w:ascii="Times New Roman" w:hAnsi="Times New Roman"/>
          <w:sz w:val="24"/>
          <w:szCs w:val="24"/>
        </w:rPr>
        <w:t>vielversprechend</w:t>
      </w:r>
      <w:r w:rsidR="005E5124">
        <w:rPr>
          <w:rFonts w:ascii="Times New Roman" w:hAnsi="Times New Roman"/>
          <w:sz w:val="24"/>
          <w:szCs w:val="24"/>
        </w:rPr>
        <w:t>e</w:t>
      </w:r>
      <w:r w:rsidR="00783D3A">
        <w:rPr>
          <w:rFonts w:ascii="Times New Roman" w:hAnsi="Times New Roman"/>
          <w:sz w:val="24"/>
          <w:szCs w:val="24"/>
        </w:rPr>
        <w:t>s</w:t>
      </w:r>
      <w:r w:rsidR="005E5124">
        <w:rPr>
          <w:rFonts w:ascii="Times New Roman" w:hAnsi="Times New Roman"/>
          <w:sz w:val="24"/>
          <w:szCs w:val="24"/>
        </w:rPr>
        <w:t xml:space="preserve"> Potenzial. </w:t>
      </w:r>
      <w:r w:rsidR="00783D3A">
        <w:rPr>
          <w:rFonts w:ascii="Times New Roman" w:hAnsi="Times New Roman"/>
          <w:sz w:val="24"/>
          <w:szCs w:val="24"/>
        </w:rPr>
        <w:t>Mit der vorgeschlagenen Optimierung</w:t>
      </w:r>
      <w:r w:rsidR="005E5124">
        <w:rPr>
          <w:rFonts w:ascii="Times New Roman" w:hAnsi="Times New Roman"/>
          <w:sz w:val="24"/>
          <w:szCs w:val="24"/>
        </w:rPr>
        <w:t xml:space="preserve"> kann Erkennungseffizient von Relationen </w:t>
      </w:r>
      <w:r w:rsidR="00783D3A">
        <w:rPr>
          <w:rFonts w:ascii="Times New Roman" w:hAnsi="Times New Roman"/>
          <w:sz w:val="24"/>
          <w:szCs w:val="24"/>
        </w:rPr>
        <w:t>gesteigert werden</w:t>
      </w:r>
      <w:r w:rsidR="005E5124">
        <w:rPr>
          <w:rFonts w:ascii="Times New Roman" w:hAnsi="Times New Roman"/>
          <w:sz w:val="24"/>
          <w:szCs w:val="24"/>
        </w:rPr>
        <w:t xml:space="preserve">. Dadurch </w:t>
      </w:r>
      <w:r w:rsidR="00783D3A">
        <w:rPr>
          <w:rFonts w:ascii="Times New Roman" w:hAnsi="Times New Roman"/>
          <w:sz w:val="24"/>
          <w:szCs w:val="24"/>
        </w:rPr>
        <w:t xml:space="preserve">könnte die Erstellung von Wissensgraphen </w:t>
      </w:r>
      <w:r w:rsidR="00783D3A">
        <w:rPr>
          <w:rFonts w:ascii="Times New Roman" w:hAnsi="Times New Roman"/>
          <w:sz w:val="24"/>
          <w:szCs w:val="24"/>
        </w:rPr>
        <w:t>künftig</w:t>
      </w:r>
      <w:r w:rsidR="00783D3A">
        <w:rPr>
          <w:rFonts w:ascii="Times New Roman" w:hAnsi="Times New Roman"/>
          <w:sz w:val="24"/>
          <w:szCs w:val="24"/>
        </w:rPr>
        <w:t xml:space="preserve"> voll automatisiert werden. </w:t>
      </w:r>
      <w:r w:rsidR="00852E89">
        <w:rPr>
          <w:rFonts w:ascii="Times New Roman" w:hAnsi="Times New Roman"/>
          <w:sz w:val="24"/>
          <w:szCs w:val="24"/>
        </w:rPr>
        <w:t xml:space="preserve">Auch wenn nicht alle Aspekte der vorlegenden Arbeit optimal umgesetzt wurden, liegt ein belastbarer und skalierbarer Workflow vor, der ausgebaut werden kann und festgestellte Defizite behoben werden können. </w:t>
      </w:r>
    </w:p>
    <w:p w14:paraId="5F7B513D" w14:textId="530DE745" w:rsidR="00164C19" w:rsidRDefault="00164C19" w:rsidP="00837D67">
      <w:pPr>
        <w:rPr>
          <w:rFonts w:ascii="Garamond" w:hAnsi="Garamond"/>
          <w:sz w:val="22"/>
        </w:rPr>
      </w:pPr>
      <w:r>
        <w:br w:type="page"/>
      </w:r>
    </w:p>
    <w:p w14:paraId="576E287E" w14:textId="51665BDA" w:rsidR="00164C19" w:rsidRDefault="00164C19" w:rsidP="00837D67">
      <w:pPr>
        <w:pStyle w:val="GrundschriftmitEinzug"/>
        <w:ind w:firstLine="0"/>
      </w:pPr>
      <w:r>
        <w:lastRenderedPageBreak/>
        <w:t>Readme</w:t>
      </w:r>
    </w:p>
    <w:p w14:paraId="1A74DF5E" w14:textId="77777777" w:rsidR="00164C19" w:rsidRPr="00164C19" w:rsidRDefault="00164C19" w:rsidP="00837D67">
      <w:pPr>
        <w:pStyle w:val="GrundschriftmitEinzug"/>
        <w:ind w:firstLine="0"/>
      </w:pPr>
    </w:p>
    <w:p w14:paraId="750CCFA8" w14:textId="77777777" w:rsidR="00ED304F" w:rsidRPr="00ED304F" w:rsidRDefault="00ED304F" w:rsidP="00837D67"/>
    <w:sectPr w:rsidR="00ED304F" w:rsidRPr="00ED304F" w:rsidSect="00E9263C">
      <w:headerReference w:type="even" r:id="rId17"/>
      <w:headerReference w:type="default" r:id="rId18"/>
      <w:type w:val="continuous"/>
      <w:pgSz w:w="11907" w:h="16840" w:code="9"/>
      <w:pgMar w:top="1559" w:right="2410" w:bottom="1559" w:left="1559" w:header="709" w:footer="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vetlana Yakutina" w:date="2025-09-13T10:34:00Z" w:initials="SY">
    <w:p w14:paraId="1A24EA81" w14:textId="77777777" w:rsidR="00F7210D" w:rsidRDefault="00F7210D" w:rsidP="00F7210D">
      <w:r>
        <w:rPr>
          <w:rStyle w:val="Kommentarzeichen"/>
        </w:rPr>
        <w:annotationRef/>
      </w:r>
      <w:r>
        <w:t>Missionär:innen?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24EA8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E34EAD" w16cex:dateUtc="2025-09-13T08: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24EA81" w16cid:durableId="67E34EA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05A03" w14:textId="77777777" w:rsidR="00A60E62" w:rsidRDefault="00A60E62">
      <w:r>
        <w:separator/>
      </w:r>
    </w:p>
  </w:endnote>
  <w:endnote w:type="continuationSeparator" w:id="0">
    <w:p w14:paraId="56134E16" w14:textId="77777777" w:rsidR="00A60E62" w:rsidRDefault="00A60E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F7856762-82C5-7946-8CAD-590123486117}"/>
  </w:font>
  <w:font w:name="Times New Roman">
    <w:panose1 w:val="02020603050405020304"/>
    <w:charset w:val="00"/>
    <w:family w:val="roman"/>
    <w:pitch w:val="variable"/>
    <w:sig w:usb0="E0002EFF" w:usb1="C000785B" w:usb2="00000009" w:usb3="00000000" w:csb0="000001FF" w:csb1="00000000"/>
    <w:embedRegular r:id="rId2" w:fontKey="{7E30417D-E3D4-5945-870B-73ECB509F467}"/>
    <w:embedBold r:id="rId3" w:fontKey="{BBCBD9A1-51C3-E24E-8DCA-7940BC4FF28A}"/>
    <w:embedItalic r:id="rId4" w:fontKey="{3E2C81B1-10BD-1245-A100-726D50D4C05B}"/>
  </w:font>
  <w:font w:name="Courier New">
    <w:panose1 w:val="02070309020205020404"/>
    <w:charset w:val="00"/>
    <w:family w:val="modern"/>
    <w:pitch w:val="fixed"/>
    <w:sig w:usb0="E0002AFF" w:usb1="C0007843" w:usb2="00000009" w:usb3="00000000" w:csb0="000001FF" w:csb1="00000000"/>
    <w:embedRegular r:id="rId5" w:fontKey="{8CD99C4E-F7E9-384B-87E8-75B4AFD77BF9}"/>
  </w:font>
  <w:font w:name="Wingdings">
    <w:panose1 w:val="05000000000000000000"/>
    <w:charset w:val="4D"/>
    <w:family w:val="decorative"/>
    <w:pitch w:val="variable"/>
    <w:sig w:usb0="00000003" w:usb1="00000000" w:usb2="00000000" w:usb3="00000000" w:csb0="80000001" w:csb1="00000000"/>
    <w:embedRegular r:id="rId6" w:fontKey="{4154B114-4AED-1D42-A1AF-FC859F503C06}"/>
  </w:font>
  <w:font w:name="Garamond">
    <w:panose1 w:val="02020404030301010803"/>
    <w:charset w:val="00"/>
    <w:family w:val="roman"/>
    <w:pitch w:val="variable"/>
    <w:sig w:usb0="00000287" w:usb1="00000002" w:usb2="00000000" w:usb3="00000000" w:csb0="0000009F" w:csb1="00000000"/>
    <w:embedRegular r:id="rId7" w:fontKey="{D913666E-A892-A749-95E7-89D6C53C5A34}"/>
  </w:font>
  <w:font w:name="Calibri">
    <w:panose1 w:val="020F0502020204030204"/>
    <w:charset w:val="00"/>
    <w:family w:val="swiss"/>
    <w:pitch w:val="variable"/>
    <w:sig w:usb0="E4002EFF" w:usb1="C000247B" w:usb2="00000009" w:usb3="00000000" w:csb0="000001FF" w:csb1="00000000"/>
    <w:embedRegular r:id="rId8" w:fontKey="{FEA9196E-8D31-8B44-BD17-A1F9C2C5434D}"/>
    <w:embedBold r:id="rId9" w:fontKey="{E1CC3C01-5549-6042-8F30-B2C5CAF3AC4F}"/>
  </w:font>
  <w:font w:name="Cambria">
    <w:panose1 w:val="02040503050406030204"/>
    <w:charset w:val="00"/>
    <w:family w:val="roman"/>
    <w:pitch w:val="variable"/>
    <w:sig w:usb0="E00002FF" w:usb1="400004FF" w:usb2="00000000" w:usb3="00000000" w:csb0="0000019F" w:csb1="00000000"/>
    <w:embedRegular r:id="rId10" w:fontKey="{11227B69-B184-8544-AC10-CCD981EDA758}"/>
    <w:embedBold r:id="rId11" w:fontKey="{D86BF334-15A2-1C48-AA49-7B88F839E8F0}"/>
  </w:font>
  <w:font w:name="Open Sans">
    <w:panose1 w:val="020B0606030504020204"/>
    <w:charset w:val="00"/>
    <w:family w:val="swiss"/>
    <w:pitch w:val="variable"/>
    <w:sig w:usb0="E00002EF" w:usb1="4000205B" w:usb2="00000028" w:usb3="00000000" w:csb0="0000019F" w:csb1="00000000"/>
    <w:embedRegular r:id="rId12" w:fontKey="{D4735513-81C4-8F46-9CC6-6858CD6F1CB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F2291" w14:textId="77777777" w:rsidR="00A60E62" w:rsidRDefault="00A60E62">
      <w:r>
        <w:t>_____________</w:t>
      </w:r>
    </w:p>
  </w:footnote>
  <w:footnote w:type="continuationSeparator" w:id="0">
    <w:p w14:paraId="553B86B8" w14:textId="77777777" w:rsidR="00A60E62" w:rsidRDefault="00A60E62">
      <w:r>
        <w:t>_____________</w:t>
      </w:r>
    </w:p>
  </w:footnote>
  <w:footnote w:id="1">
    <w:p w14:paraId="61EE44A8" w14:textId="77777777" w:rsidR="00164C19" w:rsidRPr="001405DC" w:rsidRDefault="00164C19" w:rsidP="00F32E8B">
      <w:pPr>
        <w:pStyle w:val="Funotentext"/>
        <w:ind w:left="142" w:hanging="142"/>
        <w:rPr>
          <w:sz w:val="20"/>
        </w:rPr>
      </w:pPr>
      <w:r>
        <w:rPr>
          <w:rStyle w:val="Funotenzeichen"/>
        </w:rPr>
        <w:footnoteRef/>
      </w:r>
      <w:r>
        <w:t xml:space="preserve"> </w:t>
      </w:r>
      <w:r w:rsidRPr="001405DC">
        <w:rPr>
          <w:rFonts w:ascii="Times New Roman" w:hAnsi="Times New Roman"/>
          <w:sz w:val="20"/>
        </w:rPr>
        <w:t xml:space="preserve">Je nach Anwendungsbereich gibt es verschiedene Begriffe für Wissensgraphen: Im </w:t>
      </w:r>
      <w:proofErr w:type="spellStart"/>
      <w:r w:rsidRPr="001405DC">
        <w:rPr>
          <w:rFonts w:ascii="Times New Roman" w:hAnsi="Times New Roman"/>
          <w:sz w:val="20"/>
        </w:rPr>
        <w:t>Semantic</w:t>
      </w:r>
      <w:proofErr w:type="spellEnd"/>
      <w:r w:rsidRPr="001405DC">
        <w:rPr>
          <w:rFonts w:ascii="Times New Roman" w:hAnsi="Times New Roman"/>
          <w:sz w:val="20"/>
        </w:rPr>
        <w:t xml:space="preserve"> Web werden sie als Wissensgraphen oder Knowledge Graphs bezeichnet, in der Datenverarbeitung als Label Property Graphs, in der Physik, der Mathematik und der Biologie als Netzwerk und in der Graphentheorie einfach als Graphen (vgl. Dörpinghaus 2022). In der vorliegenden Arbeit werde ich all diese Begriffe künftig vereinfachend als Wissensgraph(en) oder Graph(en) bezeichnet.</w:t>
      </w:r>
    </w:p>
  </w:footnote>
  <w:footnote w:id="2">
    <w:p w14:paraId="0CCCC357" w14:textId="77777777" w:rsidR="00164C19" w:rsidRPr="00804403" w:rsidRDefault="00164C19" w:rsidP="00164C19">
      <w:pPr>
        <w:pStyle w:val="Funotentext"/>
        <w:rPr>
          <w:rFonts w:ascii="Times New Roman" w:hAnsi="Times New Roman"/>
        </w:rPr>
      </w:pPr>
      <w:r w:rsidRPr="001405DC">
        <w:rPr>
          <w:rStyle w:val="Funotenzeichen"/>
          <w:rFonts w:ascii="Times New Roman" w:hAnsi="Times New Roman"/>
          <w:sz w:val="20"/>
        </w:rPr>
        <w:footnoteRef/>
      </w:r>
      <w:r w:rsidRPr="001405DC">
        <w:rPr>
          <w:rFonts w:ascii="Times New Roman" w:hAnsi="Times New Roman"/>
          <w:sz w:val="20"/>
        </w:rPr>
        <w:t xml:space="preserve"> (1) </w:t>
      </w:r>
      <w:proofErr w:type="spellStart"/>
      <w:r w:rsidRPr="001405DC">
        <w:rPr>
          <w:rFonts w:ascii="Times New Roman" w:hAnsi="Times New Roman"/>
          <w:sz w:val="20"/>
        </w:rPr>
        <w:t>Findable</w:t>
      </w:r>
      <w:proofErr w:type="spellEnd"/>
      <w:r w:rsidRPr="001405DC">
        <w:rPr>
          <w:rFonts w:ascii="Times New Roman" w:hAnsi="Times New Roman"/>
          <w:sz w:val="20"/>
        </w:rPr>
        <w:t xml:space="preserve">, (2) </w:t>
      </w:r>
      <w:proofErr w:type="spellStart"/>
      <w:r w:rsidRPr="001405DC">
        <w:rPr>
          <w:rFonts w:ascii="Times New Roman" w:hAnsi="Times New Roman"/>
          <w:sz w:val="20"/>
        </w:rPr>
        <w:t>Accessible</w:t>
      </w:r>
      <w:proofErr w:type="spellEnd"/>
      <w:r w:rsidRPr="001405DC">
        <w:rPr>
          <w:rFonts w:ascii="Times New Roman" w:hAnsi="Times New Roman"/>
          <w:sz w:val="20"/>
        </w:rPr>
        <w:t xml:space="preserve">, (3) Interoperable, (4) </w:t>
      </w:r>
      <w:proofErr w:type="spellStart"/>
      <w:r w:rsidRPr="001405DC">
        <w:rPr>
          <w:rFonts w:ascii="Times New Roman" w:hAnsi="Times New Roman"/>
          <w:sz w:val="20"/>
        </w:rPr>
        <w:t>Reusable</w:t>
      </w:r>
      <w:proofErr w:type="spellEnd"/>
      <w:r w:rsidRPr="001405DC">
        <w:rPr>
          <w:rFonts w:ascii="Times New Roman" w:hAnsi="Times New Roman"/>
          <w:sz w:val="20"/>
        </w:rPr>
        <w:t>.</w:t>
      </w:r>
    </w:p>
  </w:footnote>
  <w:footnote w:id="3">
    <w:p w14:paraId="0A4BF601" w14:textId="77777777" w:rsidR="000548AD" w:rsidRPr="004979AD" w:rsidRDefault="000548AD" w:rsidP="000548AD">
      <w:pPr>
        <w:pStyle w:val="Funotentext"/>
        <w:rPr>
          <w:rFonts w:ascii="Times New Roman" w:hAnsi="Times New Roman"/>
          <w:sz w:val="20"/>
        </w:rPr>
      </w:pPr>
      <w:r w:rsidRPr="004979AD">
        <w:rPr>
          <w:rStyle w:val="Funotenzeichen"/>
          <w:rFonts w:ascii="Times New Roman" w:hAnsi="Times New Roman"/>
          <w:sz w:val="20"/>
        </w:rPr>
        <w:footnoteRef/>
      </w:r>
      <w:r w:rsidRPr="004979AD">
        <w:rPr>
          <w:rFonts w:ascii="Times New Roman" w:hAnsi="Times New Roman"/>
          <w:sz w:val="20"/>
        </w:rPr>
        <w:t xml:space="preserve"> Anhang 2</w:t>
      </w:r>
      <w:r>
        <w:rPr>
          <w:rFonts w:ascii="Times New Roman" w:hAnsi="Times New Roman"/>
          <w:sz w:val="2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3747E" w14:textId="77777777" w:rsidR="00342529" w:rsidRDefault="00342529">
    <w:pPr>
      <w:framePr w:wrap="around" w:vAnchor="text" w:hAnchor="margin" w:xAlign="outside" w:y="1"/>
      <w:rPr>
        <w:rStyle w:val="Seitenzahl"/>
      </w:rPr>
    </w:pPr>
    <w:r>
      <w:rPr>
        <w:rStyle w:val="Seitenzahl"/>
      </w:rPr>
      <w:fldChar w:fldCharType="begin"/>
    </w:r>
    <w:r>
      <w:rPr>
        <w:rStyle w:val="Seitenzahl"/>
      </w:rPr>
      <w:instrText xml:space="preserve">PAGE  </w:instrText>
    </w:r>
    <w:r>
      <w:rPr>
        <w:rStyle w:val="Seitenzahl"/>
      </w:rPr>
      <w:fldChar w:fldCharType="separate"/>
    </w:r>
    <w:r w:rsidR="00E9263C">
      <w:rPr>
        <w:rStyle w:val="Seitenzahl"/>
        <w:noProof/>
      </w:rPr>
      <w:t>2</w:t>
    </w:r>
    <w:r>
      <w:rPr>
        <w:rStyle w:val="Seitenzahl"/>
      </w:rPr>
      <w:fldChar w:fldCharType="end"/>
    </w:r>
  </w:p>
  <w:p w14:paraId="7258F8C9" w14:textId="77777777" w:rsidR="00342529" w:rsidRDefault="00342529" w:rsidP="00E9263C">
    <w:pPr>
      <w:pStyle w:val="Kopfzeile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3E35A" w14:textId="77777777" w:rsidR="00E9263C" w:rsidRPr="005E721C" w:rsidRDefault="00E9263C">
    <w:pPr>
      <w:pStyle w:val="Kopfzeile"/>
      <w:jc w:val="right"/>
      <w:rPr>
        <w:rFonts w:ascii="Open Sans" w:hAnsi="Open Sans" w:cs="Open Sans"/>
        <w:sz w:val="18"/>
        <w:szCs w:val="18"/>
      </w:rPr>
    </w:pPr>
    <w:r w:rsidRPr="005E721C">
      <w:rPr>
        <w:rFonts w:ascii="Open Sans" w:hAnsi="Open Sans" w:cs="Open Sans"/>
        <w:sz w:val="18"/>
        <w:szCs w:val="18"/>
      </w:rPr>
      <w:fldChar w:fldCharType="begin"/>
    </w:r>
    <w:r w:rsidRPr="005E721C">
      <w:rPr>
        <w:rFonts w:ascii="Open Sans" w:hAnsi="Open Sans" w:cs="Open Sans"/>
        <w:sz w:val="18"/>
        <w:szCs w:val="18"/>
      </w:rPr>
      <w:instrText>PAGE   \* MERGEFORMAT</w:instrText>
    </w:r>
    <w:r w:rsidRPr="005E721C">
      <w:rPr>
        <w:rFonts w:ascii="Open Sans" w:hAnsi="Open Sans" w:cs="Open Sans"/>
        <w:sz w:val="18"/>
        <w:szCs w:val="18"/>
      </w:rPr>
      <w:fldChar w:fldCharType="separate"/>
    </w:r>
    <w:r w:rsidR="004046AF">
      <w:rPr>
        <w:rFonts w:ascii="Open Sans" w:hAnsi="Open Sans" w:cs="Open Sans"/>
        <w:noProof/>
        <w:sz w:val="18"/>
        <w:szCs w:val="18"/>
      </w:rPr>
      <w:t>1</w:t>
    </w:r>
    <w:r w:rsidRPr="005E721C">
      <w:rPr>
        <w:rFonts w:ascii="Open Sans" w:hAnsi="Open Sans" w:cs="Open Sans"/>
        <w:sz w:val="18"/>
        <w:szCs w:val="18"/>
      </w:rPr>
      <w:fldChar w:fldCharType="end"/>
    </w:r>
  </w:p>
  <w:p w14:paraId="6D75CF8E" w14:textId="77777777" w:rsidR="00E9263C" w:rsidRPr="005E721C" w:rsidRDefault="00E9263C">
    <w:pPr>
      <w:pStyle w:val="Kopfzeile"/>
      <w:jc w:val="right"/>
      <w:rPr>
        <w:rFonts w:ascii="Open Sans" w:hAnsi="Open Sans" w:cs="Open Sans"/>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E44CB7A"/>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016E0802"/>
    <w:multiLevelType w:val="hybridMultilevel"/>
    <w:tmpl w:val="7D2A559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B137A75"/>
    <w:multiLevelType w:val="multilevel"/>
    <w:tmpl w:val="7516440E"/>
    <w:lvl w:ilvl="0">
      <w:start w:val="5"/>
      <w:numFmt w:val="decimal"/>
      <w:lvlText w:val="%1."/>
      <w:lvlJc w:val="left"/>
      <w:pPr>
        <w:ind w:left="644" w:hanging="360"/>
      </w:pPr>
      <w:rPr>
        <w:rFonts w:hint="default"/>
      </w:rPr>
    </w:lvl>
    <w:lvl w:ilvl="1">
      <w:start w:val="3"/>
      <w:numFmt w:val="decimal"/>
      <w:isLgl/>
      <w:lvlText w:val="%1.%2"/>
      <w:lvlJc w:val="left"/>
      <w:pPr>
        <w:ind w:left="872" w:hanging="520"/>
      </w:pPr>
      <w:rPr>
        <w:rFonts w:hint="default"/>
      </w:rPr>
    </w:lvl>
    <w:lvl w:ilvl="2">
      <w:start w:val="2"/>
      <w:numFmt w:val="decimal"/>
      <w:isLgl/>
      <w:lvlText w:val="%1.%2.%3"/>
      <w:lvlJc w:val="left"/>
      <w:pPr>
        <w:ind w:left="1140" w:hanging="720"/>
      </w:pPr>
      <w:rPr>
        <w:rFonts w:hint="default"/>
      </w:rPr>
    </w:lvl>
    <w:lvl w:ilvl="3">
      <w:start w:val="1"/>
      <w:numFmt w:val="decimal"/>
      <w:isLgl/>
      <w:lvlText w:val="%1.%2.%3.%4"/>
      <w:lvlJc w:val="left"/>
      <w:pPr>
        <w:ind w:left="1208" w:hanging="720"/>
      </w:pPr>
      <w:rPr>
        <w:rFonts w:hint="default"/>
      </w:rPr>
    </w:lvl>
    <w:lvl w:ilvl="4">
      <w:start w:val="1"/>
      <w:numFmt w:val="decimal"/>
      <w:isLgl/>
      <w:lvlText w:val="%1.%2.%3.%4.%5"/>
      <w:lvlJc w:val="left"/>
      <w:pPr>
        <w:ind w:left="1636" w:hanging="1080"/>
      </w:pPr>
      <w:rPr>
        <w:rFonts w:hint="default"/>
      </w:rPr>
    </w:lvl>
    <w:lvl w:ilvl="5">
      <w:start w:val="1"/>
      <w:numFmt w:val="decimal"/>
      <w:isLgl/>
      <w:lvlText w:val="%1.%2.%3.%4.%5.%6"/>
      <w:lvlJc w:val="left"/>
      <w:pPr>
        <w:ind w:left="2064" w:hanging="1440"/>
      </w:pPr>
      <w:rPr>
        <w:rFonts w:hint="default"/>
      </w:rPr>
    </w:lvl>
    <w:lvl w:ilvl="6">
      <w:start w:val="1"/>
      <w:numFmt w:val="decimal"/>
      <w:isLgl/>
      <w:lvlText w:val="%1.%2.%3.%4.%5.%6.%7"/>
      <w:lvlJc w:val="left"/>
      <w:pPr>
        <w:ind w:left="2132" w:hanging="1440"/>
      </w:pPr>
      <w:rPr>
        <w:rFonts w:hint="default"/>
      </w:rPr>
    </w:lvl>
    <w:lvl w:ilvl="7">
      <w:start w:val="1"/>
      <w:numFmt w:val="decimal"/>
      <w:isLgl/>
      <w:lvlText w:val="%1.%2.%3.%4.%5.%6.%7.%8"/>
      <w:lvlJc w:val="left"/>
      <w:pPr>
        <w:ind w:left="2560" w:hanging="1800"/>
      </w:pPr>
      <w:rPr>
        <w:rFonts w:hint="default"/>
      </w:rPr>
    </w:lvl>
    <w:lvl w:ilvl="8">
      <w:start w:val="1"/>
      <w:numFmt w:val="decimal"/>
      <w:isLgl/>
      <w:lvlText w:val="%1.%2.%3.%4.%5.%6.%7.%8.%9"/>
      <w:lvlJc w:val="left"/>
      <w:pPr>
        <w:ind w:left="2628" w:hanging="1800"/>
      </w:pPr>
      <w:rPr>
        <w:rFonts w:hint="default"/>
      </w:rPr>
    </w:lvl>
  </w:abstractNum>
  <w:abstractNum w:abstractNumId="3" w15:restartNumberingAfterBreak="0">
    <w:nsid w:val="10F366E6"/>
    <w:multiLevelType w:val="multilevel"/>
    <w:tmpl w:val="CA605AE4"/>
    <w:lvl w:ilvl="0">
      <w:start w:val="5"/>
      <w:numFmt w:val="decimal"/>
      <w:lvlText w:val="%1"/>
      <w:lvlJc w:val="left"/>
      <w:pPr>
        <w:ind w:left="520" w:hanging="520"/>
      </w:pPr>
      <w:rPr>
        <w:rFonts w:hint="default"/>
      </w:rPr>
    </w:lvl>
    <w:lvl w:ilvl="1">
      <w:start w:val="4"/>
      <w:numFmt w:val="decimal"/>
      <w:lvlText w:val="%1.%2"/>
      <w:lvlJc w:val="left"/>
      <w:pPr>
        <w:ind w:left="662" w:hanging="520"/>
      </w:pPr>
      <w:rPr>
        <w:rFonts w:hint="default"/>
      </w:rPr>
    </w:lvl>
    <w:lvl w:ilvl="2">
      <w:start w:val="2"/>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4" w15:restartNumberingAfterBreak="0">
    <w:nsid w:val="14150D47"/>
    <w:multiLevelType w:val="multilevel"/>
    <w:tmpl w:val="1F96497C"/>
    <w:lvl w:ilvl="0">
      <w:start w:val="5"/>
      <w:numFmt w:val="decimal"/>
      <w:lvlText w:val="%1"/>
      <w:lvlJc w:val="left"/>
      <w:pPr>
        <w:ind w:left="520" w:hanging="520"/>
      </w:pPr>
      <w:rPr>
        <w:rFonts w:hint="default"/>
      </w:rPr>
    </w:lvl>
    <w:lvl w:ilvl="1">
      <w:start w:val="2"/>
      <w:numFmt w:val="decimal"/>
      <w:lvlText w:val="%1.%2"/>
      <w:lvlJc w:val="left"/>
      <w:pPr>
        <w:ind w:left="730" w:hanging="520"/>
      </w:pPr>
      <w:rPr>
        <w:rFonts w:hint="default"/>
      </w:rPr>
    </w:lvl>
    <w:lvl w:ilvl="2">
      <w:start w:val="2"/>
      <w:numFmt w:val="decimal"/>
      <w:lvlText w:val="%1.%2.%3"/>
      <w:lvlJc w:val="left"/>
      <w:pPr>
        <w:ind w:left="1140" w:hanging="720"/>
      </w:pPr>
      <w:rPr>
        <w:rFonts w:hint="default"/>
      </w:rPr>
    </w:lvl>
    <w:lvl w:ilvl="3">
      <w:start w:val="1"/>
      <w:numFmt w:val="decimal"/>
      <w:lvlText w:val="%1.%2.%3.%4"/>
      <w:lvlJc w:val="left"/>
      <w:pPr>
        <w:ind w:left="1350" w:hanging="720"/>
      </w:pPr>
      <w:rPr>
        <w:rFonts w:hint="default"/>
      </w:rPr>
    </w:lvl>
    <w:lvl w:ilvl="4">
      <w:start w:val="1"/>
      <w:numFmt w:val="decimal"/>
      <w:lvlText w:val="%1.%2.%3.%4.%5"/>
      <w:lvlJc w:val="left"/>
      <w:pPr>
        <w:ind w:left="1920" w:hanging="1080"/>
      </w:pPr>
      <w:rPr>
        <w:rFonts w:hint="default"/>
      </w:rPr>
    </w:lvl>
    <w:lvl w:ilvl="5">
      <w:start w:val="1"/>
      <w:numFmt w:val="decimal"/>
      <w:lvlText w:val="%1.%2.%3.%4.%5.%6"/>
      <w:lvlJc w:val="left"/>
      <w:pPr>
        <w:ind w:left="2490" w:hanging="1440"/>
      </w:pPr>
      <w:rPr>
        <w:rFonts w:hint="default"/>
      </w:rPr>
    </w:lvl>
    <w:lvl w:ilvl="6">
      <w:start w:val="1"/>
      <w:numFmt w:val="decimal"/>
      <w:lvlText w:val="%1.%2.%3.%4.%5.%6.%7"/>
      <w:lvlJc w:val="left"/>
      <w:pPr>
        <w:ind w:left="2700" w:hanging="1440"/>
      </w:pPr>
      <w:rPr>
        <w:rFonts w:hint="default"/>
      </w:rPr>
    </w:lvl>
    <w:lvl w:ilvl="7">
      <w:start w:val="1"/>
      <w:numFmt w:val="decimal"/>
      <w:lvlText w:val="%1.%2.%3.%4.%5.%6.%7.%8"/>
      <w:lvlJc w:val="left"/>
      <w:pPr>
        <w:ind w:left="3270" w:hanging="1800"/>
      </w:pPr>
      <w:rPr>
        <w:rFonts w:hint="default"/>
      </w:rPr>
    </w:lvl>
    <w:lvl w:ilvl="8">
      <w:start w:val="1"/>
      <w:numFmt w:val="decimal"/>
      <w:lvlText w:val="%1.%2.%3.%4.%5.%6.%7.%8.%9"/>
      <w:lvlJc w:val="left"/>
      <w:pPr>
        <w:ind w:left="3480" w:hanging="1800"/>
      </w:pPr>
      <w:rPr>
        <w:rFonts w:hint="default"/>
      </w:rPr>
    </w:lvl>
  </w:abstractNum>
  <w:abstractNum w:abstractNumId="5" w15:restartNumberingAfterBreak="0">
    <w:nsid w:val="149E2FAD"/>
    <w:multiLevelType w:val="hybridMultilevel"/>
    <w:tmpl w:val="B798BE7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191447BA"/>
    <w:multiLevelType w:val="hybridMultilevel"/>
    <w:tmpl w:val="626C501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1E4320D2"/>
    <w:multiLevelType w:val="hybridMultilevel"/>
    <w:tmpl w:val="29180A9E"/>
    <w:lvl w:ilvl="0" w:tplc="59322C76">
      <w:start w:val="1736"/>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1F792D74"/>
    <w:multiLevelType w:val="hybridMultilevel"/>
    <w:tmpl w:val="7768403C"/>
    <w:lvl w:ilvl="0" w:tplc="187E09A6">
      <w:start w:val="1"/>
      <w:numFmt w:val="lowerLetter"/>
      <w:lvlText w:val="(%1)"/>
      <w:lvlJc w:val="left"/>
      <w:pPr>
        <w:ind w:left="2487" w:hanging="360"/>
      </w:pPr>
      <w:rPr>
        <w:rFonts w:hint="default"/>
      </w:rPr>
    </w:lvl>
    <w:lvl w:ilvl="1" w:tplc="04070019" w:tentative="1">
      <w:start w:val="1"/>
      <w:numFmt w:val="lowerLetter"/>
      <w:lvlText w:val="%2."/>
      <w:lvlJc w:val="left"/>
      <w:pPr>
        <w:ind w:left="3207" w:hanging="360"/>
      </w:pPr>
    </w:lvl>
    <w:lvl w:ilvl="2" w:tplc="0407001B" w:tentative="1">
      <w:start w:val="1"/>
      <w:numFmt w:val="lowerRoman"/>
      <w:lvlText w:val="%3."/>
      <w:lvlJc w:val="right"/>
      <w:pPr>
        <w:ind w:left="3927" w:hanging="180"/>
      </w:pPr>
    </w:lvl>
    <w:lvl w:ilvl="3" w:tplc="0407000F" w:tentative="1">
      <w:start w:val="1"/>
      <w:numFmt w:val="decimal"/>
      <w:lvlText w:val="%4."/>
      <w:lvlJc w:val="left"/>
      <w:pPr>
        <w:ind w:left="4647" w:hanging="360"/>
      </w:pPr>
    </w:lvl>
    <w:lvl w:ilvl="4" w:tplc="04070019" w:tentative="1">
      <w:start w:val="1"/>
      <w:numFmt w:val="lowerLetter"/>
      <w:lvlText w:val="%5."/>
      <w:lvlJc w:val="left"/>
      <w:pPr>
        <w:ind w:left="5367" w:hanging="360"/>
      </w:pPr>
    </w:lvl>
    <w:lvl w:ilvl="5" w:tplc="0407001B" w:tentative="1">
      <w:start w:val="1"/>
      <w:numFmt w:val="lowerRoman"/>
      <w:lvlText w:val="%6."/>
      <w:lvlJc w:val="right"/>
      <w:pPr>
        <w:ind w:left="6087" w:hanging="180"/>
      </w:pPr>
    </w:lvl>
    <w:lvl w:ilvl="6" w:tplc="0407000F" w:tentative="1">
      <w:start w:val="1"/>
      <w:numFmt w:val="decimal"/>
      <w:lvlText w:val="%7."/>
      <w:lvlJc w:val="left"/>
      <w:pPr>
        <w:ind w:left="6807" w:hanging="360"/>
      </w:pPr>
    </w:lvl>
    <w:lvl w:ilvl="7" w:tplc="04070019" w:tentative="1">
      <w:start w:val="1"/>
      <w:numFmt w:val="lowerLetter"/>
      <w:lvlText w:val="%8."/>
      <w:lvlJc w:val="left"/>
      <w:pPr>
        <w:ind w:left="7527" w:hanging="360"/>
      </w:pPr>
    </w:lvl>
    <w:lvl w:ilvl="8" w:tplc="0407001B" w:tentative="1">
      <w:start w:val="1"/>
      <w:numFmt w:val="lowerRoman"/>
      <w:lvlText w:val="%9."/>
      <w:lvlJc w:val="right"/>
      <w:pPr>
        <w:ind w:left="8247" w:hanging="180"/>
      </w:pPr>
    </w:lvl>
  </w:abstractNum>
  <w:abstractNum w:abstractNumId="9" w15:restartNumberingAfterBreak="0">
    <w:nsid w:val="20120C80"/>
    <w:multiLevelType w:val="multilevel"/>
    <w:tmpl w:val="82F20E96"/>
    <w:lvl w:ilvl="0">
      <w:start w:val="5"/>
      <w:numFmt w:val="decimal"/>
      <w:lvlText w:val="%1"/>
      <w:lvlJc w:val="left"/>
      <w:pPr>
        <w:ind w:left="360" w:hanging="360"/>
      </w:pPr>
      <w:rPr>
        <w:rFonts w:hint="default"/>
      </w:rPr>
    </w:lvl>
    <w:lvl w:ilvl="1">
      <w:start w:val="9"/>
      <w:numFmt w:val="decimal"/>
      <w:lvlText w:val="%1.%2"/>
      <w:lvlJc w:val="left"/>
      <w:pPr>
        <w:ind w:left="1090" w:hanging="360"/>
      </w:pPr>
      <w:rPr>
        <w:rFonts w:hint="default"/>
      </w:rPr>
    </w:lvl>
    <w:lvl w:ilvl="2">
      <w:start w:val="1"/>
      <w:numFmt w:val="decimal"/>
      <w:lvlText w:val="%1.%2.%3"/>
      <w:lvlJc w:val="left"/>
      <w:pPr>
        <w:ind w:left="2180" w:hanging="720"/>
      </w:pPr>
      <w:rPr>
        <w:rFonts w:hint="default"/>
      </w:rPr>
    </w:lvl>
    <w:lvl w:ilvl="3">
      <w:start w:val="1"/>
      <w:numFmt w:val="decimal"/>
      <w:lvlText w:val="%1.%2.%3.%4"/>
      <w:lvlJc w:val="left"/>
      <w:pPr>
        <w:ind w:left="2910" w:hanging="720"/>
      </w:pPr>
      <w:rPr>
        <w:rFonts w:hint="default"/>
      </w:rPr>
    </w:lvl>
    <w:lvl w:ilvl="4">
      <w:start w:val="1"/>
      <w:numFmt w:val="decimal"/>
      <w:lvlText w:val="%1.%2.%3.%4.%5"/>
      <w:lvlJc w:val="left"/>
      <w:pPr>
        <w:ind w:left="4000" w:hanging="1080"/>
      </w:pPr>
      <w:rPr>
        <w:rFonts w:hint="default"/>
      </w:rPr>
    </w:lvl>
    <w:lvl w:ilvl="5">
      <w:start w:val="1"/>
      <w:numFmt w:val="decimal"/>
      <w:lvlText w:val="%1.%2.%3.%4.%5.%6"/>
      <w:lvlJc w:val="left"/>
      <w:pPr>
        <w:ind w:left="4730" w:hanging="1080"/>
      </w:pPr>
      <w:rPr>
        <w:rFonts w:hint="default"/>
      </w:rPr>
    </w:lvl>
    <w:lvl w:ilvl="6">
      <w:start w:val="1"/>
      <w:numFmt w:val="decimal"/>
      <w:lvlText w:val="%1.%2.%3.%4.%5.%6.%7"/>
      <w:lvlJc w:val="left"/>
      <w:pPr>
        <w:ind w:left="5820" w:hanging="1440"/>
      </w:pPr>
      <w:rPr>
        <w:rFonts w:hint="default"/>
      </w:rPr>
    </w:lvl>
    <w:lvl w:ilvl="7">
      <w:start w:val="1"/>
      <w:numFmt w:val="decimal"/>
      <w:lvlText w:val="%1.%2.%3.%4.%5.%6.%7.%8"/>
      <w:lvlJc w:val="left"/>
      <w:pPr>
        <w:ind w:left="6550" w:hanging="1440"/>
      </w:pPr>
      <w:rPr>
        <w:rFonts w:hint="default"/>
      </w:rPr>
    </w:lvl>
    <w:lvl w:ilvl="8">
      <w:start w:val="1"/>
      <w:numFmt w:val="decimal"/>
      <w:lvlText w:val="%1.%2.%3.%4.%5.%6.%7.%8.%9"/>
      <w:lvlJc w:val="left"/>
      <w:pPr>
        <w:ind w:left="7640" w:hanging="1800"/>
      </w:pPr>
      <w:rPr>
        <w:rFonts w:hint="default"/>
      </w:rPr>
    </w:lvl>
  </w:abstractNum>
  <w:abstractNum w:abstractNumId="10" w15:restartNumberingAfterBreak="0">
    <w:nsid w:val="245628F8"/>
    <w:multiLevelType w:val="multilevel"/>
    <w:tmpl w:val="F162C910"/>
    <w:lvl w:ilvl="0">
      <w:start w:val="5"/>
      <w:numFmt w:val="decimal"/>
      <w:lvlText w:val="%1"/>
      <w:lvlJc w:val="left"/>
      <w:pPr>
        <w:ind w:left="360" w:hanging="360"/>
      </w:pPr>
      <w:rPr>
        <w:rFonts w:hint="default"/>
      </w:rPr>
    </w:lvl>
    <w:lvl w:ilvl="1">
      <w:start w:val="8"/>
      <w:numFmt w:val="decimal"/>
      <w:lvlText w:val="%1.%2"/>
      <w:lvlJc w:val="left"/>
      <w:pPr>
        <w:ind w:left="1090" w:hanging="360"/>
      </w:pPr>
      <w:rPr>
        <w:rFonts w:hint="default"/>
      </w:rPr>
    </w:lvl>
    <w:lvl w:ilvl="2">
      <w:start w:val="1"/>
      <w:numFmt w:val="decimal"/>
      <w:lvlText w:val="%1.%2.%3"/>
      <w:lvlJc w:val="left"/>
      <w:pPr>
        <w:ind w:left="2180" w:hanging="720"/>
      </w:pPr>
      <w:rPr>
        <w:rFonts w:hint="default"/>
      </w:rPr>
    </w:lvl>
    <w:lvl w:ilvl="3">
      <w:start w:val="1"/>
      <w:numFmt w:val="decimal"/>
      <w:lvlText w:val="%1.%2.%3.%4"/>
      <w:lvlJc w:val="left"/>
      <w:pPr>
        <w:ind w:left="2910" w:hanging="720"/>
      </w:pPr>
      <w:rPr>
        <w:rFonts w:hint="default"/>
      </w:rPr>
    </w:lvl>
    <w:lvl w:ilvl="4">
      <w:start w:val="1"/>
      <w:numFmt w:val="decimal"/>
      <w:lvlText w:val="%1.%2.%3.%4.%5"/>
      <w:lvlJc w:val="left"/>
      <w:pPr>
        <w:ind w:left="4000" w:hanging="1080"/>
      </w:pPr>
      <w:rPr>
        <w:rFonts w:hint="default"/>
      </w:rPr>
    </w:lvl>
    <w:lvl w:ilvl="5">
      <w:start w:val="1"/>
      <w:numFmt w:val="decimal"/>
      <w:lvlText w:val="%1.%2.%3.%4.%5.%6"/>
      <w:lvlJc w:val="left"/>
      <w:pPr>
        <w:ind w:left="4730" w:hanging="1080"/>
      </w:pPr>
      <w:rPr>
        <w:rFonts w:hint="default"/>
      </w:rPr>
    </w:lvl>
    <w:lvl w:ilvl="6">
      <w:start w:val="1"/>
      <w:numFmt w:val="decimal"/>
      <w:lvlText w:val="%1.%2.%3.%4.%5.%6.%7"/>
      <w:lvlJc w:val="left"/>
      <w:pPr>
        <w:ind w:left="5820" w:hanging="1440"/>
      </w:pPr>
      <w:rPr>
        <w:rFonts w:hint="default"/>
      </w:rPr>
    </w:lvl>
    <w:lvl w:ilvl="7">
      <w:start w:val="1"/>
      <w:numFmt w:val="decimal"/>
      <w:lvlText w:val="%1.%2.%3.%4.%5.%6.%7.%8"/>
      <w:lvlJc w:val="left"/>
      <w:pPr>
        <w:ind w:left="6550" w:hanging="1440"/>
      </w:pPr>
      <w:rPr>
        <w:rFonts w:hint="default"/>
      </w:rPr>
    </w:lvl>
    <w:lvl w:ilvl="8">
      <w:start w:val="1"/>
      <w:numFmt w:val="decimal"/>
      <w:lvlText w:val="%1.%2.%3.%4.%5.%6.%7.%8.%9"/>
      <w:lvlJc w:val="left"/>
      <w:pPr>
        <w:ind w:left="7640" w:hanging="1800"/>
      </w:pPr>
      <w:rPr>
        <w:rFonts w:hint="default"/>
      </w:rPr>
    </w:lvl>
  </w:abstractNum>
  <w:abstractNum w:abstractNumId="11" w15:restartNumberingAfterBreak="0">
    <w:nsid w:val="29D63006"/>
    <w:multiLevelType w:val="hybridMultilevel"/>
    <w:tmpl w:val="283A7E4E"/>
    <w:lvl w:ilvl="0" w:tplc="EE389798">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2D0713EA"/>
    <w:multiLevelType w:val="multilevel"/>
    <w:tmpl w:val="6070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663DDF"/>
    <w:multiLevelType w:val="multilevel"/>
    <w:tmpl w:val="0D38A398"/>
    <w:lvl w:ilvl="0">
      <w:start w:val="5"/>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8490CDE"/>
    <w:multiLevelType w:val="hybridMultilevel"/>
    <w:tmpl w:val="F8BE348A"/>
    <w:lvl w:ilvl="0" w:tplc="167611C4">
      <w:start w:val="1"/>
      <w:numFmt w:val="decimal"/>
      <w:lvlText w:val="(%1)"/>
      <w:lvlJc w:val="left"/>
      <w:pPr>
        <w:ind w:left="927" w:hanging="360"/>
      </w:pPr>
      <w:rPr>
        <w:rFonts w:hint="default"/>
      </w:rPr>
    </w:lvl>
    <w:lvl w:ilvl="1" w:tplc="04070019" w:tentative="1">
      <w:start w:val="1"/>
      <w:numFmt w:val="lowerLetter"/>
      <w:lvlText w:val="%2."/>
      <w:lvlJc w:val="left"/>
      <w:pPr>
        <w:ind w:left="1647" w:hanging="360"/>
      </w:pPr>
    </w:lvl>
    <w:lvl w:ilvl="2" w:tplc="0407001B" w:tentative="1">
      <w:start w:val="1"/>
      <w:numFmt w:val="lowerRoman"/>
      <w:lvlText w:val="%3."/>
      <w:lvlJc w:val="right"/>
      <w:pPr>
        <w:ind w:left="2367" w:hanging="180"/>
      </w:pPr>
    </w:lvl>
    <w:lvl w:ilvl="3" w:tplc="0407000F" w:tentative="1">
      <w:start w:val="1"/>
      <w:numFmt w:val="decimal"/>
      <w:lvlText w:val="%4."/>
      <w:lvlJc w:val="left"/>
      <w:pPr>
        <w:ind w:left="3087" w:hanging="360"/>
      </w:pPr>
    </w:lvl>
    <w:lvl w:ilvl="4" w:tplc="04070019" w:tentative="1">
      <w:start w:val="1"/>
      <w:numFmt w:val="lowerLetter"/>
      <w:lvlText w:val="%5."/>
      <w:lvlJc w:val="left"/>
      <w:pPr>
        <w:ind w:left="3807" w:hanging="360"/>
      </w:pPr>
    </w:lvl>
    <w:lvl w:ilvl="5" w:tplc="0407001B" w:tentative="1">
      <w:start w:val="1"/>
      <w:numFmt w:val="lowerRoman"/>
      <w:lvlText w:val="%6."/>
      <w:lvlJc w:val="right"/>
      <w:pPr>
        <w:ind w:left="4527" w:hanging="180"/>
      </w:pPr>
    </w:lvl>
    <w:lvl w:ilvl="6" w:tplc="0407000F" w:tentative="1">
      <w:start w:val="1"/>
      <w:numFmt w:val="decimal"/>
      <w:lvlText w:val="%7."/>
      <w:lvlJc w:val="left"/>
      <w:pPr>
        <w:ind w:left="5247" w:hanging="360"/>
      </w:pPr>
    </w:lvl>
    <w:lvl w:ilvl="7" w:tplc="04070019" w:tentative="1">
      <w:start w:val="1"/>
      <w:numFmt w:val="lowerLetter"/>
      <w:lvlText w:val="%8."/>
      <w:lvlJc w:val="left"/>
      <w:pPr>
        <w:ind w:left="5967" w:hanging="360"/>
      </w:pPr>
    </w:lvl>
    <w:lvl w:ilvl="8" w:tplc="0407001B" w:tentative="1">
      <w:start w:val="1"/>
      <w:numFmt w:val="lowerRoman"/>
      <w:lvlText w:val="%9."/>
      <w:lvlJc w:val="right"/>
      <w:pPr>
        <w:ind w:left="6687" w:hanging="180"/>
      </w:pPr>
    </w:lvl>
  </w:abstractNum>
  <w:abstractNum w:abstractNumId="15" w15:restartNumberingAfterBreak="0">
    <w:nsid w:val="388F73DD"/>
    <w:multiLevelType w:val="hybridMultilevel"/>
    <w:tmpl w:val="405C64DC"/>
    <w:lvl w:ilvl="0" w:tplc="2AB254B6">
      <w:start w:val="4"/>
      <w:numFmt w:val="decimal"/>
      <w:lvlText w:val="%1."/>
      <w:lvlJc w:val="left"/>
      <w:pPr>
        <w:ind w:left="644" w:hanging="360"/>
      </w:pPr>
      <w:rPr>
        <w:rFonts w:hint="default"/>
      </w:rPr>
    </w:lvl>
    <w:lvl w:ilvl="1" w:tplc="04070019" w:tentative="1">
      <w:start w:val="1"/>
      <w:numFmt w:val="lowerLetter"/>
      <w:lvlText w:val="%2."/>
      <w:lvlJc w:val="left"/>
      <w:pPr>
        <w:ind w:left="1364" w:hanging="360"/>
      </w:pPr>
    </w:lvl>
    <w:lvl w:ilvl="2" w:tplc="0407001B" w:tentative="1">
      <w:start w:val="1"/>
      <w:numFmt w:val="lowerRoman"/>
      <w:lvlText w:val="%3."/>
      <w:lvlJc w:val="right"/>
      <w:pPr>
        <w:ind w:left="2084" w:hanging="180"/>
      </w:pPr>
    </w:lvl>
    <w:lvl w:ilvl="3" w:tplc="0407000F" w:tentative="1">
      <w:start w:val="1"/>
      <w:numFmt w:val="decimal"/>
      <w:lvlText w:val="%4."/>
      <w:lvlJc w:val="left"/>
      <w:pPr>
        <w:ind w:left="2804" w:hanging="360"/>
      </w:pPr>
    </w:lvl>
    <w:lvl w:ilvl="4" w:tplc="04070019" w:tentative="1">
      <w:start w:val="1"/>
      <w:numFmt w:val="lowerLetter"/>
      <w:lvlText w:val="%5."/>
      <w:lvlJc w:val="left"/>
      <w:pPr>
        <w:ind w:left="3524" w:hanging="360"/>
      </w:pPr>
    </w:lvl>
    <w:lvl w:ilvl="5" w:tplc="0407001B" w:tentative="1">
      <w:start w:val="1"/>
      <w:numFmt w:val="lowerRoman"/>
      <w:lvlText w:val="%6."/>
      <w:lvlJc w:val="right"/>
      <w:pPr>
        <w:ind w:left="4244" w:hanging="180"/>
      </w:pPr>
    </w:lvl>
    <w:lvl w:ilvl="6" w:tplc="0407000F" w:tentative="1">
      <w:start w:val="1"/>
      <w:numFmt w:val="decimal"/>
      <w:lvlText w:val="%7."/>
      <w:lvlJc w:val="left"/>
      <w:pPr>
        <w:ind w:left="4964" w:hanging="360"/>
      </w:pPr>
    </w:lvl>
    <w:lvl w:ilvl="7" w:tplc="04070019" w:tentative="1">
      <w:start w:val="1"/>
      <w:numFmt w:val="lowerLetter"/>
      <w:lvlText w:val="%8."/>
      <w:lvlJc w:val="left"/>
      <w:pPr>
        <w:ind w:left="5684" w:hanging="360"/>
      </w:pPr>
    </w:lvl>
    <w:lvl w:ilvl="8" w:tplc="0407001B" w:tentative="1">
      <w:start w:val="1"/>
      <w:numFmt w:val="lowerRoman"/>
      <w:lvlText w:val="%9."/>
      <w:lvlJc w:val="right"/>
      <w:pPr>
        <w:ind w:left="6404" w:hanging="180"/>
      </w:pPr>
    </w:lvl>
  </w:abstractNum>
  <w:abstractNum w:abstractNumId="16" w15:restartNumberingAfterBreak="0">
    <w:nsid w:val="3B3824EF"/>
    <w:multiLevelType w:val="multilevel"/>
    <w:tmpl w:val="51603A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7" w15:restartNumberingAfterBreak="0">
    <w:nsid w:val="3C68188D"/>
    <w:multiLevelType w:val="hybridMultilevel"/>
    <w:tmpl w:val="1CFE852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3D15202E"/>
    <w:multiLevelType w:val="hybridMultilevel"/>
    <w:tmpl w:val="20EEAD06"/>
    <w:lvl w:ilvl="0" w:tplc="98D6D424">
      <w:start w:val="1"/>
      <w:numFmt w:val="decimal"/>
      <w:lvlText w:val="(%1.)"/>
      <w:lvlJc w:val="left"/>
      <w:pPr>
        <w:ind w:left="927" w:hanging="360"/>
      </w:pPr>
      <w:rPr>
        <w:rFonts w:hint="default"/>
      </w:rPr>
    </w:lvl>
    <w:lvl w:ilvl="1" w:tplc="04070019" w:tentative="1">
      <w:start w:val="1"/>
      <w:numFmt w:val="lowerLetter"/>
      <w:lvlText w:val="%2."/>
      <w:lvlJc w:val="left"/>
      <w:pPr>
        <w:ind w:left="1647" w:hanging="360"/>
      </w:pPr>
    </w:lvl>
    <w:lvl w:ilvl="2" w:tplc="0407001B" w:tentative="1">
      <w:start w:val="1"/>
      <w:numFmt w:val="lowerRoman"/>
      <w:lvlText w:val="%3."/>
      <w:lvlJc w:val="right"/>
      <w:pPr>
        <w:ind w:left="2367" w:hanging="180"/>
      </w:pPr>
    </w:lvl>
    <w:lvl w:ilvl="3" w:tplc="0407000F" w:tentative="1">
      <w:start w:val="1"/>
      <w:numFmt w:val="decimal"/>
      <w:lvlText w:val="%4."/>
      <w:lvlJc w:val="left"/>
      <w:pPr>
        <w:ind w:left="3087" w:hanging="360"/>
      </w:pPr>
    </w:lvl>
    <w:lvl w:ilvl="4" w:tplc="04070019" w:tentative="1">
      <w:start w:val="1"/>
      <w:numFmt w:val="lowerLetter"/>
      <w:lvlText w:val="%5."/>
      <w:lvlJc w:val="left"/>
      <w:pPr>
        <w:ind w:left="3807" w:hanging="360"/>
      </w:pPr>
    </w:lvl>
    <w:lvl w:ilvl="5" w:tplc="0407001B" w:tentative="1">
      <w:start w:val="1"/>
      <w:numFmt w:val="lowerRoman"/>
      <w:lvlText w:val="%6."/>
      <w:lvlJc w:val="right"/>
      <w:pPr>
        <w:ind w:left="4527" w:hanging="180"/>
      </w:pPr>
    </w:lvl>
    <w:lvl w:ilvl="6" w:tplc="0407000F" w:tentative="1">
      <w:start w:val="1"/>
      <w:numFmt w:val="decimal"/>
      <w:lvlText w:val="%7."/>
      <w:lvlJc w:val="left"/>
      <w:pPr>
        <w:ind w:left="5247" w:hanging="360"/>
      </w:pPr>
    </w:lvl>
    <w:lvl w:ilvl="7" w:tplc="04070019" w:tentative="1">
      <w:start w:val="1"/>
      <w:numFmt w:val="lowerLetter"/>
      <w:lvlText w:val="%8."/>
      <w:lvlJc w:val="left"/>
      <w:pPr>
        <w:ind w:left="5967" w:hanging="360"/>
      </w:pPr>
    </w:lvl>
    <w:lvl w:ilvl="8" w:tplc="0407001B" w:tentative="1">
      <w:start w:val="1"/>
      <w:numFmt w:val="lowerRoman"/>
      <w:lvlText w:val="%9."/>
      <w:lvlJc w:val="right"/>
      <w:pPr>
        <w:ind w:left="6687" w:hanging="180"/>
      </w:pPr>
    </w:lvl>
  </w:abstractNum>
  <w:abstractNum w:abstractNumId="19" w15:restartNumberingAfterBreak="0">
    <w:nsid w:val="49DC3757"/>
    <w:multiLevelType w:val="hybridMultilevel"/>
    <w:tmpl w:val="B7EEA5A6"/>
    <w:lvl w:ilvl="0" w:tplc="FFFFFFFF">
      <w:start w:val="5"/>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D6D0EEF"/>
    <w:multiLevelType w:val="hybridMultilevel"/>
    <w:tmpl w:val="F2228398"/>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52DC1955"/>
    <w:multiLevelType w:val="hybridMultilevel"/>
    <w:tmpl w:val="8F648C86"/>
    <w:lvl w:ilvl="0" w:tplc="9FCCE0EE">
      <w:start w:val="9"/>
      <w:numFmt w:val="decimal"/>
      <w:lvlText w:val="%1."/>
      <w:lvlJc w:val="left"/>
      <w:pPr>
        <w:ind w:left="644" w:hanging="360"/>
      </w:pPr>
      <w:rPr>
        <w:rFonts w:hint="default"/>
      </w:rPr>
    </w:lvl>
    <w:lvl w:ilvl="1" w:tplc="04070019" w:tentative="1">
      <w:start w:val="1"/>
      <w:numFmt w:val="lowerLetter"/>
      <w:lvlText w:val="%2."/>
      <w:lvlJc w:val="left"/>
      <w:pPr>
        <w:ind w:left="1364" w:hanging="360"/>
      </w:pPr>
    </w:lvl>
    <w:lvl w:ilvl="2" w:tplc="0407001B" w:tentative="1">
      <w:start w:val="1"/>
      <w:numFmt w:val="lowerRoman"/>
      <w:lvlText w:val="%3."/>
      <w:lvlJc w:val="right"/>
      <w:pPr>
        <w:ind w:left="2084" w:hanging="180"/>
      </w:pPr>
    </w:lvl>
    <w:lvl w:ilvl="3" w:tplc="0407000F" w:tentative="1">
      <w:start w:val="1"/>
      <w:numFmt w:val="decimal"/>
      <w:lvlText w:val="%4."/>
      <w:lvlJc w:val="left"/>
      <w:pPr>
        <w:ind w:left="2804" w:hanging="360"/>
      </w:pPr>
    </w:lvl>
    <w:lvl w:ilvl="4" w:tplc="04070019" w:tentative="1">
      <w:start w:val="1"/>
      <w:numFmt w:val="lowerLetter"/>
      <w:lvlText w:val="%5."/>
      <w:lvlJc w:val="left"/>
      <w:pPr>
        <w:ind w:left="3524" w:hanging="360"/>
      </w:pPr>
    </w:lvl>
    <w:lvl w:ilvl="5" w:tplc="0407001B" w:tentative="1">
      <w:start w:val="1"/>
      <w:numFmt w:val="lowerRoman"/>
      <w:lvlText w:val="%6."/>
      <w:lvlJc w:val="right"/>
      <w:pPr>
        <w:ind w:left="4244" w:hanging="180"/>
      </w:pPr>
    </w:lvl>
    <w:lvl w:ilvl="6" w:tplc="0407000F" w:tentative="1">
      <w:start w:val="1"/>
      <w:numFmt w:val="decimal"/>
      <w:lvlText w:val="%7."/>
      <w:lvlJc w:val="left"/>
      <w:pPr>
        <w:ind w:left="4964" w:hanging="360"/>
      </w:pPr>
    </w:lvl>
    <w:lvl w:ilvl="7" w:tplc="04070019" w:tentative="1">
      <w:start w:val="1"/>
      <w:numFmt w:val="lowerLetter"/>
      <w:lvlText w:val="%8."/>
      <w:lvlJc w:val="left"/>
      <w:pPr>
        <w:ind w:left="5684" w:hanging="360"/>
      </w:pPr>
    </w:lvl>
    <w:lvl w:ilvl="8" w:tplc="0407001B" w:tentative="1">
      <w:start w:val="1"/>
      <w:numFmt w:val="lowerRoman"/>
      <w:lvlText w:val="%9."/>
      <w:lvlJc w:val="right"/>
      <w:pPr>
        <w:ind w:left="6404" w:hanging="180"/>
      </w:pPr>
    </w:lvl>
  </w:abstractNum>
  <w:abstractNum w:abstractNumId="22" w15:restartNumberingAfterBreak="0">
    <w:nsid w:val="55AD0762"/>
    <w:multiLevelType w:val="hybridMultilevel"/>
    <w:tmpl w:val="16A4FAE2"/>
    <w:lvl w:ilvl="0" w:tplc="0407000F">
      <w:start w:val="6"/>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599A26F3"/>
    <w:multiLevelType w:val="hybridMultilevel"/>
    <w:tmpl w:val="26282222"/>
    <w:lvl w:ilvl="0" w:tplc="AA9A5B54">
      <w:start w:val="1736"/>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5ECC7FBC"/>
    <w:multiLevelType w:val="hybridMultilevel"/>
    <w:tmpl w:val="DFDC9AC0"/>
    <w:lvl w:ilvl="0" w:tplc="52CA64F0">
      <w:start w:val="1"/>
      <w:numFmt w:val="decimal"/>
      <w:lvlText w:val="%1."/>
      <w:lvlJc w:val="left"/>
      <w:pPr>
        <w:ind w:left="927" w:hanging="360"/>
      </w:pPr>
      <w:rPr>
        <w:rFonts w:hint="default"/>
      </w:rPr>
    </w:lvl>
    <w:lvl w:ilvl="1" w:tplc="04070019" w:tentative="1">
      <w:start w:val="1"/>
      <w:numFmt w:val="lowerLetter"/>
      <w:lvlText w:val="%2."/>
      <w:lvlJc w:val="left"/>
      <w:pPr>
        <w:ind w:left="1647" w:hanging="360"/>
      </w:pPr>
    </w:lvl>
    <w:lvl w:ilvl="2" w:tplc="0407001B" w:tentative="1">
      <w:start w:val="1"/>
      <w:numFmt w:val="lowerRoman"/>
      <w:lvlText w:val="%3."/>
      <w:lvlJc w:val="right"/>
      <w:pPr>
        <w:ind w:left="2367" w:hanging="180"/>
      </w:pPr>
    </w:lvl>
    <w:lvl w:ilvl="3" w:tplc="0407000F" w:tentative="1">
      <w:start w:val="1"/>
      <w:numFmt w:val="decimal"/>
      <w:lvlText w:val="%4."/>
      <w:lvlJc w:val="left"/>
      <w:pPr>
        <w:ind w:left="3087" w:hanging="360"/>
      </w:pPr>
    </w:lvl>
    <w:lvl w:ilvl="4" w:tplc="04070019" w:tentative="1">
      <w:start w:val="1"/>
      <w:numFmt w:val="lowerLetter"/>
      <w:lvlText w:val="%5."/>
      <w:lvlJc w:val="left"/>
      <w:pPr>
        <w:ind w:left="3807" w:hanging="360"/>
      </w:pPr>
    </w:lvl>
    <w:lvl w:ilvl="5" w:tplc="0407001B" w:tentative="1">
      <w:start w:val="1"/>
      <w:numFmt w:val="lowerRoman"/>
      <w:lvlText w:val="%6."/>
      <w:lvlJc w:val="right"/>
      <w:pPr>
        <w:ind w:left="4527" w:hanging="180"/>
      </w:pPr>
    </w:lvl>
    <w:lvl w:ilvl="6" w:tplc="0407000F" w:tentative="1">
      <w:start w:val="1"/>
      <w:numFmt w:val="decimal"/>
      <w:lvlText w:val="%7."/>
      <w:lvlJc w:val="left"/>
      <w:pPr>
        <w:ind w:left="5247" w:hanging="360"/>
      </w:pPr>
    </w:lvl>
    <w:lvl w:ilvl="7" w:tplc="04070019" w:tentative="1">
      <w:start w:val="1"/>
      <w:numFmt w:val="lowerLetter"/>
      <w:lvlText w:val="%8."/>
      <w:lvlJc w:val="left"/>
      <w:pPr>
        <w:ind w:left="5967" w:hanging="360"/>
      </w:pPr>
    </w:lvl>
    <w:lvl w:ilvl="8" w:tplc="0407001B" w:tentative="1">
      <w:start w:val="1"/>
      <w:numFmt w:val="lowerRoman"/>
      <w:lvlText w:val="%9."/>
      <w:lvlJc w:val="right"/>
      <w:pPr>
        <w:ind w:left="6687" w:hanging="180"/>
      </w:pPr>
    </w:lvl>
  </w:abstractNum>
  <w:abstractNum w:abstractNumId="25" w15:restartNumberingAfterBreak="0">
    <w:nsid w:val="5F5208E3"/>
    <w:multiLevelType w:val="multilevel"/>
    <w:tmpl w:val="9B4ACBFA"/>
    <w:lvl w:ilvl="0">
      <w:start w:val="2"/>
      <w:numFmt w:val="decimal"/>
      <w:lvlText w:val="%1."/>
      <w:lvlJc w:val="left"/>
      <w:pPr>
        <w:ind w:left="720" w:hanging="360"/>
      </w:pPr>
      <w:rPr>
        <w:rFonts w:hint="default"/>
      </w:rPr>
    </w:lvl>
    <w:lvl w:ilvl="1">
      <w:start w:val="3"/>
      <w:numFmt w:val="decimal"/>
      <w:isLgl/>
      <w:lvlText w:val="%1.%2"/>
      <w:lvlJc w:val="left"/>
      <w:pPr>
        <w:ind w:left="720" w:hanging="360"/>
      </w:pPr>
      <w:rPr>
        <w:rFonts w:hint="default"/>
        <w:color w:val="000000" w:themeColor="text1"/>
        <w:sz w:val="28"/>
      </w:rPr>
    </w:lvl>
    <w:lvl w:ilvl="2">
      <w:start w:val="1"/>
      <w:numFmt w:val="decimal"/>
      <w:isLgl/>
      <w:lvlText w:val="%1.%2.%3"/>
      <w:lvlJc w:val="left"/>
      <w:pPr>
        <w:ind w:left="1080" w:hanging="720"/>
      </w:pPr>
      <w:rPr>
        <w:rFonts w:hint="default"/>
        <w:color w:val="000000" w:themeColor="text1"/>
        <w:sz w:val="28"/>
      </w:rPr>
    </w:lvl>
    <w:lvl w:ilvl="3">
      <w:start w:val="1"/>
      <w:numFmt w:val="decimal"/>
      <w:isLgl/>
      <w:lvlText w:val="%1.%2.%3.%4"/>
      <w:lvlJc w:val="left"/>
      <w:pPr>
        <w:ind w:left="1440" w:hanging="1080"/>
      </w:pPr>
      <w:rPr>
        <w:rFonts w:hint="default"/>
        <w:color w:val="000000" w:themeColor="text1"/>
        <w:sz w:val="28"/>
      </w:rPr>
    </w:lvl>
    <w:lvl w:ilvl="4">
      <w:start w:val="1"/>
      <w:numFmt w:val="decimal"/>
      <w:isLgl/>
      <w:lvlText w:val="%1.%2.%3.%4.%5"/>
      <w:lvlJc w:val="left"/>
      <w:pPr>
        <w:ind w:left="1440" w:hanging="1080"/>
      </w:pPr>
      <w:rPr>
        <w:rFonts w:hint="default"/>
        <w:color w:val="000000" w:themeColor="text1"/>
        <w:sz w:val="28"/>
      </w:rPr>
    </w:lvl>
    <w:lvl w:ilvl="5">
      <w:start w:val="1"/>
      <w:numFmt w:val="decimal"/>
      <w:isLgl/>
      <w:lvlText w:val="%1.%2.%3.%4.%5.%6"/>
      <w:lvlJc w:val="left"/>
      <w:pPr>
        <w:ind w:left="1800" w:hanging="1440"/>
      </w:pPr>
      <w:rPr>
        <w:rFonts w:hint="default"/>
        <w:color w:val="000000" w:themeColor="text1"/>
        <w:sz w:val="28"/>
      </w:rPr>
    </w:lvl>
    <w:lvl w:ilvl="6">
      <w:start w:val="1"/>
      <w:numFmt w:val="decimal"/>
      <w:isLgl/>
      <w:lvlText w:val="%1.%2.%3.%4.%5.%6.%7"/>
      <w:lvlJc w:val="left"/>
      <w:pPr>
        <w:ind w:left="1800" w:hanging="1440"/>
      </w:pPr>
      <w:rPr>
        <w:rFonts w:hint="default"/>
        <w:color w:val="000000" w:themeColor="text1"/>
        <w:sz w:val="28"/>
      </w:rPr>
    </w:lvl>
    <w:lvl w:ilvl="7">
      <w:start w:val="1"/>
      <w:numFmt w:val="decimal"/>
      <w:isLgl/>
      <w:lvlText w:val="%1.%2.%3.%4.%5.%6.%7.%8"/>
      <w:lvlJc w:val="left"/>
      <w:pPr>
        <w:ind w:left="2160" w:hanging="1800"/>
      </w:pPr>
      <w:rPr>
        <w:rFonts w:hint="default"/>
        <w:color w:val="000000" w:themeColor="text1"/>
        <w:sz w:val="28"/>
      </w:rPr>
    </w:lvl>
    <w:lvl w:ilvl="8">
      <w:start w:val="1"/>
      <w:numFmt w:val="decimal"/>
      <w:isLgl/>
      <w:lvlText w:val="%1.%2.%3.%4.%5.%6.%7.%8.%9"/>
      <w:lvlJc w:val="left"/>
      <w:pPr>
        <w:ind w:left="2520" w:hanging="2160"/>
      </w:pPr>
      <w:rPr>
        <w:rFonts w:hint="default"/>
        <w:color w:val="000000" w:themeColor="text1"/>
        <w:sz w:val="28"/>
      </w:rPr>
    </w:lvl>
  </w:abstractNum>
  <w:abstractNum w:abstractNumId="26" w15:restartNumberingAfterBreak="0">
    <w:nsid w:val="60240C79"/>
    <w:multiLevelType w:val="hybridMultilevel"/>
    <w:tmpl w:val="6296B49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60992995"/>
    <w:multiLevelType w:val="multilevel"/>
    <w:tmpl w:val="E77881E2"/>
    <w:lvl w:ilvl="0">
      <w:start w:val="5"/>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8" w15:restartNumberingAfterBreak="0">
    <w:nsid w:val="64805FD7"/>
    <w:multiLevelType w:val="hybridMultilevel"/>
    <w:tmpl w:val="B7EEA5A6"/>
    <w:lvl w:ilvl="0" w:tplc="FFFFFFFF">
      <w:start w:val="5"/>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5553038"/>
    <w:multiLevelType w:val="hybridMultilevel"/>
    <w:tmpl w:val="2BA02118"/>
    <w:lvl w:ilvl="0" w:tplc="694E5EEE">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0" w15:restartNumberingAfterBreak="0">
    <w:nsid w:val="65AB21D7"/>
    <w:multiLevelType w:val="multilevel"/>
    <w:tmpl w:val="F3B8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A14C63"/>
    <w:multiLevelType w:val="multilevel"/>
    <w:tmpl w:val="4D2E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8C5595"/>
    <w:multiLevelType w:val="hybridMultilevel"/>
    <w:tmpl w:val="0F94F744"/>
    <w:lvl w:ilvl="0" w:tplc="04070015">
      <w:start w:val="1"/>
      <w:numFmt w:val="decimal"/>
      <w:lvlText w:val="(%1)"/>
      <w:lvlJc w:val="left"/>
      <w:pPr>
        <w:ind w:left="927" w:hanging="360"/>
      </w:pPr>
      <w:rPr>
        <w:rFonts w:hint="default"/>
      </w:rPr>
    </w:lvl>
    <w:lvl w:ilvl="1" w:tplc="04070019" w:tentative="1">
      <w:start w:val="1"/>
      <w:numFmt w:val="lowerLetter"/>
      <w:lvlText w:val="%2."/>
      <w:lvlJc w:val="left"/>
      <w:pPr>
        <w:ind w:left="1647" w:hanging="360"/>
      </w:pPr>
    </w:lvl>
    <w:lvl w:ilvl="2" w:tplc="0407001B" w:tentative="1">
      <w:start w:val="1"/>
      <w:numFmt w:val="lowerRoman"/>
      <w:lvlText w:val="%3."/>
      <w:lvlJc w:val="right"/>
      <w:pPr>
        <w:ind w:left="2367" w:hanging="180"/>
      </w:pPr>
    </w:lvl>
    <w:lvl w:ilvl="3" w:tplc="0407000F" w:tentative="1">
      <w:start w:val="1"/>
      <w:numFmt w:val="decimal"/>
      <w:lvlText w:val="%4."/>
      <w:lvlJc w:val="left"/>
      <w:pPr>
        <w:ind w:left="3087" w:hanging="360"/>
      </w:pPr>
    </w:lvl>
    <w:lvl w:ilvl="4" w:tplc="04070019" w:tentative="1">
      <w:start w:val="1"/>
      <w:numFmt w:val="lowerLetter"/>
      <w:lvlText w:val="%5."/>
      <w:lvlJc w:val="left"/>
      <w:pPr>
        <w:ind w:left="3807" w:hanging="360"/>
      </w:pPr>
    </w:lvl>
    <w:lvl w:ilvl="5" w:tplc="0407001B" w:tentative="1">
      <w:start w:val="1"/>
      <w:numFmt w:val="lowerRoman"/>
      <w:lvlText w:val="%6."/>
      <w:lvlJc w:val="right"/>
      <w:pPr>
        <w:ind w:left="4527" w:hanging="180"/>
      </w:pPr>
    </w:lvl>
    <w:lvl w:ilvl="6" w:tplc="0407000F" w:tentative="1">
      <w:start w:val="1"/>
      <w:numFmt w:val="decimal"/>
      <w:lvlText w:val="%7."/>
      <w:lvlJc w:val="left"/>
      <w:pPr>
        <w:ind w:left="5247" w:hanging="360"/>
      </w:pPr>
    </w:lvl>
    <w:lvl w:ilvl="7" w:tplc="04070019" w:tentative="1">
      <w:start w:val="1"/>
      <w:numFmt w:val="lowerLetter"/>
      <w:lvlText w:val="%8."/>
      <w:lvlJc w:val="left"/>
      <w:pPr>
        <w:ind w:left="5967" w:hanging="360"/>
      </w:pPr>
    </w:lvl>
    <w:lvl w:ilvl="8" w:tplc="0407001B" w:tentative="1">
      <w:start w:val="1"/>
      <w:numFmt w:val="lowerRoman"/>
      <w:lvlText w:val="%9."/>
      <w:lvlJc w:val="right"/>
      <w:pPr>
        <w:ind w:left="6687" w:hanging="180"/>
      </w:pPr>
    </w:lvl>
  </w:abstractNum>
  <w:abstractNum w:abstractNumId="33" w15:restartNumberingAfterBreak="0">
    <w:nsid w:val="6B631297"/>
    <w:multiLevelType w:val="multilevel"/>
    <w:tmpl w:val="8D6E55D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6CF4162B"/>
    <w:multiLevelType w:val="multilevel"/>
    <w:tmpl w:val="570A9CE8"/>
    <w:lvl w:ilvl="0">
      <w:start w:val="5"/>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069397C"/>
    <w:multiLevelType w:val="hybridMultilevel"/>
    <w:tmpl w:val="4EE2B05A"/>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6" w15:restartNumberingAfterBreak="0">
    <w:nsid w:val="74911FFF"/>
    <w:multiLevelType w:val="hybridMultilevel"/>
    <w:tmpl w:val="A4A256F6"/>
    <w:lvl w:ilvl="0" w:tplc="67521A12">
      <w:start w:val="1736"/>
      <w:numFmt w:val="bullet"/>
      <w:lvlText w:val="-"/>
      <w:lvlJc w:val="left"/>
      <w:pPr>
        <w:ind w:left="720" w:hanging="360"/>
      </w:pPr>
      <w:rPr>
        <w:rFonts w:ascii="Times New Roman" w:eastAsia="Times New Roman" w:hAnsi="Times New Roman" w:cs="Times New Roman"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94122539">
    <w:abstractNumId w:val="16"/>
  </w:num>
  <w:num w:numId="2" w16cid:durableId="1646199358">
    <w:abstractNumId w:val="0"/>
  </w:num>
  <w:num w:numId="3" w16cid:durableId="1722903516">
    <w:abstractNumId w:val="36"/>
  </w:num>
  <w:num w:numId="4" w16cid:durableId="67194981">
    <w:abstractNumId w:val="31"/>
  </w:num>
  <w:num w:numId="5" w16cid:durableId="2039314080">
    <w:abstractNumId w:val="7"/>
  </w:num>
  <w:num w:numId="6" w16cid:durableId="363479262">
    <w:abstractNumId w:val="23"/>
  </w:num>
  <w:num w:numId="7" w16cid:durableId="1240211314">
    <w:abstractNumId w:val="17"/>
  </w:num>
  <w:num w:numId="8" w16cid:durableId="1770277873">
    <w:abstractNumId w:val="26"/>
  </w:num>
  <w:num w:numId="9" w16cid:durableId="1303467718">
    <w:abstractNumId w:val="6"/>
  </w:num>
  <w:num w:numId="10" w16cid:durableId="849753729">
    <w:abstractNumId w:val="25"/>
  </w:num>
  <w:num w:numId="11" w16cid:durableId="771050834">
    <w:abstractNumId w:val="13"/>
  </w:num>
  <w:num w:numId="12" w16cid:durableId="1394963946">
    <w:abstractNumId w:val="19"/>
  </w:num>
  <w:num w:numId="13" w16cid:durableId="2317560">
    <w:abstractNumId w:val="28"/>
  </w:num>
  <w:num w:numId="14" w16cid:durableId="2030328916">
    <w:abstractNumId w:val="33"/>
  </w:num>
  <w:num w:numId="15" w16cid:durableId="55670471">
    <w:abstractNumId w:val="34"/>
  </w:num>
  <w:num w:numId="16" w16cid:durableId="1141074178">
    <w:abstractNumId w:val="4"/>
  </w:num>
  <w:num w:numId="17" w16cid:durableId="22445387">
    <w:abstractNumId w:val="10"/>
  </w:num>
  <w:num w:numId="18" w16cid:durableId="104622943">
    <w:abstractNumId w:val="9"/>
  </w:num>
  <w:num w:numId="19" w16cid:durableId="527111062">
    <w:abstractNumId w:val="22"/>
  </w:num>
  <w:num w:numId="20" w16cid:durableId="1059788831">
    <w:abstractNumId w:val="15"/>
  </w:num>
  <w:num w:numId="21" w16cid:durableId="30569389">
    <w:abstractNumId w:val="2"/>
  </w:num>
  <w:num w:numId="22" w16cid:durableId="821891909">
    <w:abstractNumId w:val="3"/>
  </w:num>
  <w:num w:numId="23" w16cid:durableId="1149325384">
    <w:abstractNumId w:val="24"/>
  </w:num>
  <w:num w:numId="24" w16cid:durableId="1622302007">
    <w:abstractNumId w:val="18"/>
  </w:num>
  <w:num w:numId="25" w16cid:durableId="1382250346">
    <w:abstractNumId w:val="32"/>
  </w:num>
  <w:num w:numId="26" w16cid:durableId="1841116693">
    <w:abstractNumId w:val="12"/>
  </w:num>
  <w:num w:numId="27" w16cid:durableId="1047729348">
    <w:abstractNumId w:val="30"/>
  </w:num>
  <w:num w:numId="28" w16cid:durableId="234323457">
    <w:abstractNumId w:val="29"/>
  </w:num>
  <w:num w:numId="29" w16cid:durableId="1654946200">
    <w:abstractNumId w:val="8"/>
  </w:num>
  <w:num w:numId="30" w16cid:durableId="95642152">
    <w:abstractNumId w:val="11"/>
  </w:num>
  <w:num w:numId="31" w16cid:durableId="1506553285">
    <w:abstractNumId w:val="35"/>
  </w:num>
  <w:num w:numId="32" w16cid:durableId="551648814">
    <w:abstractNumId w:val="14"/>
  </w:num>
  <w:num w:numId="33" w16cid:durableId="275793145">
    <w:abstractNumId w:val="27"/>
  </w:num>
  <w:num w:numId="34" w16cid:durableId="630790441">
    <w:abstractNumId w:val="20"/>
  </w:num>
  <w:num w:numId="35" w16cid:durableId="1816213538">
    <w:abstractNumId w:val="1"/>
  </w:num>
  <w:num w:numId="36" w16cid:durableId="905340229">
    <w:abstractNumId w:val="5"/>
  </w:num>
  <w:num w:numId="37" w16cid:durableId="1011877396">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vetlana Yakutina">
    <w15:presenceInfo w15:providerId="Windows Live" w15:userId="82e2cc62cf40596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4"/>
  <w:embedTrueType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consecutiveHyphenLimit w:val="2"/>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73D"/>
    <w:rsid w:val="00001132"/>
    <w:rsid w:val="0000252B"/>
    <w:rsid w:val="00003157"/>
    <w:rsid w:val="0000688D"/>
    <w:rsid w:val="00007437"/>
    <w:rsid w:val="00007AE1"/>
    <w:rsid w:val="000115F6"/>
    <w:rsid w:val="000119BB"/>
    <w:rsid w:val="00014710"/>
    <w:rsid w:val="0001502B"/>
    <w:rsid w:val="000151FD"/>
    <w:rsid w:val="000226E4"/>
    <w:rsid w:val="00022C03"/>
    <w:rsid w:val="00025976"/>
    <w:rsid w:val="000301DD"/>
    <w:rsid w:val="00031C3C"/>
    <w:rsid w:val="0003326F"/>
    <w:rsid w:val="00035417"/>
    <w:rsid w:val="00035BDF"/>
    <w:rsid w:val="0003634E"/>
    <w:rsid w:val="00037591"/>
    <w:rsid w:val="000416DE"/>
    <w:rsid w:val="00044190"/>
    <w:rsid w:val="00051B6D"/>
    <w:rsid w:val="00052804"/>
    <w:rsid w:val="000548AD"/>
    <w:rsid w:val="00055927"/>
    <w:rsid w:val="00061B3B"/>
    <w:rsid w:val="0006285D"/>
    <w:rsid w:val="00063C99"/>
    <w:rsid w:val="000643A1"/>
    <w:rsid w:val="00066F92"/>
    <w:rsid w:val="000703E8"/>
    <w:rsid w:val="00070EBA"/>
    <w:rsid w:val="00071B53"/>
    <w:rsid w:val="00073FCD"/>
    <w:rsid w:val="00074E1C"/>
    <w:rsid w:val="00077826"/>
    <w:rsid w:val="00080165"/>
    <w:rsid w:val="00081A8A"/>
    <w:rsid w:val="00084BE6"/>
    <w:rsid w:val="00084E92"/>
    <w:rsid w:val="00086540"/>
    <w:rsid w:val="000943F7"/>
    <w:rsid w:val="00094738"/>
    <w:rsid w:val="00096F31"/>
    <w:rsid w:val="000A2F65"/>
    <w:rsid w:val="000A39B9"/>
    <w:rsid w:val="000A48AF"/>
    <w:rsid w:val="000A4997"/>
    <w:rsid w:val="000B04BB"/>
    <w:rsid w:val="000C0768"/>
    <w:rsid w:val="000C693F"/>
    <w:rsid w:val="000C7507"/>
    <w:rsid w:val="000C7961"/>
    <w:rsid w:val="000D3CF2"/>
    <w:rsid w:val="000D6D9A"/>
    <w:rsid w:val="000E5DAD"/>
    <w:rsid w:val="000E6C6C"/>
    <w:rsid w:val="000E7836"/>
    <w:rsid w:val="000F0846"/>
    <w:rsid w:val="000F1A8C"/>
    <w:rsid w:val="000F3E6B"/>
    <w:rsid w:val="000F68C1"/>
    <w:rsid w:val="001048DD"/>
    <w:rsid w:val="001053B4"/>
    <w:rsid w:val="00106EC7"/>
    <w:rsid w:val="00111B6F"/>
    <w:rsid w:val="00113304"/>
    <w:rsid w:val="0011738A"/>
    <w:rsid w:val="00117B7D"/>
    <w:rsid w:val="00123410"/>
    <w:rsid w:val="00126519"/>
    <w:rsid w:val="001346B0"/>
    <w:rsid w:val="001405DC"/>
    <w:rsid w:val="00140DE3"/>
    <w:rsid w:val="001411D3"/>
    <w:rsid w:val="00141A8C"/>
    <w:rsid w:val="00143661"/>
    <w:rsid w:val="00143EAE"/>
    <w:rsid w:val="0014467E"/>
    <w:rsid w:val="0015100C"/>
    <w:rsid w:val="00152157"/>
    <w:rsid w:val="00152473"/>
    <w:rsid w:val="00153401"/>
    <w:rsid w:val="0015552D"/>
    <w:rsid w:val="001612D6"/>
    <w:rsid w:val="00164C19"/>
    <w:rsid w:val="00165416"/>
    <w:rsid w:val="00172F83"/>
    <w:rsid w:val="00173783"/>
    <w:rsid w:val="00173FE3"/>
    <w:rsid w:val="001765EB"/>
    <w:rsid w:val="0018173D"/>
    <w:rsid w:val="00182E23"/>
    <w:rsid w:val="00187F47"/>
    <w:rsid w:val="00191399"/>
    <w:rsid w:val="001943D3"/>
    <w:rsid w:val="001957CE"/>
    <w:rsid w:val="001963EC"/>
    <w:rsid w:val="001971E3"/>
    <w:rsid w:val="001A081B"/>
    <w:rsid w:val="001A125D"/>
    <w:rsid w:val="001A52A0"/>
    <w:rsid w:val="001B1160"/>
    <w:rsid w:val="001B1FF9"/>
    <w:rsid w:val="001B6EC5"/>
    <w:rsid w:val="001C04E0"/>
    <w:rsid w:val="001C2C44"/>
    <w:rsid w:val="001C32AF"/>
    <w:rsid w:val="001C5D70"/>
    <w:rsid w:val="001C6A79"/>
    <w:rsid w:val="001C7567"/>
    <w:rsid w:val="001D7A89"/>
    <w:rsid w:val="001E184A"/>
    <w:rsid w:val="001E2FA2"/>
    <w:rsid w:val="001E630F"/>
    <w:rsid w:val="001E634D"/>
    <w:rsid w:val="001F094B"/>
    <w:rsid w:val="001F1076"/>
    <w:rsid w:val="001F1758"/>
    <w:rsid w:val="001F1E15"/>
    <w:rsid w:val="001F3DAC"/>
    <w:rsid w:val="001F4EFB"/>
    <w:rsid w:val="00201788"/>
    <w:rsid w:val="002024ED"/>
    <w:rsid w:val="00205B48"/>
    <w:rsid w:val="00211317"/>
    <w:rsid w:val="00213F4C"/>
    <w:rsid w:val="0021460C"/>
    <w:rsid w:val="002155DE"/>
    <w:rsid w:val="00216FE4"/>
    <w:rsid w:val="00220300"/>
    <w:rsid w:val="002203F0"/>
    <w:rsid w:val="002206F8"/>
    <w:rsid w:val="002207DD"/>
    <w:rsid w:val="002211DF"/>
    <w:rsid w:val="0022671A"/>
    <w:rsid w:val="00233055"/>
    <w:rsid w:val="00233110"/>
    <w:rsid w:val="002337D0"/>
    <w:rsid w:val="002410BC"/>
    <w:rsid w:val="002453DD"/>
    <w:rsid w:val="0025063A"/>
    <w:rsid w:val="00251632"/>
    <w:rsid w:val="002519FF"/>
    <w:rsid w:val="00251EC9"/>
    <w:rsid w:val="00253612"/>
    <w:rsid w:val="00255042"/>
    <w:rsid w:val="00260143"/>
    <w:rsid w:val="002623EC"/>
    <w:rsid w:val="0026342A"/>
    <w:rsid w:val="002638E0"/>
    <w:rsid w:val="00263B68"/>
    <w:rsid w:val="002669CF"/>
    <w:rsid w:val="00267774"/>
    <w:rsid w:val="002677A2"/>
    <w:rsid w:val="00271A68"/>
    <w:rsid w:val="00272D7F"/>
    <w:rsid w:val="00275F3D"/>
    <w:rsid w:val="002763E4"/>
    <w:rsid w:val="0028051D"/>
    <w:rsid w:val="00281C8C"/>
    <w:rsid w:val="00285ADA"/>
    <w:rsid w:val="00286D1C"/>
    <w:rsid w:val="002900A4"/>
    <w:rsid w:val="002948C3"/>
    <w:rsid w:val="002A1545"/>
    <w:rsid w:val="002A25EF"/>
    <w:rsid w:val="002A31B7"/>
    <w:rsid w:val="002A3A18"/>
    <w:rsid w:val="002A46D5"/>
    <w:rsid w:val="002A6B27"/>
    <w:rsid w:val="002B3649"/>
    <w:rsid w:val="002B46DE"/>
    <w:rsid w:val="002B4FDE"/>
    <w:rsid w:val="002B5650"/>
    <w:rsid w:val="002C5B9D"/>
    <w:rsid w:val="002D17FA"/>
    <w:rsid w:val="002D4840"/>
    <w:rsid w:val="002D6B18"/>
    <w:rsid w:val="002D7E7F"/>
    <w:rsid w:val="002E16E7"/>
    <w:rsid w:val="002E6E64"/>
    <w:rsid w:val="002F033F"/>
    <w:rsid w:val="002F1B7D"/>
    <w:rsid w:val="002F1D76"/>
    <w:rsid w:val="002F514C"/>
    <w:rsid w:val="002F7657"/>
    <w:rsid w:val="003008DA"/>
    <w:rsid w:val="00310BCD"/>
    <w:rsid w:val="00314E18"/>
    <w:rsid w:val="00315137"/>
    <w:rsid w:val="0031701F"/>
    <w:rsid w:val="003170E5"/>
    <w:rsid w:val="00320A64"/>
    <w:rsid w:val="00327BBB"/>
    <w:rsid w:val="00330704"/>
    <w:rsid w:val="00333E2A"/>
    <w:rsid w:val="00334161"/>
    <w:rsid w:val="003411E6"/>
    <w:rsid w:val="00341BEA"/>
    <w:rsid w:val="00342529"/>
    <w:rsid w:val="003462FD"/>
    <w:rsid w:val="003554D1"/>
    <w:rsid w:val="0036048C"/>
    <w:rsid w:val="003659F9"/>
    <w:rsid w:val="00367311"/>
    <w:rsid w:val="00367A79"/>
    <w:rsid w:val="003702C5"/>
    <w:rsid w:val="0037051A"/>
    <w:rsid w:val="00371339"/>
    <w:rsid w:val="00372C41"/>
    <w:rsid w:val="00373711"/>
    <w:rsid w:val="00374309"/>
    <w:rsid w:val="003746BD"/>
    <w:rsid w:val="003769D7"/>
    <w:rsid w:val="00380A45"/>
    <w:rsid w:val="00391830"/>
    <w:rsid w:val="00393AB7"/>
    <w:rsid w:val="003A25F5"/>
    <w:rsid w:val="003A69D5"/>
    <w:rsid w:val="003B1023"/>
    <w:rsid w:val="003B28F4"/>
    <w:rsid w:val="003B76C3"/>
    <w:rsid w:val="003C1951"/>
    <w:rsid w:val="003C694D"/>
    <w:rsid w:val="003D24A5"/>
    <w:rsid w:val="003D2795"/>
    <w:rsid w:val="003D2E7A"/>
    <w:rsid w:val="003D330B"/>
    <w:rsid w:val="003D4301"/>
    <w:rsid w:val="003D7192"/>
    <w:rsid w:val="003E2612"/>
    <w:rsid w:val="003E44CE"/>
    <w:rsid w:val="003F0B5A"/>
    <w:rsid w:val="003F0E45"/>
    <w:rsid w:val="003F3872"/>
    <w:rsid w:val="003F7B9C"/>
    <w:rsid w:val="003F7E7A"/>
    <w:rsid w:val="003F7EBD"/>
    <w:rsid w:val="004046AF"/>
    <w:rsid w:val="00407D35"/>
    <w:rsid w:val="0041267B"/>
    <w:rsid w:val="00424C14"/>
    <w:rsid w:val="0042545D"/>
    <w:rsid w:val="00427DD8"/>
    <w:rsid w:val="00430399"/>
    <w:rsid w:val="00431952"/>
    <w:rsid w:val="004336DB"/>
    <w:rsid w:val="0043396A"/>
    <w:rsid w:val="004344A4"/>
    <w:rsid w:val="004347A5"/>
    <w:rsid w:val="00440ED9"/>
    <w:rsid w:val="004417F5"/>
    <w:rsid w:val="00450C57"/>
    <w:rsid w:val="004516FA"/>
    <w:rsid w:val="0045447A"/>
    <w:rsid w:val="00454CE7"/>
    <w:rsid w:val="00456543"/>
    <w:rsid w:val="00456955"/>
    <w:rsid w:val="00461F94"/>
    <w:rsid w:val="0046362B"/>
    <w:rsid w:val="004663AE"/>
    <w:rsid w:val="004707C0"/>
    <w:rsid w:val="00472657"/>
    <w:rsid w:val="00474011"/>
    <w:rsid w:val="00474D17"/>
    <w:rsid w:val="00476740"/>
    <w:rsid w:val="004802F8"/>
    <w:rsid w:val="00480667"/>
    <w:rsid w:val="004806F7"/>
    <w:rsid w:val="00482187"/>
    <w:rsid w:val="004856B6"/>
    <w:rsid w:val="00485E37"/>
    <w:rsid w:val="004870F5"/>
    <w:rsid w:val="00487514"/>
    <w:rsid w:val="00491892"/>
    <w:rsid w:val="00493FE4"/>
    <w:rsid w:val="0049789C"/>
    <w:rsid w:val="004979AD"/>
    <w:rsid w:val="00497FDA"/>
    <w:rsid w:val="004A02F2"/>
    <w:rsid w:val="004A2E57"/>
    <w:rsid w:val="004A37E5"/>
    <w:rsid w:val="004A4015"/>
    <w:rsid w:val="004A4032"/>
    <w:rsid w:val="004A5C9C"/>
    <w:rsid w:val="004A6753"/>
    <w:rsid w:val="004A74D9"/>
    <w:rsid w:val="004B02AF"/>
    <w:rsid w:val="004B03E9"/>
    <w:rsid w:val="004B3033"/>
    <w:rsid w:val="004B42A4"/>
    <w:rsid w:val="004B7D84"/>
    <w:rsid w:val="004C227A"/>
    <w:rsid w:val="004C25D0"/>
    <w:rsid w:val="004C456A"/>
    <w:rsid w:val="004C4C17"/>
    <w:rsid w:val="004C6D51"/>
    <w:rsid w:val="004C7281"/>
    <w:rsid w:val="004D4D87"/>
    <w:rsid w:val="004D58EA"/>
    <w:rsid w:val="004D6A8D"/>
    <w:rsid w:val="004D7527"/>
    <w:rsid w:val="004E113F"/>
    <w:rsid w:val="004E17B3"/>
    <w:rsid w:val="004E18A3"/>
    <w:rsid w:val="004E36D7"/>
    <w:rsid w:val="004E6772"/>
    <w:rsid w:val="004E79BA"/>
    <w:rsid w:val="004F312A"/>
    <w:rsid w:val="004F7E43"/>
    <w:rsid w:val="005027E0"/>
    <w:rsid w:val="0050430C"/>
    <w:rsid w:val="00506A3B"/>
    <w:rsid w:val="00511291"/>
    <w:rsid w:val="00511515"/>
    <w:rsid w:val="00511FEF"/>
    <w:rsid w:val="00514582"/>
    <w:rsid w:val="00514CB9"/>
    <w:rsid w:val="00516DA0"/>
    <w:rsid w:val="005173B7"/>
    <w:rsid w:val="00521E67"/>
    <w:rsid w:val="00523987"/>
    <w:rsid w:val="0052619F"/>
    <w:rsid w:val="00526209"/>
    <w:rsid w:val="00530183"/>
    <w:rsid w:val="00536B33"/>
    <w:rsid w:val="00536E9F"/>
    <w:rsid w:val="005374A3"/>
    <w:rsid w:val="00537FAB"/>
    <w:rsid w:val="0054531E"/>
    <w:rsid w:val="00551603"/>
    <w:rsid w:val="00555366"/>
    <w:rsid w:val="005565CE"/>
    <w:rsid w:val="00557AB5"/>
    <w:rsid w:val="005610B1"/>
    <w:rsid w:val="00564886"/>
    <w:rsid w:val="00565DE4"/>
    <w:rsid w:val="00575521"/>
    <w:rsid w:val="005759DD"/>
    <w:rsid w:val="00576053"/>
    <w:rsid w:val="005914FD"/>
    <w:rsid w:val="00593226"/>
    <w:rsid w:val="00593B9D"/>
    <w:rsid w:val="005945B6"/>
    <w:rsid w:val="005948BD"/>
    <w:rsid w:val="00594AD6"/>
    <w:rsid w:val="00594DC9"/>
    <w:rsid w:val="005A029B"/>
    <w:rsid w:val="005A7927"/>
    <w:rsid w:val="005B017C"/>
    <w:rsid w:val="005B0A5B"/>
    <w:rsid w:val="005B244E"/>
    <w:rsid w:val="005B24A6"/>
    <w:rsid w:val="005C2BC6"/>
    <w:rsid w:val="005C4D1C"/>
    <w:rsid w:val="005C4EEB"/>
    <w:rsid w:val="005D2983"/>
    <w:rsid w:val="005D2B0A"/>
    <w:rsid w:val="005D3AD7"/>
    <w:rsid w:val="005E0312"/>
    <w:rsid w:val="005E26C0"/>
    <w:rsid w:val="005E4421"/>
    <w:rsid w:val="005E4B3D"/>
    <w:rsid w:val="005E5124"/>
    <w:rsid w:val="005E721C"/>
    <w:rsid w:val="005E74C3"/>
    <w:rsid w:val="005E7665"/>
    <w:rsid w:val="005E7A8F"/>
    <w:rsid w:val="005F1776"/>
    <w:rsid w:val="005F37B9"/>
    <w:rsid w:val="005F3E85"/>
    <w:rsid w:val="005F403F"/>
    <w:rsid w:val="005F415D"/>
    <w:rsid w:val="005F7D85"/>
    <w:rsid w:val="006009BF"/>
    <w:rsid w:val="006015A4"/>
    <w:rsid w:val="00607915"/>
    <w:rsid w:val="00614A2E"/>
    <w:rsid w:val="00615C7A"/>
    <w:rsid w:val="006176EE"/>
    <w:rsid w:val="0061794C"/>
    <w:rsid w:val="006236D6"/>
    <w:rsid w:val="00623B14"/>
    <w:rsid w:val="006252CE"/>
    <w:rsid w:val="00626966"/>
    <w:rsid w:val="00626CDA"/>
    <w:rsid w:val="00630CB1"/>
    <w:rsid w:val="00631C80"/>
    <w:rsid w:val="00632EF3"/>
    <w:rsid w:val="00636B95"/>
    <w:rsid w:val="0063747F"/>
    <w:rsid w:val="00642640"/>
    <w:rsid w:val="006509AD"/>
    <w:rsid w:val="00650CCF"/>
    <w:rsid w:val="006520C0"/>
    <w:rsid w:val="0065241E"/>
    <w:rsid w:val="0065267A"/>
    <w:rsid w:val="006529B2"/>
    <w:rsid w:val="006542C3"/>
    <w:rsid w:val="006574C9"/>
    <w:rsid w:val="00660FCE"/>
    <w:rsid w:val="00661C47"/>
    <w:rsid w:val="00662E27"/>
    <w:rsid w:val="00663D70"/>
    <w:rsid w:val="00665B07"/>
    <w:rsid w:val="00670538"/>
    <w:rsid w:val="006717D0"/>
    <w:rsid w:val="00676509"/>
    <w:rsid w:val="00677921"/>
    <w:rsid w:val="00677A83"/>
    <w:rsid w:val="006807CE"/>
    <w:rsid w:val="006808E9"/>
    <w:rsid w:val="00682C6D"/>
    <w:rsid w:val="00683BD4"/>
    <w:rsid w:val="0068644A"/>
    <w:rsid w:val="00686583"/>
    <w:rsid w:val="0068711C"/>
    <w:rsid w:val="00687BB9"/>
    <w:rsid w:val="00690ACA"/>
    <w:rsid w:val="00690E89"/>
    <w:rsid w:val="006963ED"/>
    <w:rsid w:val="006A0D85"/>
    <w:rsid w:val="006A3538"/>
    <w:rsid w:val="006A3DCD"/>
    <w:rsid w:val="006A4D31"/>
    <w:rsid w:val="006A5DFC"/>
    <w:rsid w:val="006A6FFD"/>
    <w:rsid w:val="006A75CA"/>
    <w:rsid w:val="006B0CFC"/>
    <w:rsid w:val="006B0F57"/>
    <w:rsid w:val="006B113A"/>
    <w:rsid w:val="006B3481"/>
    <w:rsid w:val="006B454E"/>
    <w:rsid w:val="006B5AFF"/>
    <w:rsid w:val="006C247E"/>
    <w:rsid w:val="006C2877"/>
    <w:rsid w:val="006C7F1A"/>
    <w:rsid w:val="006D1B6A"/>
    <w:rsid w:val="006D2679"/>
    <w:rsid w:val="006D4667"/>
    <w:rsid w:val="006D4C90"/>
    <w:rsid w:val="006D6904"/>
    <w:rsid w:val="006E4EA4"/>
    <w:rsid w:val="006E5D25"/>
    <w:rsid w:val="006F3DFB"/>
    <w:rsid w:val="006F674C"/>
    <w:rsid w:val="00702DDC"/>
    <w:rsid w:val="00705351"/>
    <w:rsid w:val="007068C2"/>
    <w:rsid w:val="00706A31"/>
    <w:rsid w:val="00707789"/>
    <w:rsid w:val="00707C01"/>
    <w:rsid w:val="007111FC"/>
    <w:rsid w:val="00712C06"/>
    <w:rsid w:val="007146FA"/>
    <w:rsid w:val="00714EF9"/>
    <w:rsid w:val="00717110"/>
    <w:rsid w:val="007214DF"/>
    <w:rsid w:val="00722002"/>
    <w:rsid w:val="00724339"/>
    <w:rsid w:val="00725085"/>
    <w:rsid w:val="00730565"/>
    <w:rsid w:val="007368C4"/>
    <w:rsid w:val="007369E2"/>
    <w:rsid w:val="007378DE"/>
    <w:rsid w:val="00740080"/>
    <w:rsid w:val="00741B6D"/>
    <w:rsid w:val="00743352"/>
    <w:rsid w:val="00743C23"/>
    <w:rsid w:val="00743CCD"/>
    <w:rsid w:val="007502DD"/>
    <w:rsid w:val="007512C0"/>
    <w:rsid w:val="00754EB7"/>
    <w:rsid w:val="00755F10"/>
    <w:rsid w:val="007612DC"/>
    <w:rsid w:val="00761F9D"/>
    <w:rsid w:val="0076357E"/>
    <w:rsid w:val="007653EF"/>
    <w:rsid w:val="007654CF"/>
    <w:rsid w:val="007676CB"/>
    <w:rsid w:val="007706C7"/>
    <w:rsid w:val="00773C4F"/>
    <w:rsid w:val="0077535E"/>
    <w:rsid w:val="00776173"/>
    <w:rsid w:val="00777E4B"/>
    <w:rsid w:val="00780F20"/>
    <w:rsid w:val="00780FAB"/>
    <w:rsid w:val="007812DB"/>
    <w:rsid w:val="00782D63"/>
    <w:rsid w:val="00783D3A"/>
    <w:rsid w:val="00784D2A"/>
    <w:rsid w:val="00786ED4"/>
    <w:rsid w:val="00787580"/>
    <w:rsid w:val="00791645"/>
    <w:rsid w:val="00794C58"/>
    <w:rsid w:val="007951CC"/>
    <w:rsid w:val="007A32F6"/>
    <w:rsid w:val="007A3F49"/>
    <w:rsid w:val="007A57AE"/>
    <w:rsid w:val="007A6923"/>
    <w:rsid w:val="007A6D3B"/>
    <w:rsid w:val="007A7361"/>
    <w:rsid w:val="007B061D"/>
    <w:rsid w:val="007B323B"/>
    <w:rsid w:val="007B4777"/>
    <w:rsid w:val="007C2E93"/>
    <w:rsid w:val="007C3ACF"/>
    <w:rsid w:val="007C6B67"/>
    <w:rsid w:val="007D4361"/>
    <w:rsid w:val="007D46E8"/>
    <w:rsid w:val="007D54C2"/>
    <w:rsid w:val="007D737C"/>
    <w:rsid w:val="007E3125"/>
    <w:rsid w:val="007E321F"/>
    <w:rsid w:val="007E672F"/>
    <w:rsid w:val="007E73B9"/>
    <w:rsid w:val="007F3148"/>
    <w:rsid w:val="008022F7"/>
    <w:rsid w:val="00802E24"/>
    <w:rsid w:val="00812024"/>
    <w:rsid w:val="00815343"/>
    <w:rsid w:val="00817B76"/>
    <w:rsid w:val="00821146"/>
    <w:rsid w:val="008218C0"/>
    <w:rsid w:val="00821D9B"/>
    <w:rsid w:val="00831C9C"/>
    <w:rsid w:val="00832F0D"/>
    <w:rsid w:val="008350DD"/>
    <w:rsid w:val="00835B6F"/>
    <w:rsid w:val="00836201"/>
    <w:rsid w:val="00837959"/>
    <w:rsid w:val="00837A23"/>
    <w:rsid w:val="00837D67"/>
    <w:rsid w:val="00840FD5"/>
    <w:rsid w:val="00841291"/>
    <w:rsid w:val="00844BCB"/>
    <w:rsid w:val="008451DF"/>
    <w:rsid w:val="00846EDA"/>
    <w:rsid w:val="00850E5D"/>
    <w:rsid w:val="00852747"/>
    <w:rsid w:val="00852E89"/>
    <w:rsid w:val="008530E7"/>
    <w:rsid w:val="0086777B"/>
    <w:rsid w:val="00867AEB"/>
    <w:rsid w:val="00874BDF"/>
    <w:rsid w:val="00881FB1"/>
    <w:rsid w:val="00886EE7"/>
    <w:rsid w:val="00887373"/>
    <w:rsid w:val="008875E5"/>
    <w:rsid w:val="008925A8"/>
    <w:rsid w:val="00896650"/>
    <w:rsid w:val="00897086"/>
    <w:rsid w:val="00897223"/>
    <w:rsid w:val="008A02D0"/>
    <w:rsid w:val="008A08D4"/>
    <w:rsid w:val="008B0C1E"/>
    <w:rsid w:val="008B6520"/>
    <w:rsid w:val="008B7D0E"/>
    <w:rsid w:val="008C06CE"/>
    <w:rsid w:val="008C172D"/>
    <w:rsid w:val="008C2AB3"/>
    <w:rsid w:val="008C5D2B"/>
    <w:rsid w:val="008C7782"/>
    <w:rsid w:val="008D2B1B"/>
    <w:rsid w:val="008D40DC"/>
    <w:rsid w:val="008D4858"/>
    <w:rsid w:val="008D4D97"/>
    <w:rsid w:val="008D503B"/>
    <w:rsid w:val="008D7608"/>
    <w:rsid w:val="008E0F5A"/>
    <w:rsid w:val="008E6909"/>
    <w:rsid w:val="008E74CB"/>
    <w:rsid w:val="009019CF"/>
    <w:rsid w:val="00903BF6"/>
    <w:rsid w:val="00904EB1"/>
    <w:rsid w:val="009054B5"/>
    <w:rsid w:val="00906259"/>
    <w:rsid w:val="00911F4E"/>
    <w:rsid w:val="00911F59"/>
    <w:rsid w:val="00912B2B"/>
    <w:rsid w:val="00915F3C"/>
    <w:rsid w:val="009174AD"/>
    <w:rsid w:val="00920D61"/>
    <w:rsid w:val="0092260B"/>
    <w:rsid w:val="0092288A"/>
    <w:rsid w:val="00924076"/>
    <w:rsid w:val="009270A6"/>
    <w:rsid w:val="0093056D"/>
    <w:rsid w:val="009372AF"/>
    <w:rsid w:val="00941368"/>
    <w:rsid w:val="00943B89"/>
    <w:rsid w:val="00946044"/>
    <w:rsid w:val="009466D1"/>
    <w:rsid w:val="00950001"/>
    <w:rsid w:val="00954F9D"/>
    <w:rsid w:val="009561E0"/>
    <w:rsid w:val="00957348"/>
    <w:rsid w:val="009619EB"/>
    <w:rsid w:val="00964DB3"/>
    <w:rsid w:val="00967675"/>
    <w:rsid w:val="00970353"/>
    <w:rsid w:val="009709E0"/>
    <w:rsid w:val="00982BF7"/>
    <w:rsid w:val="0098486A"/>
    <w:rsid w:val="0098515F"/>
    <w:rsid w:val="00991144"/>
    <w:rsid w:val="009916DD"/>
    <w:rsid w:val="00993269"/>
    <w:rsid w:val="00993E4F"/>
    <w:rsid w:val="0099481C"/>
    <w:rsid w:val="009953C0"/>
    <w:rsid w:val="0099572C"/>
    <w:rsid w:val="0099576F"/>
    <w:rsid w:val="00996484"/>
    <w:rsid w:val="009A2E03"/>
    <w:rsid w:val="009A555C"/>
    <w:rsid w:val="009A55B4"/>
    <w:rsid w:val="009B1FDE"/>
    <w:rsid w:val="009B4A6F"/>
    <w:rsid w:val="009B6CBB"/>
    <w:rsid w:val="009C01F3"/>
    <w:rsid w:val="009C0B3F"/>
    <w:rsid w:val="009C0D47"/>
    <w:rsid w:val="009C1B5A"/>
    <w:rsid w:val="009C1D99"/>
    <w:rsid w:val="009C705D"/>
    <w:rsid w:val="009D14C1"/>
    <w:rsid w:val="009D2D2B"/>
    <w:rsid w:val="009D2E1A"/>
    <w:rsid w:val="009D3912"/>
    <w:rsid w:val="009D40FC"/>
    <w:rsid w:val="009D671F"/>
    <w:rsid w:val="009E4424"/>
    <w:rsid w:val="009E766D"/>
    <w:rsid w:val="009E7891"/>
    <w:rsid w:val="009F0BC9"/>
    <w:rsid w:val="009F3482"/>
    <w:rsid w:val="009F6E9B"/>
    <w:rsid w:val="009F7A35"/>
    <w:rsid w:val="00A0193F"/>
    <w:rsid w:val="00A053F9"/>
    <w:rsid w:val="00A05830"/>
    <w:rsid w:val="00A07FA7"/>
    <w:rsid w:val="00A12582"/>
    <w:rsid w:val="00A15DB4"/>
    <w:rsid w:val="00A21B97"/>
    <w:rsid w:val="00A21DA0"/>
    <w:rsid w:val="00A227B8"/>
    <w:rsid w:val="00A22D3F"/>
    <w:rsid w:val="00A2611A"/>
    <w:rsid w:val="00A261AA"/>
    <w:rsid w:val="00A2649D"/>
    <w:rsid w:val="00A26F92"/>
    <w:rsid w:val="00A3060C"/>
    <w:rsid w:val="00A30FA1"/>
    <w:rsid w:val="00A31096"/>
    <w:rsid w:val="00A31EBB"/>
    <w:rsid w:val="00A32E46"/>
    <w:rsid w:val="00A3609F"/>
    <w:rsid w:val="00A375CA"/>
    <w:rsid w:val="00A401D2"/>
    <w:rsid w:val="00A40365"/>
    <w:rsid w:val="00A4165F"/>
    <w:rsid w:val="00A45D07"/>
    <w:rsid w:val="00A464C5"/>
    <w:rsid w:val="00A52541"/>
    <w:rsid w:val="00A6003D"/>
    <w:rsid w:val="00A60E62"/>
    <w:rsid w:val="00A61E96"/>
    <w:rsid w:val="00A628B8"/>
    <w:rsid w:val="00A62DE3"/>
    <w:rsid w:val="00A642A0"/>
    <w:rsid w:val="00A71C6E"/>
    <w:rsid w:val="00A72E63"/>
    <w:rsid w:val="00A74069"/>
    <w:rsid w:val="00A7633B"/>
    <w:rsid w:val="00A84A31"/>
    <w:rsid w:val="00A96436"/>
    <w:rsid w:val="00A96677"/>
    <w:rsid w:val="00A97F06"/>
    <w:rsid w:val="00AA0681"/>
    <w:rsid w:val="00AA209F"/>
    <w:rsid w:val="00AA226D"/>
    <w:rsid w:val="00AA317E"/>
    <w:rsid w:val="00AA7E63"/>
    <w:rsid w:val="00AC17FC"/>
    <w:rsid w:val="00AC1EAC"/>
    <w:rsid w:val="00AC5022"/>
    <w:rsid w:val="00AC7036"/>
    <w:rsid w:val="00AC758C"/>
    <w:rsid w:val="00AD0CB0"/>
    <w:rsid w:val="00AD39DD"/>
    <w:rsid w:val="00AD4665"/>
    <w:rsid w:val="00AD4AF5"/>
    <w:rsid w:val="00AD588D"/>
    <w:rsid w:val="00AD6AE9"/>
    <w:rsid w:val="00AD7E4C"/>
    <w:rsid w:val="00AE03C8"/>
    <w:rsid w:val="00AE34D8"/>
    <w:rsid w:val="00AE58C3"/>
    <w:rsid w:val="00AE6947"/>
    <w:rsid w:val="00AE6C69"/>
    <w:rsid w:val="00AF1E01"/>
    <w:rsid w:val="00AF3607"/>
    <w:rsid w:val="00AF588F"/>
    <w:rsid w:val="00AF60E8"/>
    <w:rsid w:val="00B002C8"/>
    <w:rsid w:val="00B00A1C"/>
    <w:rsid w:val="00B00D31"/>
    <w:rsid w:val="00B03128"/>
    <w:rsid w:val="00B0449A"/>
    <w:rsid w:val="00B06323"/>
    <w:rsid w:val="00B06702"/>
    <w:rsid w:val="00B06ECA"/>
    <w:rsid w:val="00B07440"/>
    <w:rsid w:val="00B118C3"/>
    <w:rsid w:val="00B146F4"/>
    <w:rsid w:val="00B15D0B"/>
    <w:rsid w:val="00B203B6"/>
    <w:rsid w:val="00B22ECD"/>
    <w:rsid w:val="00B23B07"/>
    <w:rsid w:val="00B24C46"/>
    <w:rsid w:val="00B32BB9"/>
    <w:rsid w:val="00B33222"/>
    <w:rsid w:val="00B36452"/>
    <w:rsid w:val="00B37CCC"/>
    <w:rsid w:val="00B40DAE"/>
    <w:rsid w:val="00B41896"/>
    <w:rsid w:val="00B4645E"/>
    <w:rsid w:val="00B537D2"/>
    <w:rsid w:val="00B53F3E"/>
    <w:rsid w:val="00B54ECA"/>
    <w:rsid w:val="00B55FC2"/>
    <w:rsid w:val="00B5691B"/>
    <w:rsid w:val="00B61BEE"/>
    <w:rsid w:val="00B65F0C"/>
    <w:rsid w:val="00B67CFA"/>
    <w:rsid w:val="00B67F6C"/>
    <w:rsid w:val="00B67F9A"/>
    <w:rsid w:val="00B70F0E"/>
    <w:rsid w:val="00B720D3"/>
    <w:rsid w:val="00B72EBB"/>
    <w:rsid w:val="00B74F25"/>
    <w:rsid w:val="00B804B9"/>
    <w:rsid w:val="00B82948"/>
    <w:rsid w:val="00B8549B"/>
    <w:rsid w:val="00B855BA"/>
    <w:rsid w:val="00B876B6"/>
    <w:rsid w:val="00B955C8"/>
    <w:rsid w:val="00B978C4"/>
    <w:rsid w:val="00BA4D97"/>
    <w:rsid w:val="00BA6724"/>
    <w:rsid w:val="00BB67E1"/>
    <w:rsid w:val="00BC0DAF"/>
    <w:rsid w:val="00BC14D6"/>
    <w:rsid w:val="00BC1AB9"/>
    <w:rsid w:val="00BC29DA"/>
    <w:rsid w:val="00BC3950"/>
    <w:rsid w:val="00BC3979"/>
    <w:rsid w:val="00BC7910"/>
    <w:rsid w:val="00BD0559"/>
    <w:rsid w:val="00BD403F"/>
    <w:rsid w:val="00BD56D5"/>
    <w:rsid w:val="00BD5BCE"/>
    <w:rsid w:val="00BD62EC"/>
    <w:rsid w:val="00BD6C2F"/>
    <w:rsid w:val="00BE096D"/>
    <w:rsid w:val="00BE0ABE"/>
    <w:rsid w:val="00BE13D6"/>
    <w:rsid w:val="00BE41FB"/>
    <w:rsid w:val="00BE5F05"/>
    <w:rsid w:val="00BF2D40"/>
    <w:rsid w:val="00BF7FF7"/>
    <w:rsid w:val="00C0280E"/>
    <w:rsid w:val="00C03E5F"/>
    <w:rsid w:val="00C10595"/>
    <w:rsid w:val="00C12EC2"/>
    <w:rsid w:val="00C1472C"/>
    <w:rsid w:val="00C15AE3"/>
    <w:rsid w:val="00C17026"/>
    <w:rsid w:val="00C2031F"/>
    <w:rsid w:val="00C20C46"/>
    <w:rsid w:val="00C20D92"/>
    <w:rsid w:val="00C21D23"/>
    <w:rsid w:val="00C23417"/>
    <w:rsid w:val="00C23D35"/>
    <w:rsid w:val="00C24C25"/>
    <w:rsid w:val="00C300A4"/>
    <w:rsid w:val="00C31B61"/>
    <w:rsid w:val="00C41DB4"/>
    <w:rsid w:val="00C42023"/>
    <w:rsid w:val="00C42D9C"/>
    <w:rsid w:val="00C51786"/>
    <w:rsid w:val="00C525AE"/>
    <w:rsid w:val="00C55D83"/>
    <w:rsid w:val="00C57328"/>
    <w:rsid w:val="00C60FB1"/>
    <w:rsid w:val="00C639B1"/>
    <w:rsid w:val="00C6437E"/>
    <w:rsid w:val="00C65056"/>
    <w:rsid w:val="00C655B1"/>
    <w:rsid w:val="00C7305D"/>
    <w:rsid w:val="00C73E8F"/>
    <w:rsid w:val="00C755DC"/>
    <w:rsid w:val="00C75EF8"/>
    <w:rsid w:val="00C84735"/>
    <w:rsid w:val="00C863A4"/>
    <w:rsid w:val="00C948B9"/>
    <w:rsid w:val="00CA082E"/>
    <w:rsid w:val="00CA1F29"/>
    <w:rsid w:val="00CA30E7"/>
    <w:rsid w:val="00CA6916"/>
    <w:rsid w:val="00CA6C11"/>
    <w:rsid w:val="00CB2229"/>
    <w:rsid w:val="00CB38E6"/>
    <w:rsid w:val="00CB3A94"/>
    <w:rsid w:val="00CB425F"/>
    <w:rsid w:val="00CD0404"/>
    <w:rsid w:val="00CD0D35"/>
    <w:rsid w:val="00CD57FD"/>
    <w:rsid w:val="00CD6C4B"/>
    <w:rsid w:val="00CD7126"/>
    <w:rsid w:val="00CD742A"/>
    <w:rsid w:val="00CE333E"/>
    <w:rsid w:val="00CE4195"/>
    <w:rsid w:val="00CE4E68"/>
    <w:rsid w:val="00CE6DB0"/>
    <w:rsid w:val="00CF0AC2"/>
    <w:rsid w:val="00CF0C03"/>
    <w:rsid w:val="00CF18A7"/>
    <w:rsid w:val="00CF231A"/>
    <w:rsid w:val="00CF359F"/>
    <w:rsid w:val="00CF54D2"/>
    <w:rsid w:val="00D00D0C"/>
    <w:rsid w:val="00D01E53"/>
    <w:rsid w:val="00D10BFA"/>
    <w:rsid w:val="00D1439F"/>
    <w:rsid w:val="00D148AC"/>
    <w:rsid w:val="00D21EE0"/>
    <w:rsid w:val="00D22CE2"/>
    <w:rsid w:val="00D24DD5"/>
    <w:rsid w:val="00D26EF5"/>
    <w:rsid w:val="00D30CCA"/>
    <w:rsid w:val="00D340F7"/>
    <w:rsid w:val="00D40FD2"/>
    <w:rsid w:val="00D41461"/>
    <w:rsid w:val="00D45FCA"/>
    <w:rsid w:val="00D47C2A"/>
    <w:rsid w:val="00D500C1"/>
    <w:rsid w:val="00D50958"/>
    <w:rsid w:val="00D51118"/>
    <w:rsid w:val="00D56724"/>
    <w:rsid w:val="00D605BE"/>
    <w:rsid w:val="00D6262E"/>
    <w:rsid w:val="00D63388"/>
    <w:rsid w:val="00D649C2"/>
    <w:rsid w:val="00D70F7B"/>
    <w:rsid w:val="00D75C53"/>
    <w:rsid w:val="00D763F7"/>
    <w:rsid w:val="00D80B04"/>
    <w:rsid w:val="00D85E51"/>
    <w:rsid w:val="00D85EBC"/>
    <w:rsid w:val="00D90AE1"/>
    <w:rsid w:val="00D90E58"/>
    <w:rsid w:val="00D91EA9"/>
    <w:rsid w:val="00D9231F"/>
    <w:rsid w:val="00D94CC8"/>
    <w:rsid w:val="00DA267D"/>
    <w:rsid w:val="00DB2958"/>
    <w:rsid w:val="00DB773D"/>
    <w:rsid w:val="00DC05B0"/>
    <w:rsid w:val="00DC22F0"/>
    <w:rsid w:val="00DC371A"/>
    <w:rsid w:val="00DC380C"/>
    <w:rsid w:val="00DC4169"/>
    <w:rsid w:val="00DC577B"/>
    <w:rsid w:val="00DC59DC"/>
    <w:rsid w:val="00DC6999"/>
    <w:rsid w:val="00DC6C26"/>
    <w:rsid w:val="00DC6DAA"/>
    <w:rsid w:val="00DD3D5D"/>
    <w:rsid w:val="00DD511F"/>
    <w:rsid w:val="00DD5505"/>
    <w:rsid w:val="00DD6185"/>
    <w:rsid w:val="00DD66C1"/>
    <w:rsid w:val="00DD66C8"/>
    <w:rsid w:val="00DD6FA4"/>
    <w:rsid w:val="00DD7D10"/>
    <w:rsid w:val="00DE114A"/>
    <w:rsid w:val="00DE246F"/>
    <w:rsid w:val="00DE7303"/>
    <w:rsid w:val="00DF0073"/>
    <w:rsid w:val="00DF0EBB"/>
    <w:rsid w:val="00DF0F91"/>
    <w:rsid w:val="00DF197C"/>
    <w:rsid w:val="00DF4FDF"/>
    <w:rsid w:val="00E048D9"/>
    <w:rsid w:val="00E0763B"/>
    <w:rsid w:val="00E1170E"/>
    <w:rsid w:val="00E138EF"/>
    <w:rsid w:val="00E15626"/>
    <w:rsid w:val="00E17B9B"/>
    <w:rsid w:val="00E17D24"/>
    <w:rsid w:val="00E32EF0"/>
    <w:rsid w:val="00E33087"/>
    <w:rsid w:val="00E33766"/>
    <w:rsid w:val="00E353D6"/>
    <w:rsid w:val="00E416A7"/>
    <w:rsid w:val="00E440F1"/>
    <w:rsid w:val="00E45A19"/>
    <w:rsid w:val="00E46028"/>
    <w:rsid w:val="00E47D08"/>
    <w:rsid w:val="00E50399"/>
    <w:rsid w:val="00E551F7"/>
    <w:rsid w:val="00E62F65"/>
    <w:rsid w:val="00E63531"/>
    <w:rsid w:val="00E637C5"/>
    <w:rsid w:val="00E70173"/>
    <w:rsid w:val="00E7195D"/>
    <w:rsid w:val="00E74BE4"/>
    <w:rsid w:val="00E75B83"/>
    <w:rsid w:val="00E76437"/>
    <w:rsid w:val="00E82098"/>
    <w:rsid w:val="00E84CC7"/>
    <w:rsid w:val="00E860F4"/>
    <w:rsid w:val="00E919DD"/>
    <w:rsid w:val="00E9263C"/>
    <w:rsid w:val="00EA323B"/>
    <w:rsid w:val="00EB36ED"/>
    <w:rsid w:val="00EB3FA5"/>
    <w:rsid w:val="00EB438E"/>
    <w:rsid w:val="00EB5224"/>
    <w:rsid w:val="00EB7E27"/>
    <w:rsid w:val="00EC0FC7"/>
    <w:rsid w:val="00EC2062"/>
    <w:rsid w:val="00EC2550"/>
    <w:rsid w:val="00EC50C0"/>
    <w:rsid w:val="00ED2435"/>
    <w:rsid w:val="00ED304F"/>
    <w:rsid w:val="00ED7CDD"/>
    <w:rsid w:val="00EE0540"/>
    <w:rsid w:val="00EE642D"/>
    <w:rsid w:val="00EE6C4F"/>
    <w:rsid w:val="00EE73F3"/>
    <w:rsid w:val="00EF0534"/>
    <w:rsid w:val="00EF0D29"/>
    <w:rsid w:val="00EF4748"/>
    <w:rsid w:val="00EF4A46"/>
    <w:rsid w:val="00EF72BA"/>
    <w:rsid w:val="00EF7D22"/>
    <w:rsid w:val="00F002AF"/>
    <w:rsid w:val="00F02DC6"/>
    <w:rsid w:val="00F06249"/>
    <w:rsid w:val="00F07CCF"/>
    <w:rsid w:val="00F07D77"/>
    <w:rsid w:val="00F22ABB"/>
    <w:rsid w:val="00F22CD2"/>
    <w:rsid w:val="00F26458"/>
    <w:rsid w:val="00F326A8"/>
    <w:rsid w:val="00F32E8B"/>
    <w:rsid w:val="00F333DA"/>
    <w:rsid w:val="00F33A7B"/>
    <w:rsid w:val="00F34491"/>
    <w:rsid w:val="00F34F95"/>
    <w:rsid w:val="00F364DD"/>
    <w:rsid w:val="00F370BA"/>
    <w:rsid w:val="00F4331C"/>
    <w:rsid w:val="00F43E39"/>
    <w:rsid w:val="00F478DC"/>
    <w:rsid w:val="00F50B38"/>
    <w:rsid w:val="00F527DE"/>
    <w:rsid w:val="00F56F55"/>
    <w:rsid w:val="00F61E0B"/>
    <w:rsid w:val="00F625ED"/>
    <w:rsid w:val="00F63CD7"/>
    <w:rsid w:val="00F66391"/>
    <w:rsid w:val="00F670B2"/>
    <w:rsid w:val="00F67AA3"/>
    <w:rsid w:val="00F7210D"/>
    <w:rsid w:val="00F76669"/>
    <w:rsid w:val="00F7762F"/>
    <w:rsid w:val="00F80038"/>
    <w:rsid w:val="00F803FA"/>
    <w:rsid w:val="00F830EA"/>
    <w:rsid w:val="00F85546"/>
    <w:rsid w:val="00F9009E"/>
    <w:rsid w:val="00FA1C5E"/>
    <w:rsid w:val="00FA3AA0"/>
    <w:rsid w:val="00FB0D6F"/>
    <w:rsid w:val="00FB3C5C"/>
    <w:rsid w:val="00FB5FD8"/>
    <w:rsid w:val="00FB6A3E"/>
    <w:rsid w:val="00FC52A5"/>
    <w:rsid w:val="00FC68C2"/>
    <w:rsid w:val="00FD14C2"/>
    <w:rsid w:val="00FD375D"/>
    <w:rsid w:val="00FD4642"/>
    <w:rsid w:val="00FD6084"/>
    <w:rsid w:val="00FD6383"/>
    <w:rsid w:val="00FD7682"/>
    <w:rsid w:val="00FE0028"/>
    <w:rsid w:val="00FE084B"/>
    <w:rsid w:val="00FE198D"/>
    <w:rsid w:val="00FE29BA"/>
    <w:rsid w:val="00FE3B14"/>
    <w:rsid w:val="00FF5E96"/>
    <w:rsid w:val="00FF7004"/>
    <w:rsid w:val="00FF7D6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14F938"/>
  <w15:docId w15:val="{06A68268-6C8D-4E18-81DC-67B065625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84D2A"/>
  </w:style>
  <w:style w:type="paragraph" w:styleId="berschrift1">
    <w:name w:val="heading 1"/>
    <w:basedOn w:val="Standard"/>
    <w:next w:val="Standard"/>
    <w:link w:val="berschrift1Zchn"/>
    <w:uiPriority w:val="9"/>
    <w:qFormat/>
    <w:pPr>
      <w:keepNext/>
      <w:keepLines/>
      <w:pageBreakBefore/>
      <w:suppressAutoHyphens/>
      <w:spacing w:before="960" w:line="320" w:lineRule="exact"/>
      <w:jc w:val="center"/>
      <w:outlineLvl w:val="0"/>
    </w:pPr>
    <w:rPr>
      <w:rFonts w:ascii="Garamond" w:hAnsi="Garamond"/>
      <w:kern w:val="28"/>
      <w:sz w:val="30"/>
    </w:rPr>
  </w:style>
  <w:style w:type="paragraph" w:styleId="berschrift2">
    <w:name w:val="heading 2"/>
    <w:basedOn w:val="berschrift1"/>
    <w:next w:val="Grundschrift"/>
    <w:qFormat/>
    <w:pPr>
      <w:pageBreakBefore w:val="0"/>
      <w:spacing w:before="480" w:after="240" w:line="300" w:lineRule="exact"/>
      <w:outlineLvl w:val="1"/>
    </w:pPr>
    <w:rPr>
      <w:sz w:val="26"/>
    </w:rPr>
  </w:style>
  <w:style w:type="paragraph" w:styleId="berschrift3">
    <w:name w:val="heading 3"/>
    <w:aliases w:val="Überschrift 3 Char Char"/>
    <w:basedOn w:val="berschrift2"/>
    <w:next w:val="Standard"/>
    <w:link w:val="berschrift3Zchn"/>
    <w:qFormat/>
    <w:pPr>
      <w:spacing w:line="240" w:lineRule="exact"/>
      <w:outlineLvl w:val="2"/>
    </w:pPr>
    <w:rPr>
      <w:sz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Grundschrift">
    <w:name w:val="Grundschrift"/>
    <w:basedOn w:val="Standard"/>
    <w:next w:val="GrundschriftmitEinzug"/>
    <w:pPr>
      <w:spacing w:line="240" w:lineRule="exact"/>
      <w:jc w:val="both"/>
    </w:pPr>
    <w:rPr>
      <w:rFonts w:ascii="Garamond" w:hAnsi="Garamond"/>
      <w:sz w:val="22"/>
    </w:rPr>
  </w:style>
  <w:style w:type="paragraph" w:customStyle="1" w:styleId="GrundschriftmitEinzug">
    <w:name w:val="Grundschrift mit Einzug"/>
    <w:basedOn w:val="Grundschrift"/>
    <w:pPr>
      <w:ind w:firstLine="340"/>
    </w:pPr>
  </w:style>
  <w:style w:type="paragraph" w:styleId="Funotentext">
    <w:name w:val="footnote text"/>
    <w:basedOn w:val="Standard"/>
    <w:link w:val="FunotentextZchn"/>
    <w:uiPriority w:val="99"/>
    <w:semiHidden/>
    <w:pPr>
      <w:spacing w:before="20" w:line="190" w:lineRule="exact"/>
      <w:ind w:left="340" w:hanging="340"/>
      <w:jc w:val="both"/>
    </w:pPr>
    <w:rPr>
      <w:rFonts w:ascii="Garamond" w:hAnsi="Garamond"/>
      <w:sz w:val="17"/>
    </w:rPr>
  </w:style>
  <w:style w:type="character" w:styleId="Seitenzahl">
    <w:name w:val="page number"/>
    <w:rPr>
      <w:rFonts w:ascii="Garamond" w:hAnsi="Garamond"/>
      <w:sz w:val="20"/>
    </w:rPr>
  </w:style>
  <w:style w:type="paragraph" w:customStyle="1" w:styleId="Kopfzeilen">
    <w:name w:val="Kopfzeilen"/>
    <w:basedOn w:val="Standard"/>
    <w:pPr>
      <w:keepNext/>
      <w:keepLines/>
      <w:spacing w:after="240" w:line="240" w:lineRule="exact"/>
      <w:jc w:val="center"/>
    </w:pPr>
    <w:rPr>
      <w:rFonts w:ascii="Garamond" w:hAnsi="Garamond"/>
      <w:sz w:val="17"/>
    </w:rPr>
  </w:style>
  <w:style w:type="paragraph" w:customStyle="1" w:styleId="Abbunterschrift">
    <w:name w:val="Abb.unterschrift"/>
    <w:basedOn w:val="Grundschrift"/>
    <w:pPr>
      <w:spacing w:before="120" w:after="240" w:line="210" w:lineRule="exact"/>
      <w:jc w:val="center"/>
    </w:pPr>
    <w:rPr>
      <w:sz w:val="17"/>
    </w:rPr>
  </w:style>
  <w:style w:type="paragraph" w:styleId="Zitat">
    <w:name w:val="Quote"/>
    <w:basedOn w:val="GrundschriftmitEinzug"/>
    <w:next w:val="Grundschrift"/>
    <w:qFormat/>
    <w:pPr>
      <w:spacing w:before="60" w:after="60" w:line="210" w:lineRule="exact"/>
      <w:ind w:left="340" w:firstLine="0"/>
    </w:pPr>
    <w:rPr>
      <w:sz w:val="19"/>
    </w:rPr>
  </w:style>
  <w:style w:type="character" w:styleId="Funotenzeichen">
    <w:name w:val="footnote reference"/>
    <w:uiPriority w:val="99"/>
    <w:semiHidden/>
    <w:rPr>
      <w:rFonts w:ascii="Garamond" w:hAnsi="Garamond"/>
      <w:vertAlign w:val="superscript"/>
    </w:rPr>
  </w:style>
  <w:style w:type="paragraph" w:styleId="Fuzeile">
    <w:name w:val="footer"/>
    <w:basedOn w:val="Standard"/>
    <w:pPr>
      <w:tabs>
        <w:tab w:val="center" w:pos="4536"/>
        <w:tab w:val="right" w:pos="9072"/>
      </w:tabs>
    </w:pPr>
  </w:style>
  <w:style w:type="paragraph" w:styleId="Kopfzeile">
    <w:name w:val="header"/>
    <w:basedOn w:val="Standard"/>
    <w:link w:val="KopfzeileZchn"/>
    <w:uiPriority w:val="99"/>
    <w:pPr>
      <w:tabs>
        <w:tab w:val="center" w:pos="4536"/>
        <w:tab w:val="right" w:pos="9072"/>
      </w:tabs>
    </w:pPr>
  </w:style>
  <w:style w:type="paragraph" w:styleId="Verzeichnis1">
    <w:name w:val="toc 1"/>
    <w:basedOn w:val="Standard"/>
    <w:next w:val="Standard"/>
    <w:autoRedefine/>
    <w:uiPriority w:val="39"/>
    <w:pPr>
      <w:spacing w:before="360" w:after="360"/>
    </w:pPr>
    <w:rPr>
      <w:rFonts w:asciiTheme="minorHAnsi" w:hAnsiTheme="minorHAnsi" w:cstheme="minorHAnsi"/>
      <w:b/>
      <w:bCs/>
      <w:caps/>
      <w:sz w:val="22"/>
      <w:szCs w:val="22"/>
      <w:u w:val="single"/>
    </w:rPr>
  </w:style>
  <w:style w:type="paragraph" w:styleId="Verzeichnis2">
    <w:name w:val="toc 2"/>
    <w:basedOn w:val="Standard"/>
    <w:next w:val="Standard"/>
    <w:autoRedefine/>
    <w:uiPriority w:val="39"/>
    <w:rPr>
      <w:rFonts w:asciiTheme="minorHAnsi" w:hAnsiTheme="minorHAnsi" w:cstheme="minorHAnsi"/>
      <w:b/>
      <w:bCs/>
      <w:smallCaps/>
      <w:sz w:val="22"/>
      <w:szCs w:val="22"/>
    </w:rPr>
  </w:style>
  <w:style w:type="paragraph" w:styleId="Verzeichnis3">
    <w:name w:val="toc 3"/>
    <w:basedOn w:val="Standard"/>
    <w:next w:val="Standard"/>
    <w:autoRedefine/>
    <w:uiPriority w:val="39"/>
    <w:rPr>
      <w:rFonts w:asciiTheme="minorHAnsi" w:hAnsiTheme="minorHAnsi" w:cstheme="minorHAnsi"/>
      <w:smallCaps/>
      <w:sz w:val="22"/>
      <w:szCs w:val="22"/>
    </w:rPr>
  </w:style>
  <w:style w:type="paragraph" w:styleId="Verzeichnis4">
    <w:name w:val="toc 4"/>
    <w:basedOn w:val="Standard"/>
    <w:next w:val="Standard"/>
    <w:autoRedefine/>
    <w:semiHidden/>
    <w:rPr>
      <w:rFonts w:asciiTheme="minorHAnsi" w:hAnsiTheme="minorHAnsi" w:cstheme="minorHAnsi"/>
      <w:sz w:val="22"/>
      <w:szCs w:val="22"/>
    </w:rPr>
  </w:style>
  <w:style w:type="paragraph" w:styleId="Verzeichnis5">
    <w:name w:val="toc 5"/>
    <w:basedOn w:val="Standard"/>
    <w:next w:val="Standard"/>
    <w:autoRedefine/>
    <w:semiHidden/>
    <w:rPr>
      <w:rFonts w:asciiTheme="minorHAnsi" w:hAnsiTheme="minorHAnsi" w:cstheme="minorHAnsi"/>
      <w:sz w:val="22"/>
      <w:szCs w:val="22"/>
    </w:rPr>
  </w:style>
  <w:style w:type="paragraph" w:styleId="Verzeichnis6">
    <w:name w:val="toc 6"/>
    <w:basedOn w:val="Standard"/>
    <w:next w:val="Standard"/>
    <w:autoRedefine/>
    <w:semiHidden/>
    <w:rPr>
      <w:rFonts w:asciiTheme="minorHAnsi" w:hAnsiTheme="minorHAnsi" w:cstheme="minorHAnsi"/>
      <w:sz w:val="22"/>
      <w:szCs w:val="22"/>
    </w:rPr>
  </w:style>
  <w:style w:type="paragraph" w:styleId="Verzeichnis7">
    <w:name w:val="toc 7"/>
    <w:basedOn w:val="Standard"/>
    <w:next w:val="Standard"/>
    <w:autoRedefine/>
    <w:semiHidden/>
    <w:rPr>
      <w:rFonts w:asciiTheme="minorHAnsi" w:hAnsiTheme="minorHAnsi" w:cstheme="minorHAnsi"/>
      <w:sz w:val="22"/>
      <w:szCs w:val="22"/>
    </w:rPr>
  </w:style>
  <w:style w:type="paragraph" w:styleId="Verzeichnis8">
    <w:name w:val="toc 8"/>
    <w:basedOn w:val="Standard"/>
    <w:next w:val="Standard"/>
    <w:autoRedefine/>
    <w:semiHidden/>
    <w:rPr>
      <w:rFonts w:asciiTheme="minorHAnsi" w:hAnsiTheme="minorHAnsi" w:cstheme="minorHAnsi"/>
      <w:sz w:val="22"/>
      <w:szCs w:val="22"/>
    </w:rPr>
  </w:style>
  <w:style w:type="paragraph" w:styleId="Verzeichnis9">
    <w:name w:val="toc 9"/>
    <w:basedOn w:val="Standard"/>
    <w:next w:val="Standard"/>
    <w:autoRedefine/>
    <w:semiHidden/>
    <w:rPr>
      <w:rFonts w:asciiTheme="minorHAnsi" w:hAnsiTheme="minorHAnsi" w:cstheme="minorHAnsi"/>
      <w:sz w:val="22"/>
      <w:szCs w:val="22"/>
    </w:rPr>
  </w:style>
  <w:style w:type="paragraph" w:customStyle="1" w:styleId="GrundschriftCharCharChar">
    <w:name w:val="Grundschrift Char Char Char"/>
    <w:basedOn w:val="Standard"/>
    <w:next w:val="GrundschriftmitEinzugChar"/>
    <w:link w:val="GrundschriftCharCharCharChar"/>
    <w:rsid w:val="00784D2A"/>
    <w:pPr>
      <w:spacing w:line="240" w:lineRule="exact"/>
      <w:jc w:val="both"/>
    </w:pPr>
    <w:rPr>
      <w:rFonts w:ascii="Garamond" w:hAnsi="Garamond"/>
      <w:sz w:val="22"/>
    </w:rPr>
  </w:style>
  <w:style w:type="character" w:customStyle="1" w:styleId="Kolumnerechts">
    <w:name w:val="Kolumne rechts"/>
    <w:basedOn w:val="Absatz-Standardschriftart"/>
  </w:style>
  <w:style w:type="paragraph" w:customStyle="1" w:styleId="Inhaltsverzeichnis">
    <w:name w:val="Inhaltsverzeichnis"/>
    <w:basedOn w:val="Grundschrift"/>
    <w:pPr>
      <w:tabs>
        <w:tab w:val="left" w:pos="567"/>
        <w:tab w:val="right" w:leader="dot" w:pos="6379"/>
      </w:tabs>
      <w:jc w:val="left"/>
    </w:pPr>
  </w:style>
  <w:style w:type="paragraph" w:customStyle="1" w:styleId="GrundschriftmitEinzugChar">
    <w:name w:val="Grundschrift mit Einzug Char"/>
    <w:basedOn w:val="GrundschriftCharCharChar"/>
    <w:link w:val="GrundschriftmitEinzugCharChar"/>
    <w:rsid w:val="00784D2A"/>
    <w:pPr>
      <w:ind w:firstLine="340"/>
    </w:pPr>
  </w:style>
  <w:style w:type="character" w:customStyle="1" w:styleId="Kolumnelinks">
    <w:name w:val="Kolumne links"/>
    <w:basedOn w:val="Absatz-Standardschriftart"/>
  </w:style>
  <w:style w:type="character" w:customStyle="1" w:styleId="GrundschriftCharCharCharChar">
    <w:name w:val="Grundschrift Char Char Char Char"/>
    <w:link w:val="GrundschriftCharCharChar"/>
    <w:rsid w:val="00784D2A"/>
    <w:rPr>
      <w:rFonts w:ascii="Garamond" w:hAnsi="Garamond"/>
      <w:sz w:val="22"/>
      <w:lang w:val="de-DE" w:eastAsia="de-DE" w:bidi="ar-SA"/>
    </w:rPr>
  </w:style>
  <w:style w:type="character" w:customStyle="1" w:styleId="GrundschriftmitEinzugCharChar">
    <w:name w:val="Grundschrift mit Einzug Char Char"/>
    <w:link w:val="GrundschriftmitEinzugChar"/>
    <w:rsid w:val="00784D2A"/>
    <w:rPr>
      <w:rFonts w:ascii="Garamond" w:hAnsi="Garamond"/>
      <w:sz w:val="22"/>
      <w:lang w:val="de-DE" w:eastAsia="de-DE" w:bidi="ar-SA"/>
    </w:rPr>
  </w:style>
  <w:style w:type="character" w:customStyle="1" w:styleId="berschrift3Zchn">
    <w:name w:val="Überschrift 3 Zchn"/>
    <w:aliases w:val="Überschrift 3 Char Char Zchn"/>
    <w:link w:val="berschrift3"/>
    <w:rsid w:val="00784D2A"/>
    <w:rPr>
      <w:rFonts w:ascii="Garamond" w:hAnsi="Garamond"/>
      <w:kern w:val="28"/>
      <w:sz w:val="22"/>
      <w:lang w:val="de-DE" w:eastAsia="de-DE" w:bidi="ar-SA"/>
    </w:rPr>
  </w:style>
  <w:style w:type="character" w:customStyle="1" w:styleId="KopfzeileZchn">
    <w:name w:val="Kopfzeile Zchn"/>
    <w:link w:val="Kopfzeile"/>
    <w:uiPriority w:val="99"/>
    <w:rsid w:val="00E9263C"/>
  </w:style>
  <w:style w:type="table" w:styleId="Tabellenraster">
    <w:name w:val="Table Grid"/>
    <w:basedOn w:val="NormaleTabelle"/>
    <w:uiPriority w:val="59"/>
    <w:rsid w:val="008C77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ufzhlungszeichen">
    <w:name w:val="List Bullet"/>
    <w:basedOn w:val="Standard"/>
    <w:uiPriority w:val="99"/>
    <w:unhideWhenUsed/>
    <w:rsid w:val="00565DE4"/>
    <w:pPr>
      <w:numPr>
        <w:numId w:val="2"/>
      </w:numPr>
      <w:contextualSpacing/>
    </w:pPr>
  </w:style>
  <w:style w:type="character" w:styleId="Hyperlink">
    <w:name w:val="Hyperlink"/>
    <w:uiPriority w:val="99"/>
    <w:unhideWhenUsed/>
    <w:rsid w:val="004C7281"/>
    <w:rPr>
      <w:color w:val="0000FF"/>
      <w:u w:val="single"/>
    </w:rPr>
  </w:style>
  <w:style w:type="paragraph" w:customStyle="1" w:styleId="p1">
    <w:name w:val="p1"/>
    <w:basedOn w:val="Standard"/>
    <w:rsid w:val="00A4165F"/>
    <w:rPr>
      <w:color w:val="000000"/>
      <w:sz w:val="18"/>
      <w:szCs w:val="18"/>
    </w:rPr>
  </w:style>
  <w:style w:type="paragraph" w:customStyle="1" w:styleId="p2">
    <w:name w:val="p2"/>
    <w:basedOn w:val="Standard"/>
    <w:rsid w:val="00906259"/>
    <w:rPr>
      <w:color w:val="000000"/>
      <w:sz w:val="15"/>
      <w:szCs w:val="15"/>
    </w:rPr>
  </w:style>
  <w:style w:type="character" w:customStyle="1" w:styleId="s1">
    <w:name w:val="s1"/>
    <w:rsid w:val="00906259"/>
    <w:rPr>
      <w:rFonts w:ascii="Times New Roman" w:hAnsi="Times New Roman" w:cs="Times New Roman" w:hint="default"/>
      <w:sz w:val="15"/>
      <w:szCs w:val="15"/>
    </w:rPr>
  </w:style>
  <w:style w:type="character" w:customStyle="1" w:styleId="s2">
    <w:name w:val="s2"/>
    <w:rsid w:val="00906259"/>
    <w:rPr>
      <w:color w:val="0B4CB4"/>
    </w:rPr>
  </w:style>
  <w:style w:type="paragraph" w:styleId="StandardWeb">
    <w:name w:val="Normal (Web)"/>
    <w:basedOn w:val="Standard"/>
    <w:uiPriority w:val="99"/>
    <w:unhideWhenUsed/>
    <w:rsid w:val="00906259"/>
    <w:pPr>
      <w:spacing w:before="100" w:beforeAutospacing="1" w:after="100" w:afterAutospacing="1"/>
    </w:pPr>
    <w:rPr>
      <w:sz w:val="24"/>
      <w:szCs w:val="24"/>
    </w:rPr>
  </w:style>
  <w:style w:type="paragraph" w:styleId="Literaturverzeichnis">
    <w:name w:val="Bibliography"/>
    <w:basedOn w:val="Standard"/>
    <w:next w:val="Standard"/>
    <w:uiPriority w:val="37"/>
    <w:unhideWhenUsed/>
    <w:rsid w:val="0028051D"/>
    <w:pPr>
      <w:ind w:left="720" w:hanging="720"/>
    </w:pPr>
  </w:style>
  <w:style w:type="character" w:styleId="NichtaufgelsteErwhnung">
    <w:name w:val="Unresolved Mention"/>
    <w:basedOn w:val="Absatz-Standardschriftart"/>
    <w:uiPriority w:val="99"/>
    <w:semiHidden/>
    <w:unhideWhenUsed/>
    <w:rsid w:val="00077826"/>
    <w:rPr>
      <w:color w:val="605E5C"/>
      <w:shd w:val="clear" w:color="auto" w:fill="E1DFDD"/>
    </w:rPr>
  </w:style>
  <w:style w:type="paragraph" w:styleId="Listenabsatz">
    <w:name w:val="List Paragraph"/>
    <w:basedOn w:val="Standard"/>
    <w:uiPriority w:val="34"/>
    <w:qFormat/>
    <w:rsid w:val="007146FA"/>
    <w:pPr>
      <w:ind w:left="720"/>
      <w:contextualSpacing/>
    </w:pPr>
  </w:style>
  <w:style w:type="character" w:customStyle="1" w:styleId="apple-converted-space">
    <w:name w:val="apple-converted-space"/>
    <w:basedOn w:val="Absatz-Standardschriftart"/>
    <w:rsid w:val="00FD4642"/>
  </w:style>
  <w:style w:type="character" w:styleId="Fett">
    <w:name w:val="Strong"/>
    <w:basedOn w:val="Absatz-Standardschriftart"/>
    <w:uiPriority w:val="22"/>
    <w:qFormat/>
    <w:rsid w:val="00FD4642"/>
    <w:rPr>
      <w:b/>
      <w:bCs/>
    </w:rPr>
  </w:style>
  <w:style w:type="character" w:styleId="BesuchterLink">
    <w:name w:val="FollowedHyperlink"/>
    <w:basedOn w:val="Absatz-Standardschriftart"/>
    <w:uiPriority w:val="99"/>
    <w:semiHidden/>
    <w:unhideWhenUsed/>
    <w:rsid w:val="005B24A6"/>
    <w:rPr>
      <w:color w:val="800080" w:themeColor="followedHyperlink"/>
      <w:u w:val="single"/>
    </w:rPr>
  </w:style>
  <w:style w:type="paragraph" w:styleId="Inhaltsverzeichnisberschrift">
    <w:name w:val="TOC Heading"/>
    <w:basedOn w:val="berschrift1"/>
    <w:next w:val="Standard"/>
    <w:uiPriority w:val="39"/>
    <w:unhideWhenUsed/>
    <w:qFormat/>
    <w:rsid w:val="00153401"/>
    <w:pPr>
      <w:pageBreakBefore w:val="0"/>
      <w:suppressAutoHyphens w:val="0"/>
      <w:spacing w:before="480" w:line="276" w:lineRule="auto"/>
      <w:jc w:val="left"/>
      <w:outlineLvl w:val="9"/>
    </w:pPr>
    <w:rPr>
      <w:rFonts w:asciiTheme="majorHAnsi" w:eastAsiaTheme="majorEastAsia" w:hAnsiTheme="majorHAnsi" w:cstheme="majorBidi"/>
      <w:b/>
      <w:bCs/>
      <w:color w:val="365F91" w:themeColor="accent1" w:themeShade="BF"/>
      <w:kern w:val="0"/>
      <w:sz w:val="28"/>
      <w:szCs w:val="28"/>
    </w:rPr>
  </w:style>
  <w:style w:type="character" w:customStyle="1" w:styleId="katex-mathml">
    <w:name w:val="katex-mathml"/>
    <w:basedOn w:val="Absatz-Standardschriftart"/>
    <w:rsid w:val="00F002AF"/>
  </w:style>
  <w:style w:type="character" w:customStyle="1" w:styleId="mord">
    <w:name w:val="mord"/>
    <w:basedOn w:val="Absatz-Standardschriftart"/>
    <w:rsid w:val="00F002AF"/>
  </w:style>
  <w:style w:type="character" w:customStyle="1" w:styleId="mrel">
    <w:name w:val="mrel"/>
    <w:basedOn w:val="Absatz-Standardschriftart"/>
    <w:rsid w:val="00F002AF"/>
  </w:style>
  <w:style w:type="character" w:customStyle="1" w:styleId="mpunct">
    <w:name w:val="mpunct"/>
    <w:basedOn w:val="Absatz-Standardschriftart"/>
    <w:rsid w:val="00F002AF"/>
  </w:style>
  <w:style w:type="character" w:customStyle="1" w:styleId="mopen">
    <w:name w:val="mopen"/>
    <w:basedOn w:val="Absatz-Standardschriftart"/>
    <w:rsid w:val="00F002AF"/>
  </w:style>
  <w:style w:type="character" w:customStyle="1" w:styleId="mclose">
    <w:name w:val="mclose"/>
    <w:basedOn w:val="Absatz-Standardschriftart"/>
    <w:rsid w:val="00F002AF"/>
  </w:style>
  <w:style w:type="character" w:styleId="Hervorhebung">
    <w:name w:val="Emphasis"/>
    <w:basedOn w:val="Absatz-Standardschriftart"/>
    <w:uiPriority w:val="20"/>
    <w:qFormat/>
    <w:rsid w:val="00F002AF"/>
    <w:rPr>
      <w:i/>
      <w:iCs/>
    </w:rPr>
  </w:style>
  <w:style w:type="character" w:styleId="HTMLCode">
    <w:name w:val="HTML Code"/>
    <w:basedOn w:val="Absatz-Standardschriftart"/>
    <w:uiPriority w:val="99"/>
    <w:semiHidden/>
    <w:unhideWhenUsed/>
    <w:rsid w:val="0065241E"/>
    <w:rPr>
      <w:rFonts w:ascii="Courier New" w:eastAsia="Times New Roman" w:hAnsi="Courier New" w:cs="Courier New"/>
      <w:sz w:val="20"/>
      <w:szCs w:val="20"/>
    </w:rPr>
  </w:style>
  <w:style w:type="character" w:styleId="Platzhaltertext">
    <w:name w:val="Placeholder Text"/>
    <w:basedOn w:val="Absatz-Standardschriftart"/>
    <w:uiPriority w:val="99"/>
    <w:semiHidden/>
    <w:rsid w:val="00780FAB"/>
    <w:rPr>
      <w:color w:val="666666"/>
    </w:rPr>
  </w:style>
  <w:style w:type="character" w:customStyle="1" w:styleId="wikibase-title-label">
    <w:name w:val="wikibase-title-label"/>
    <w:basedOn w:val="Absatz-Standardschriftart"/>
    <w:rsid w:val="00F364DD"/>
  </w:style>
  <w:style w:type="character" w:customStyle="1" w:styleId="wikibase-title-id">
    <w:name w:val="wikibase-title-id"/>
    <w:basedOn w:val="Absatz-Standardschriftart"/>
    <w:rsid w:val="00F364DD"/>
  </w:style>
  <w:style w:type="character" w:customStyle="1" w:styleId="berschrift1Zchn">
    <w:name w:val="Überschrift 1 Zchn"/>
    <w:basedOn w:val="Absatz-Standardschriftart"/>
    <w:link w:val="berschrift1"/>
    <w:uiPriority w:val="9"/>
    <w:rsid w:val="004C25D0"/>
    <w:rPr>
      <w:rFonts w:ascii="Garamond" w:hAnsi="Garamond"/>
      <w:kern w:val="28"/>
      <w:sz w:val="30"/>
    </w:rPr>
  </w:style>
  <w:style w:type="character" w:styleId="Kommentarzeichen">
    <w:name w:val="annotation reference"/>
    <w:basedOn w:val="Absatz-Standardschriftart"/>
    <w:uiPriority w:val="99"/>
    <w:semiHidden/>
    <w:unhideWhenUsed/>
    <w:rsid w:val="00C57328"/>
    <w:rPr>
      <w:sz w:val="16"/>
      <w:szCs w:val="16"/>
    </w:rPr>
  </w:style>
  <w:style w:type="paragraph" w:styleId="Kommentartext">
    <w:name w:val="annotation text"/>
    <w:basedOn w:val="Standard"/>
    <w:link w:val="KommentartextZchn"/>
    <w:uiPriority w:val="99"/>
    <w:semiHidden/>
    <w:unhideWhenUsed/>
    <w:rsid w:val="00C57328"/>
  </w:style>
  <w:style w:type="character" w:customStyle="1" w:styleId="KommentartextZchn">
    <w:name w:val="Kommentartext Zchn"/>
    <w:basedOn w:val="Absatz-Standardschriftart"/>
    <w:link w:val="Kommentartext"/>
    <w:uiPriority w:val="99"/>
    <w:semiHidden/>
    <w:rsid w:val="00C57328"/>
  </w:style>
  <w:style w:type="paragraph" w:styleId="Kommentarthema">
    <w:name w:val="annotation subject"/>
    <w:basedOn w:val="Kommentartext"/>
    <w:next w:val="Kommentartext"/>
    <w:link w:val="KommentarthemaZchn"/>
    <w:uiPriority w:val="99"/>
    <w:semiHidden/>
    <w:unhideWhenUsed/>
    <w:rsid w:val="00C57328"/>
    <w:rPr>
      <w:b/>
      <w:bCs/>
    </w:rPr>
  </w:style>
  <w:style w:type="character" w:customStyle="1" w:styleId="KommentarthemaZchn">
    <w:name w:val="Kommentarthema Zchn"/>
    <w:basedOn w:val="KommentartextZchn"/>
    <w:link w:val="Kommentarthema"/>
    <w:uiPriority w:val="99"/>
    <w:semiHidden/>
    <w:rsid w:val="00C57328"/>
    <w:rPr>
      <w:b/>
      <w:bCs/>
    </w:rPr>
  </w:style>
  <w:style w:type="paragraph" w:styleId="HTMLVorformatiert">
    <w:name w:val="HTML Preformatted"/>
    <w:basedOn w:val="Standard"/>
    <w:link w:val="HTMLVorformatiertZchn"/>
    <w:uiPriority w:val="99"/>
    <w:unhideWhenUsed/>
    <w:rsid w:val="00C31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VorformatiertZchn">
    <w:name w:val="HTML Vorformatiert Zchn"/>
    <w:basedOn w:val="Absatz-Standardschriftart"/>
    <w:link w:val="HTMLVorformatiert"/>
    <w:uiPriority w:val="99"/>
    <w:rsid w:val="00C31B61"/>
    <w:rPr>
      <w:rFonts w:ascii="Courier New" w:hAnsi="Courier New" w:cs="Courier New"/>
    </w:rPr>
  </w:style>
  <w:style w:type="character" w:customStyle="1" w:styleId="FunotentextZchn">
    <w:name w:val="Fußnotentext Zchn"/>
    <w:basedOn w:val="Absatz-Standardschriftart"/>
    <w:link w:val="Funotentext"/>
    <w:uiPriority w:val="99"/>
    <w:semiHidden/>
    <w:rsid w:val="00164C19"/>
    <w:rPr>
      <w:rFonts w:ascii="Garamond" w:hAnsi="Garamond"/>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996376">
      <w:bodyDiv w:val="1"/>
      <w:marLeft w:val="0"/>
      <w:marRight w:val="0"/>
      <w:marTop w:val="0"/>
      <w:marBottom w:val="0"/>
      <w:divBdr>
        <w:top w:val="none" w:sz="0" w:space="0" w:color="auto"/>
        <w:left w:val="none" w:sz="0" w:space="0" w:color="auto"/>
        <w:bottom w:val="none" w:sz="0" w:space="0" w:color="auto"/>
        <w:right w:val="none" w:sz="0" w:space="0" w:color="auto"/>
      </w:divBdr>
    </w:div>
    <w:div w:id="961423877">
      <w:bodyDiv w:val="1"/>
      <w:marLeft w:val="0"/>
      <w:marRight w:val="0"/>
      <w:marTop w:val="0"/>
      <w:marBottom w:val="0"/>
      <w:divBdr>
        <w:top w:val="none" w:sz="0" w:space="0" w:color="auto"/>
        <w:left w:val="none" w:sz="0" w:space="0" w:color="auto"/>
        <w:bottom w:val="none" w:sz="0" w:space="0" w:color="auto"/>
        <w:right w:val="none" w:sz="0" w:space="0" w:color="auto"/>
      </w:divBdr>
    </w:div>
    <w:div w:id="1053623856">
      <w:bodyDiv w:val="1"/>
      <w:marLeft w:val="0"/>
      <w:marRight w:val="0"/>
      <w:marTop w:val="0"/>
      <w:marBottom w:val="0"/>
      <w:divBdr>
        <w:top w:val="none" w:sz="0" w:space="0" w:color="auto"/>
        <w:left w:val="none" w:sz="0" w:space="0" w:color="auto"/>
        <w:bottom w:val="none" w:sz="0" w:space="0" w:color="auto"/>
        <w:right w:val="none" w:sz="0" w:space="0" w:color="auto"/>
      </w:divBdr>
    </w:div>
    <w:div w:id="1798795163">
      <w:bodyDiv w:val="1"/>
      <w:marLeft w:val="0"/>
      <w:marRight w:val="0"/>
      <w:marTop w:val="0"/>
      <w:marBottom w:val="0"/>
      <w:divBdr>
        <w:top w:val="none" w:sz="0" w:space="0" w:color="auto"/>
        <w:left w:val="none" w:sz="0" w:space="0" w:color="auto"/>
        <w:bottom w:val="none" w:sz="0" w:space="0" w:color="auto"/>
        <w:right w:val="none" w:sz="0" w:space="0" w:color="auto"/>
      </w:divBdr>
    </w:div>
    <w:div w:id="2136101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anb.org/page/about" TargetMode="External"/><Relationship Id="rId13" Type="http://schemas.openxmlformats.org/officeDocument/2006/relationships/comments" Target="comments.xm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github.com/SvetlanaYakutinaa/Digitalisat2Graph" TargetMode="External"/><Relationship Id="rId17" Type="http://schemas.openxmlformats.org/officeDocument/2006/relationships/header" Target="header1.xml"/><Relationship Id="rId2" Type="http://schemas.openxmlformats.org/officeDocument/2006/relationships/numbering" Target="numbering.xml"/><Relationship Id="rId16" Type="http://schemas.microsoft.com/office/2018/08/relationships/commentsExtensible" Target="commentsExtensible.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hh.hypotheses.org/315" TargetMode="External"/><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hyperlink" Target="https://learning.oreilly.com/library/view/building-knowledge-graphs/9781098127091/preface01.html"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ndb.badw-muenchen.de/ndb_aufgaben_e.htm" TargetMode="External"/><Relationship Id="rId14" Type="http://schemas.microsoft.com/office/2011/relationships/commentsExtended" Target="commentsExtended.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Desktop\deGruyter\GW\GW_dot\WdeG_GW.dot"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70702F-0E97-0443-BA8B-FA1BDB6F8E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C:\WINDOWS\Desktop\deGruyter\GW\GW_dot\WdeG_GW.dot</Template>
  <TotalTime>0</TotalTime>
  <Pages>7</Pages>
  <Words>1595</Words>
  <Characters>10051</Characters>
  <Application>Microsoft Office Word</Application>
  <DocSecurity>0</DocSecurity>
  <Lines>83</Lines>
  <Paragraphs>23</Paragraphs>
  <ScaleCrop>false</ScaleCrop>
  <HeadingPairs>
    <vt:vector size="2" baseType="variant">
      <vt:variant>
        <vt:lpstr>Titel</vt:lpstr>
      </vt:variant>
      <vt:variant>
        <vt:i4>1</vt:i4>
      </vt:variant>
    </vt:vector>
  </HeadingPairs>
  <TitlesOfParts>
    <vt:vector size="1" baseType="lpstr">
      <vt:lpstr>GW Muster</vt:lpstr>
    </vt:vector>
  </TitlesOfParts>
  <Company>Walter de Gruyter</Company>
  <LinksUpToDate>false</LinksUpToDate>
  <CharactersWithSpaces>11623</CharactersWithSpaces>
  <SharedDoc>false</SharedDoc>
  <HLinks>
    <vt:vector size="6" baseType="variant">
      <vt:variant>
        <vt:i4>1703939</vt:i4>
      </vt:variant>
      <vt:variant>
        <vt:i4>0</vt:i4>
      </vt:variant>
      <vt:variant>
        <vt:i4>0</vt:i4>
      </vt:variant>
      <vt:variant>
        <vt:i4>5</vt:i4>
      </vt:variant>
      <vt:variant>
        <vt:lpwstr>https://alexanderlasch.wordpress.com/2012/04/13/hinweise-fur-die-erstellung-schriftlicher-ausarbeitungen/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GW Muster</dc:title>
  <dc:subject/>
  <dc:creator>Brockmann</dc:creator>
  <cp:keywords/>
  <cp:lastModifiedBy>Svetlana Yakutina</cp:lastModifiedBy>
  <cp:revision>35</cp:revision>
  <cp:lastPrinted>2025-08-27T06:12:00Z</cp:lastPrinted>
  <dcterms:created xsi:type="dcterms:W3CDTF">2025-09-11T12:23:00Z</dcterms:created>
  <dcterms:modified xsi:type="dcterms:W3CDTF">2025-09-13T11:35:00Z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-1995442209</vt:i4>
  </property>
  <property fmtid="{D5CDD505-2E9C-101B-9397-08002B2CF9AE}" pid="3" name="_EmailSubject">
    <vt:lpwstr>Formatvorlage GW</vt:lpwstr>
  </property>
  <property fmtid="{D5CDD505-2E9C-101B-9397-08002B2CF9AE}" pid="4" name="_AuthorEmail">
    <vt:lpwstr>Angelika.Hermann@degruyter.com</vt:lpwstr>
  </property>
  <property fmtid="{D5CDD505-2E9C-101B-9397-08002B2CF9AE}" pid="5" name="_AuthorEmailDisplayName">
    <vt:lpwstr>Angelika Hermann</vt:lpwstr>
  </property>
  <property fmtid="{D5CDD505-2E9C-101B-9397-08002B2CF9AE}" pid="6" name="_PreviousAdHocReviewCycleID">
    <vt:i4>-769693608</vt:i4>
  </property>
  <property fmtid="{D5CDD505-2E9C-101B-9397-08002B2CF9AE}" pid="7" name="_ReviewingToolsShownOnce">
    <vt:lpwstr/>
  </property>
  <property fmtid="{D5CDD505-2E9C-101B-9397-08002B2CF9AE}" pid="8" name="ZOTERO_PREF_1">
    <vt:lpwstr>&lt;data data-version="3" zotero-version="7.0.24"&gt;&lt;session id="8uh8yoLG"/&gt;&lt;style id="http://www.zotero.org/styles/technische-universitat-dresden-linguistik" hasBibliography="1" bibliographyStyleHasBeenSet="1"/&gt;&lt;prefs&gt;&lt;pref name="fieldType" value="Field"/&gt;&lt;pr</vt:lpwstr>
  </property>
  <property fmtid="{D5CDD505-2E9C-101B-9397-08002B2CF9AE}" pid="9" name="ZOTERO_PREF_2">
    <vt:lpwstr>ef name="automaticJournalAbbreviations" value="true"/&gt;&lt;/prefs&gt;&lt;/data&gt;</vt:lpwstr>
  </property>
</Properties>
</file>