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(fron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). After the registration, the 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>product containes</w:t>
      </w:r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permanentely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company asks us to build a software systems (named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)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r w:rsidRPr="00723EAD">
        <w:rPr>
          <w:b/>
          <w:bCs/>
          <w:lang w:val="en-GB"/>
        </w:rPr>
        <w:t>MaxLoad&gt;0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are alrready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> and returns the name of the reserved slot. Afttwerds, it waits that the product container is delivered to the 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 xml:space="preserve">. </w:t>
      </w:r>
      <w:r w:rsidRPr="007D38F7">
        <w:rPr>
          <w:lang w:val="it-IT"/>
        </w:rPr>
        <w:t>In the meantime, other requests are not elaborated.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r w:rsidRPr="00723EAD">
        <w:rPr>
          <w:i/>
          <w:iCs/>
          <w:lang w:val="en-GB"/>
        </w:rPr>
        <w:t>ioport</w:t>
      </w:r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23EAD">
        <w:rPr>
          <w:lang w:val="en-GB"/>
        </w:rPr>
        <w:t>is able to ensure that the product container is placed by the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web-gui</w:t>
      </w:r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19614FC2" w:rsidR="00086F12" w:rsidRDefault="007049CE" w:rsidP="00086F12">
      <w:pPr>
        <w:rPr>
          <w:lang w:val="it-IT"/>
        </w:rPr>
      </w:pPr>
      <w:r w:rsidRPr="00086F12">
        <w:rPr>
          <w:lang w:val="it-IT"/>
        </w:rPr>
        <w:t>Evidenziare su</w:t>
      </w:r>
      <w:r w:rsidR="00086F12" w:rsidRPr="00086F12">
        <w:rPr>
          <w:lang w:val="it-IT"/>
        </w:rPr>
        <w:t xml:space="preserve">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>Distinguere i Boundary Context.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0625D788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 xml:space="preserve">Gli </w:t>
      </w:r>
      <w:r w:rsidR="007D437B">
        <w:rPr>
          <w:lang w:val="it-IT"/>
        </w:rPr>
        <w:t>attori: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E0A9D84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 xml:space="preserve">Possono essere componenti esterne al </w:t>
      </w:r>
      <w:r w:rsidR="007D437B" w:rsidRPr="00D227E7">
        <w:rPr>
          <w:lang w:val="it-IT"/>
        </w:rPr>
        <w:t>sistema,</w:t>
      </w:r>
      <w:r w:rsidRPr="00D227E7">
        <w:rPr>
          <w:lang w:val="it-IT"/>
        </w:rPr>
        <w:t xml:space="preserve"> ovvero, esseri umani che interagiscono con esso:</w:t>
      </w:r>
    </w:p>
    <w:p w14:paraId="032C4228" w14:textId="36503B8F" w:rsidR="00D80BAB" w:rsidRDefault="007D437B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>:</w:t>
      </w:r>
      <w:r w:rsidR="00D80BAB" w:rsidRPr="0058545F">
        <w:rPr>
          <w:b/>
          <w:bCs/>
          <w:lang w:val="it-IT"/>
        </w:rPr>
        <w:t xml:space="preserve"> </w:t>
      </w:r>
      <w:r w:rsidRPr="0058545F">
        <w:rPr>
          <w:lang w:val="it-IT"/>
        </w:rPr>
        <w:t>colui che</w:t>
      </w:r>
      <w:r w:rsidR="00AF1950" w:rsidRPr="0058545F">
        <w:rPr>
          <w:lang w:val="it-IT"/>
        </w:rPr>
        <w:t xml:space="preserve"> </w:t>
      </w:r>
      <w:r w:rsidR="00D80BAB" w:rsidRPr="0058545F">
        <w:rPr>
          <w:lang w:val="it-IT"/>
        </w:rPr>
        <w:t xml:space="preserve">inserisce il prodotto </w:t>
      </w:r>
      <w:r w:rsidR="00AF1950"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43349AD7" w:rsidR="004250AC" w:rsidRDefault="007D437B" w:rsidP="004250AC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cargorobot</w:t>
      </w:r>
      <w:r>
        <w:rPr>
          <w:lang w:val="it-IT"/>
        </w:rPr>
        <w:t>:</w:t>
      </w:r>
      <w:r w:rsidR="00AF1950">
        <w:rPr>
          <w:lang w:val="it-IT"/>
        </w:rPr>
        <w:t xml:space="preserve"> il robot che</w:t>
      </w:r>
      <w:r w:rsidR="004853B1">
        <w:rPr>
          <w:lang w:val="it-IT"/>
        </w:rPr>
        <w:t xml:space="preserve"> esegue il trasporto e il posizionamento dei prodotti.</w:t>
      </w:r>
    </w:p>
    <w:p w14:paraId="4938E1A5" w14:textId="250B8688" w:rsidR="007F76F9" w:rsidRDefault="007D437B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>:</w:t>
      </w:r>
      <w:r w:rsidR="00323CA3">
        <w:rPr>
          <w:lang w:val="it-IT"/>
        </w:rPr>
        <w:t xml:space="preserve"> registra la presenza/assenza di un contenitore all’IOPort.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FD95928" w14:textId="55EED455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 xml:space="preserve">richiesta di </w:t>
      </w:r>
      <w:r w:rsidR="007D437B" w:rsidRPr="00AF0F9C">
        <w:rPr>
          <w:b/>
          <w:bCs/>
          <w:lang w:val="it-IT"/>
        </w:rPr>
        <w:t>carico</w:t>
      </w:r>
      <w:r w:rsidR="007D437B">
        <w:rPr>
          <w:lang w:val="it-IT"/>
        </w:rPr>
        <w:t>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cargoservice riceve una richiesta di carico dalla company.</w:t>
      </w:r>
    </w:p>
    <w:p w14:paraId="33322AB9" w14:textId="67337EBD" w:rsidR="00F47465" w:rsidRDefault="00434265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>
        <w:rPr>
          <w:b/>
          <w:bCs/>
          <w:lang w:val="it-IT"/>
        </w:rPr>
        <w:t>richiesta</w:t>
      </w:r>
      <w:r w:rsidR="00B07FCA" w:rsidRPr="00AF0F9C">
        <w:rPr>
          <w:b/>
          <w:bCs/>
          <w:lang w:val="it-IT"/>
        </w:rPr>
        <w:t xml:space="preserve"> di carico:</w:t>
      </w:r>
      <w:r w:rsidR="00B07FCA"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r w:rsidR="00B07FCA">
        <w:rPr>
          <w:lang w:val="it-IT"/>
        </w:rPr>
        <w:t xml:space="preserve">cargoservice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productservice</w:t>
      </w:r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3D91F853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434265">
        <w:rPr>
          <w:lang w:val="it-IT"/>
        </w:rPr>
        <w:t xml:space="preserve"> 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cargoservice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cargoservice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r w:rsidR="00FD1846">
        <w:rPr>
          <w:lang w:val="it-IT"/>
        </w:rPr>
        <w:t xml:space="preserve">affinchè </w:t>
      </w:r>
      <w:r w:rsidR="00713C60">
        <w:rPr>
          <w:lang w:val="it-IT"/>
        </w:rPr>
        <w:t>lo prelevi da</w:t>
      </w:r>
      <w:r w:rsidR="00FD1846">
        <w:rPr>
          <w:lang w:val="it-IT"/>
        </w:rPr>
        <w:t xml:space="preserve">l’IO-Port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lastRenderedPageBreak/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cargoservice aggiorna dinamicamente lo stato della stiva, visibie tramite </w:t>
      </w:r>
      <w:r w:rsidR="00101A4F">
        <w:rPr>
          <w:lang w:val="it-IT"/>
        </w:rPr>
        <w:t>la webgui</w:t>
      </w:r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1862BC9" w14:textId="7B96F16B" w:rsidR="002118FC" w:rsidRDefault="002118FC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  <w:r w:rsidR="00434265">
        <w:rPr>
          <w:lang w:val="it-IT"/>
        </w:rPr>
        <w:t xml:space="preserve"> </w:t>
      </w:r>
    </w:p>
    <w:p w14:paraId="0AB312FB" w14:textId="12300A3D" w:rsidR="00434265" w:rsidRPr="00434265" w:rsidRDefault="00434265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</w:t>
      </w:r>
      <w:r w:rsidR="00F57F4F">
        <w:rPr>
          <w:lang w:val="it-IT"/>
        </w:rPr>
        <w:t xml:space="preserve"> la stiva può contenere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FC7D8D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Context: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Domain-Driven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productservice</w:t>
      </w:r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cargoservice</w:t>
      </w:r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sonarservice</w:t>
      </w:r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r w:rsidRPr="00972122">
        <w:rPr>
          <w:b/>
          <w:bCs/>
          <w:lang w:val="it-IT"/>
        </w:rPr>
        <w:t>webgui</w:t>
      </w:r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lastRenderedPageBreak/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FC7D8D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DDRrobot</w:t>
            </w:r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1FA2981B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l’har</w:t>
            </w:r>
            <w:r w:rsidR="00FC7D8D">
              <w:rPr>
                <w:lang w:val="it-IT"/>
              </w:rPr>
              <w:t>d</w:t>
            </w:r>
            <w:r w:rsidR="0035282F">
              <w:rPr>
                <w:lang w:val="it-IT"/>
              </w:rPr>
              <w:t>ware che un software con cui controllarlo.</w:t>
            </w:r>
          </w:p>
        </w:tc>
      </w:tr>
      <w:tr w:rsidR="00254307" w:rsidRPr="00FC7D8D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3BB1F975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</w:t>
            </w:r>
            <w:r w:rsidR="00FC7D8D">
              <w:rPr>
                <w:lang w:val="it-IT"/>
              </w:rPr>
              <w:t>d</w:t>
            </w:r>
            <w:r>
              <w:rPr>
                <w:lang w:val="it-IT"/>
              </w:rPr>
              <w:t>ware</w:t>
            </w:r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8A664E" w:rsidRPr="00FC7D8D" w14:paraId="35EDF75A" w14:textId="77777777">
        <w:tc>
          <w:tcPr>
            <w:tcW w:w="2926" w:type="dxa"/>
          </w:tcPr>
          <w:p w14:paraId="7FB8CDC6" w14:textId="17853EA0" w:rsidR="008A664E" w:rsidRDefault="008A664E" w:rsidP="00254307">
            <w:pPr>
              <w:rPr>
                <w:lang w:val="it-IT"/>
              </w:rPr>
            </w:pPr>
            <w:r>
              <w:rPr>
                <w:lang w:val="it-IT"/>
              </w:rPr>
              <w:t>Led</w:t>
            </w:r>
          </w:p>
        </w:tc>
        <w:tc>
          <w:tcPr>
            <w:tcW w:w="2927" w:type="dxa"/>
          </w:tcPr>
          <w:p w14:paraId="6FBB2B80" w14:textId="184F2955" w:rsidR="008A664E" w:rsidRDefault="008A664E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7A80B007" w14:textId="4C0CEB9B" w:rsidR="008A664E" w:rsidRDefault="008A664E" w:rsidP="00254307">
            <w:pPr>
              <w:rPr>
                <w:lang w:val="it-IT"/>
              </w:rPr>
            </w:pPr>
            <w:r>
              <w:rPr>
                <w:lang w:val="it-IT"/>
              </w:rPr>
              <w:t>Luce che viene accesa o spenta dal sonarservice per segnalare anomalie o altro</w:t>
            </w:r>
          </w:p>
        </w:tc>
      </w:tr>
      <w:tr w:rsidR="00254307" w:rsidRPr="00FC7D8D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IOPort</w:t>
            </w:r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FC7D8D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  <w:tr w:rsidR="008C0360" w:rsidRPr="00FC7D8D" w14:paraId="5B431BC2" w14:textId="77777777">
        <w:tc>
          <w:tcPr>
            <w:tcW w:w="2926" w:type="dxa"/>
          </w:tcPr>
          <w:p w14:paraId="570141B5" w14:textId="0A359ADE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27" w:type="dxa"/>
          </w:tcPr>
          <w:p w14:paraId="6642A8B9" w14:textId="5BA9E49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264FB798" w14:textId="14AD9BB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Si occupa di parlare con il database su cui sono stati registrati i prodotti di cui conosce il PID e il peso. 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FC7D8D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FC7D8D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B90C15" w:rsidRPr="00FC7D8D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all’IOPort e di conseguenza informa il cargoservice.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lastRenderedPageBreak/>
        <w:t>hardware quali robot, sonar, IOPort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all’IOPort,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dall’IOPort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42687915" w14:textId="77777777" w:rsidR="00FC7D8D" w:rsidRDefault="00FC7D8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Modello dei 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Si ritiene utile fornire un modello che mostri lo scambio di informazioni tramite messaggi che avviene tra i bounded contexts evidenziati precedentemente.</w:t>
      </w:r>
    </w:p>
    <w:p w14:paraId="7CEAD13C" w14:textId="093A5E32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</w:t>
      </w:r>
      <w:r w:rsidR="007D437B">
        <w:rPr>
          <w:rFonts w:asciiTheme="majorHAnsi" w:hAnsiTheme="majorHAnsi" w:cstheme="majorHAnsi"/>
          <w:sz w:val="24"/>
          <w:szCs w:val="24"/>
          <w:lang w:val="it-IT"/>
        </w:rPr>
        <w:t>crearlo è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stato utilizzato il linguaggio qak</w:t>
      </w:r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(overview del linguaggio QAK )</w:t>
        </w:r>
      </w:hyperlink>
    </w:p>
    <w:p w14:paraId="0E2F2843" w14:textId="3325FC68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>Usare qak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1FA0825D" w14:textId="2D41D495" w:rsidR="00FE77C3" w:rsidRDefault="00F31E64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inline distT="0" distB="0" distL="0" distR="0" wp14:anchorId="29D5196D" wp14:editId="2CD4B4A3">
            <wp:extent cx="5486400" cy="2954020"/>
            <wp:effectExtent l="0" t="0" r="0" b="0"/>
            <wp:docPr id="18108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92EF" w14:textId="043AC468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 xml:space="preserve">Possibile piano di </w:t>
      </w:r>
      <w:r w:rsidR="00105511">
        <w:rPr>
          <w:noProof/>
          <w:lang w:val="it-IT"/>
        </w:rPr>
        <w:t>lavoro:</w:t>
      </w:r>
      <w:r w:rsidR="0036428E">
        <w:rPr>
          <w:lang w:val="it-IT"/>
        </w:rPr>
        <w:t xml:space="preserve"> </w:t>
      </w:r>
    </w:p>
    <w:p w14:paraId="738248D6" w14:textId="4EEAE59E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FA72B2E" w:rsidR="00AD7324" w:rsidRDefault="00105511" w:rsidP="00AD7324">
      <w:pPr>
        <w:pStyle w:val="Heading2"/>
        <w:rPr>
          <w:lang w:val="it-IT"/>
        </w:rPr>
      </w:pPr>
      <w:r>
        <w:rPr>
          <w:lang w:val="it-IT"/>
        </w:rPr>
        <w:t>Sprint 0: analisi</w:t>
      </w:r>
      <w:r w:rsidR="00AD7324">
        <w:rPr>
          <w:lang w:val="it-IT"/>
        </w:rPr>
        <w:t xml:space="preserve">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bounded contexts,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025BB316" w14:textId="3006A285" w:rsidR="00A84AA4" w:rsidRDefault="00A84AA4" w:rsidP="00A84AA4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56E6DA18" w:rsidR="00800439" w:rsidRDefault="00105511" w:rsidP="00800439">
      <w:pPr>
        <w:pStyle w:val="Heading2"/>
        <w:rPr>
          <w:lang w:val="it-IT"/>
        </w:rPr>
      </w:pPr>
      <w:r>
        <w:rPr>
          <w:lang w:val="it-IT"/>
        </w:rPr>
        <w:t>sprint</w:t>
      </w:r>
      <w:r w:rsidR="00732CF0">
        <w:rPr>
          <w:lang w:val="it-IT"/>
        </w:rPr>
        <w:t xml:space="preserve"> 1:</w:t>
      </w:r>
      <w:r w:rsidR="00800439">
        <w:rPr>
          <w:lang w:val="it-IT"/>
        </w:rPr>
        <w:t xml:space="preserve"> </w:t>
      </w:r>
      <w:r w:rsidR="00D14ADD">
        <w:rPr>
          <w:lang w:val="it-IT"/>
        </w:rPr>
        <w:t>sviluppo del microservizio cargoservice (core</w:t>
      </w:r>
      <w:r w:rsidR="00A3723F">
        <w:rPr>
          <w:lang w:val="it-IT"/>
        </w:rPr>
        <w:t xml:space="preserve"> problem</w:t>
      </w:r>
      <w:r w:rsidR="00D14ADD">
        <w:rPr>
          <w:lang w:val="it-IT"/>
        </w:rPr>
        <w:t>)</w:t>
      </w:r>
    </w:p>
    <w:p w14:paraId="12132922" w14:textId="5C166E4E" w:rsidR="00061BE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 cargoservice</w:t>
      </w:r>
    </w:p>
    <w:p w14:paraId="0760039C" w14:textId="585DBDE8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7EE2B2D" w14:textId="0BC4A621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 e mockup dei servizi non ancora implementati</w:t>
      </w:r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 (sonarservice, webgui)</w:t>
      </w:r>
    </w:p>
    <w:p w14:paraId="041DAD29" w14:textId="75F06529" w:rsidR="00061BED" w:rsidRDefault="00D14ADD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53E27697" w14:textId="72D6DB58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025895E9" w14:textId="652B938D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2</w:t>
      </w:r>
      <w:r w:rsidR="007032B3">
        <w:rPr>
          <w:lang w:val="it-IT"/>
        </w:rPr>
        <w:t>: sviluppo del microservizio sonarservice</w:t>
      </w:r>
    </w:p>
    <w:p w14:paraId="0BA5F597" w14:textId="5A4FD014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 sonarservice</w:t>
      </w:r>
    </w:p>
    <w:p w14:paraId="78CB5541" w14:textId="2C87C31F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B928FAF" w14:textId="4AECD0CD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lastRenderedPageBreak/>
        <w:t>Definizione dell’architettura logica con modello eseguibile in qak e mockup dei servizi non ancora implementati (webgui)</w:t>
      </w:r>
    </w:p>
    <w:p w14:paraId="309EE3CC" w14:textId="77777777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041543CF" w14:textId="72E586C7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20 h/u</w:t>
      </w:r>
    </w:p>
    <w:p w14:paraId="3A8DCFDD" w14:textId="618C90FC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3</w:t>
      </w:r>
      <w:r w:rsidR="007032B3">
        <w:rPr>
          <w:lang w:val="it-IT"/>
        </w:rPr>
        <w:t>: sviluppo del</w:t>
      </w:r>
      <w:r w:rsidR="00C02C1B">
        <w:rPr>
          <w:lang w:val="it-IT"/>
        </w:rPr>
        <w:t xml:space="preserve">la webgui </w:t>
      </w:r>
    </w:p>
    <w:p w14:paraId="1E25D5CB" w14:textId="4F237B60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della webgui</w:t>
      </w:r>
    </w:p>
    <w:p w14:paraId="2C879880" w14:textId="77777777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68F2327A" w14:textId="5CCE2B5A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</w:t>
      </w:r>
    </w:p>
    <w:p w14:paraId="3BED6AC5" w14:textId="6951D5B1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76B6D40F" w14:textId="0F2146AE" w:rsidR="00C31D15" w:rsidRPr="005E745C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15 h/u</w:t>
      </w:r>
    </w:p>
    <w:p w14:paraId="13DB29F2" w14:textId="0724D80B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integrazione e test del sistema</w:t>
      </w:r>
      <w:r w:rsidR="00105511">
        <w:rPr>
          <w:lang w:val="it-IT"/>
        </w:rPr>
        <w:t>, con presentazione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2122E6AB" w14:textId="6BC6AE70" w:rsidR="00E32EFC" w:rsidRDefault="00E32EFC" w:rsidP="00C31D15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7F7BAA20" w14:textId="34E110D8" w:rsidR="00C31D15" w:rsidRP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5 h/u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Deployment su ambiente distribuito (es. Docker, Raspberry,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Manuale d’uso della webgui</w:t>
      </w:r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F1947D6" w14:textId="6AE8E8D9" w:rsid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10 h/u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 Sveva Carollo</w:t>
        </w:r>
      </w:hyperlink>
      <w:r>
        <w:rPr>
          <w:lang w:val="it-IT"/>
        </w:rPr>
        <w:t xml:space="preserve"> </w:t>
      </w:r>
    </w:p>
    <w:p w14:paraId="2DE97CE1" w14:textId="0DDCCC49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</w:t>
      </w:r>
      <w:r w:rsidR="004A3C2E">
        <w:rPr>
          <w:lang w:val="it-IT"/>
        </w:rPr>
        <w:t>140</w:t>
      </w:r>
      <w:r>
        <w:rPr>
          <w:lang w:val="it-IT"/>
        </w:rPr>
        <w:t xml:space="preserve">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FE06B" w14:textId="77777777" w:rsidR="00EB1175" w:rsidRDefault="00EB1175" w:rsidP="00EF6D14">
      <w:pPr>
        <w:spacing w:after="0" w:line="240" w:lineRule="auto"/>
      </w:pPr>
      <w:r>
        <w:separator/>
      </w:r>
    </w:p>
  </w:endnote>
  <w:endnote w:type="continuationSeparator" w:id="0">
    <w:p w14:paraId="5142B490" w14:textId="77777777" w:rsidR="00EB1175" w:rsidRDefault="00EB1175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32AF8" w14:textId="77777777" w:rsidR="00EB1175" w:rsidRDefault="00EB1175" w:rsidP="00EF6D14">
      <w:pPr>
        <w:spacing w:after="0" w:line="240" w:lineRule="auto"/>
      </w:pPr>
      <w:r>
        <w:separator/>
      </w:r>
    </w:p>
  </w:footnote>
  <w:footnote w:type="continuationSeparator" w:id="0">
    <w:p w14:paraId="090629AC" w14:textId="77777777" w:rsidR="00EB1175" w:rsidRDefault="00EB1175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05511"/>
    <w:rsid w:val="00113BBD"/>
    <w:rsid w:val="001234AA"/>
    <w:rsid w:val="001243FA"/>
    <w:rsid w:val="00146570"/>
    <w:rsid w:val="00147EDD"/>
    <w:rsid w:val="0015074B"/>
    <w:rsid w:val="001B66D0"/>
    <w:rsid w:val="001C6FB0"/>
    <w:rsid w:val="001E3A62"/>
    <w:rsid w:val="001E50A4"/>
    <w:rsid w:val="001E5192"/>
    <w:rsid w:val="001F6276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01A07"/>
    <w:rsid w:val="00323CA3"/>
    <w:rsid w:val="00324139"/>
    <w:rsid w:val="00326F90"/>
    <w:rsid w:val="003418CC"/>
    <w:rsid w:val="00344683"/>
    <w:rsid w:val="0035282F"/>
    <w:rsid w:val="0036428E"/>
    <w:rsid w:val="003671CE"/>
    <w:rsid w:val="0037588D"/>
    <w:rsid w:val="00377046"/>
    <w:rsid w:val="00382283"/>
    <w:rsid w:val="003907DB"/>
    <w:rsid w:val="003C37EA"/>
    <w:rsid w:val="003D6C0A"/>
    <w:rsid w:val="003F7C7F"/>
    <w:rsid w:val="00403ED8"/>
    <w:rsid w:val="004250AC"/>
    <w:rsid w:val="00434265"/>
    <w:rsid w:val="004459A0"/>
    <w:rsid w:val="004853B1"/>
    <w:rsid w:val="0048753D"/>
    <w:rsid w:val="004A3C2E"/>
    <w:rsid w:val="004E2C17"/>
    <w:rsid w:val="004F5F2F"/>
    <w:rsid w:val="00521B3A"/>
    <w:rsid w:val="00546810"/>
    <w:rsid w:val="00553BAF"/>
    <w:rsid w:val="0058545F"/>
    <w:rsid w:val="0058675E"/>
    <w:rsid w:val="005B478C"/>
    <w:rsid w:val="005B5C90"/>
    <w:rsid w:val="005B62A2"/>
    <w:rsid w:val="005E745C"/>
    <w:rsid w:val="005F534A"/>
    <w:rsid w:val="00634304"/>
    <w:rsid w:val="00637933"/>
    <w:rsid w:val="006426B1"/>
    <w:rsid w:val="00654102"/>
    <w:rsid w:val="006542F3"/>
    <w:rsid w:val="006565AB"/>
    <w:rsid w:val="006711B3"/>
    <w:rsid w:val="006B212C"/>
    <w:rsid w:val="006D3AEC"/>
    <w:rsid w:val="006E24A4"/>
    <w:rsid w:val="007032B3"/>
    <w:rsid w:val="007049CE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D437B"/>
    <w:rsid w:val="007E5E06"/>
    <w:rsid w:val="007F76F9"/>
    <w:rsid w:val="00800439"/>
    <w:rsid w:val="00806767"/>
    <w:rsid w:val="008561C8"/>
    <w:rsid w:val="00877E29"/>
    <w:rsid w:val="00887CA3"/>
    <w:rsid w:val="008A664E"/>
    <w:rsid w:val="008C0360"/>
    <w:rsid w:val="008C675D"/>
    <w:rsid w:val="00902119"/>
    <w:rsid w:val="00906439"/>
    <w:rsid w:val="00923FC9"/>
    <w:rsid w:val="009450C3"/>
    <w:rsid w:val="00945F46"/>
    <w:rsid w:val="00954A6C"/>
    <w:rsid w:val="009643B3"/>
    <w:rsid w:val="00972122"/>
    <w:rsid w:val="009D1EF1"/>
    <w:rsid w:val="00A17FF9"/>
    <w:rsid w:val="00A3723F"/>
    <w:rsid w:val="00A41C7E"/>
    <w:rsid w:val="00A84AA4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6E13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02C1B"/>
    <w:rsid w:val="00C31D15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14ADD"/>
    <w:rsid w:val="00D227E7"/>
    <w:rsid w:val="00D337BD"/>
    <w:rsid w:val="00D43535"/>
    <w:rsid w:val="00D641D2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1175"/>
    <w:rsid w:val="00EB5F4B"/>
    <w:rsid w:val="00EF6D14"/>
    <w:rsid w:val="00F123F6"/>
    <w:rsid w:val="00F14533"/>
    <w:rsid w:val="00F20F7D"/>
    <w:rsid w:val="00F31E64"/>
    <w:rsid w:val="00F47465"/>
    <w:rsid w:val="00F57F4F"/>
    <w:rsid w:val="00F837C7"/>
    <w:rsid w:val="00FA3A08"/>
    <w:rsid w:val="00FC4C06"/>
    <w:rsid w:val="00FC693F"/>
    <w:rsid w:val="00FC7D8D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8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107</cp:revision>
  <dcterms:created xsi:type="dcterms:W3CDTF">2013-12-23T23:15:00Z</dcterms:created>
  <dcterms:modified xsi:type="dcterms:W3CDTF">2025-07-25T22:00:00Z</dcterms:modified>
  <cp:category/>
</cp:coreProperties>
</file>