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ObjectReplacements/Object 1" manifest:media-type="application/x-openoffice-gdimetafile;windows_formatname=&quot;GDIMetaFile&quot;"/>
  <manifest:file-entry manifest:full-path="ObjectReplacements/Obj100" manifest:media-type="application/x-openoffice-wmf;windows_formatname=&quot;Image WMF&quot;"/>
  <manifest:file-entry manifest:full-path="settings.xml" manifest:media-type="text/xml"/>
  <manifest:file-entry manifest:full-path="Thumbnails/thumbnail.png" manifest:media-type="image/png"/>
  <manifest:file-entry manifest:full-path="Object 1/content.xml" manifest:media-type="text/xml"/>
  <manifest:file-entry manifest:full-path="Object 1/settings.xml" manifest:media-type="text/xml"/>
  <manifest:file-entry manifest:full-path="Object 1/" manifest:version="1.2" manifest:media-type="application/vnd.oasis.opendocument.formula"/>
  <manifest:file-entry manifest:full-path="manifest.rdf" manifest:media-type="application/rdf+xml"/>
  <manifest:file-entry manifest:full-path="meta.xml" manifest:media-type="text/xml"/>
  <manifest:file-entry manifest:full-path="Obj100" manifest:media-type="application/vnd.sun.star.oleobject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Object 1/content.xml><?xml version="1.0" encoding="utf-8"?>
<math xmlns="http://www.w3.org/1998/Math/MathML" display="block">
  <semantics>
    <mrow>
      <mstyle mathsize="12pt">
        <mrow>
          <msub>
            <mi mathvariant="italic">ΔP</mi>
            <mstyle mathsize="8pt">
              <mi>ф</mi>
            </mstyle>
          </msub>
          <mo stretchy="false">=</mo>
          <mfrac>
            <mtext>262</mtext>
            <mrow>
              <msqrt>
                <mrow>
                  <mrow>
                    <mn>1</mn>
                    <mo stretchy="false">+</mo>
                    <mn>7</mn>
                  </mrow>
                  <mi>,</mi>
                  <mrow>
                    <mtext>66</mtext>
                    <mo stretchy="false">⋅</mo>
                    <msup>
                      <mtext>10</mtext>
                      <mstyle mathsize="8pt">
                        <mrow>
                          <mo stretchy="false">−</mo>
                          <mn>5</mn>
                        </mrow>
                      </mstyle>
                    </msup>
                    <mo stretchy="false">⋅</mo>
                    <mfrac>
                      <msup>
                        <mi>L</mi>
                        <mstyle mathsize="8pt">
                          <mn>3</mn>
                        </mstyle>
                      </msup>
                      <mi>Q</mi>
                    </mfrac>
                  </mrow>
                </mrow>
              </msqrt>
              <mo stretchy="false">−</mo>
              <mn>1</mn>
            </mrow>
          </mfrac>
        </mrow>
      </mstyle>
      <mrow/>
    </mrow>
    <annotation encoding="StarMath 5.0"> size 12{ΔP rSub { size 8{ф} } = {  {"262"}  over  { sqrt {1+7,"66" cdot "10" rSup { size 8{ - 5} }  cdot  {  {L rSup { size 8{3} } }  over  {Q} } }  - 1} } } {}</annotation>
  </semantics>
</math>
</file>

<file path=Object 1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5178</config:config-item>
      <config:config-item config:name="ViewAreaHeight" config:type="long">1684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620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Footer">
      <style:paragraph-properties fo:margin-left="0cm" fo:margin-right="0.635cm" fo:text-indent="0cm" style:auto-text-indent="false"/>
    </style:style>
    <style:style style:name="P2" style:family="paragraph" style:parent-style-name="Standard">
      <style:paragraph-properties fo:text-align="justify" style:justify-single-word="false"/>
    </style:style>
    <style:style style:name="P3" style:family="paragraph" style:parent-style-name="Standard">
      <style:paragraph-properties fo:text-align="justify" style:justify-single-word="false">
        <style:tab-stops>
          <style:tab-stop style:position="10.001cm"/>
        </style:tab-stops>
      </style:paragraph-properties>
    </style:style>
    <style:style style:name="P4" style:family="paragraph" style:parent-style-name="Standard">
      <style:paragraph-properties fo:text-align="justify" style:justify-single-word="false"/>
      <style:text-properties fo:language="uk" fo:country="UA" fo:font-weight="bold" style:font-weight-asian="bold"/>
    </style:style>
    <style:style style:name="P5" style:family="paragraph" style:parent-style-name="Standard">
      <style:paragraph-properties fo:text-align="justify" style:justify-single-word="false"/>
      <style:text-properties fo:language="uk" fo:country="UA"/>
    </style:style>
    <style:style style:name="P6" style:family="paragraph" style:parent-style-name="Standard">
      <style:paragraph-properties fo:text-align="start" style:justify-single-word="false">
        <style:tab-stops>
          <style:tab-stop style:position="0.794cm"/>
          <style:tab-stop style:position="9.749cm" style:type="center"/>
        </style:tab-stops>
      </style:paragraph-properties>
    </style:style>
    <style:style style:name="P7" style:family="paragraph" style:parent-style-name="Standard">
      <style:paragraph-properties fo:margin-left="0cm" fo:margin-right="0cm" fo:text-align="justify" style:justify-single-word="false" fo:text-indent="0.501cm" style:auto-text-indent="false"/>
    </style:style>
    <style:style style:name="P8" style:family="paragraph" style:parent-style-name="Standard" style:master-page-name="Standard">
      <style:paragraph-properties style:page-number="auto"/>
    </style:style>
    <style:style style:name="T1" style:family="text">
      <style:text-properties fo:language="uk" fo:country="UA"/>
    </style:style>
    <style:style style:name="T2" style:family="text">
      <style:text-properties fo:language="uk" fo:country="UA" fo:font-weight="bold" style:font-weight-asian="bold"/>
    </style:style>
    <style:style style:name="T3" style:family="text">
      <style:text-properties fo:language="uk" fo:country="UA" officeooo:rsid="0008ee40"/>
    </style:style>
    <style:style style:name="T4" style:family="text">
      <style:text-properties fo:language="uk" fo:country="UA" officeooo:rsid="0009266d"/>
    </style:style>
    <style:style style:name="T5" style:family="text">
      <style:text-properties fo:language="en" fo:country="US"/>
    </style:style>
    <style:style style:name="T6" style:family="text">
      <style:text-properties fo:language="en" fo:country="US" officeooo:rsid="0008ee40"/>
    </style:style>
    <style:style style:name="T7" style:family="text">
      <style:text-properties fo:language="en" fo:country="US" officeooo:rsid="0009266d"/>
    </style:style>
    <style:style style:name="T8" style:family="text">
      <style:text-properties fo:font-size="14pt" fo:language="en" fo:country="US" style:font-size-asian="14pt" style:font-size-complex="14pt"/>
    </style:style>
    <style:style style:name="fr1" style:family="graphic" style:parent-style-name="Formula">
      <style:graphic-properties style:wrap="run-through" style:number-wrapped-paragraphs="no-limit" style:vertical-pos="top" style:vertical-rel="baseline" style:horizontal-pos="from-left" style:horizontal-rel="paragraph-content" draw:ole-draw-aspect="1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Зв
        <text:span text:style-name="T1">іт по практичній роботі</text:span>
      </text:p>
      <text:p text:style-name="Standard">
        <text:span text:style-name="T2">Прогнозування та оцінювання інженерної та пожежної обстановки під час аварії на вибухонебезпечних об’єктах</text:span>
      </text:p>
      <text:p text:style-name="Standard">
        <text:span text:style-name="T2"/>
      </text:p>
      <text:p text:style-name="P2">
        <text:span text:style-name="T1">Прізвище, ініціали </text:span>
        <text:span text:style-name="T3">Владимиров</text:span>
        <text:span text:style-name="T1"> </text:span>
        <text:span text:style-name="T3">В</text:span>
        <text:span text:style-name="T1">.</text:span>
        <text:span text:style-name="T3">Р</text:span>
        <text:span text:style-name="T1">
          . 
          <text:s/>
          група 
        </text:span>
        <text:span text:style-name="T5">IK-7</text:span>
        <text:span text:style-name="T6">2</text:span>
      </text:p>
      <text:p text:style-name="P2">
        <text:span text:style-name="T1">номер варіанту 2</text:span>
      </text:p>
      <text:p text:style-name="P2">
        <text:span text:style-name="T1"/>
      </text:p>
      <text:p text:style-name="P2">
        <text:span text:style-name="T1">Вихідні дані:</text:span>
      </text:p>
      <text:p text:style-name="P2">
        <text:span text:style-name="T1">1. Відстань від цеху до міста аварії (вибуху) – 1км</text:span>
        <text:s text:c="5"/>
      </text:p>
      <text:p text:style-name="P2">
        <text:span text:style-name="T1">2. Маса пропану – 800 т</text:span>
      </text:p>
      <text:p text:style-name="P2">
        <text:span text:style-name="T1">3. Характеристики елементів цеху:</text:span>
      </text:p>
      <text:p text:style-name="P7">
        <text:span text:style-name="T1">будівля – цегляна</text:span>
      </text:p>
      <text:p text:style-name="P7">
        <text:span text:style-name="T1">верстати – </text:span>
        важкі
      </text:p>
      <text:p text:style-name="P7">
        <text:span text:style-name="T1">кабельні лінії – наземні</text:span>
      </text:p>
      <text:p text:style-name="P7">
        <text:span text:style-name="T1">контрольно-вимірювальна апаратура – наявна</text:span>
      </text:p>
      <text:p text:style-name="P7">
        <text:span text:style-name="T1">границі вогнетривкості несучих стін – 2</text:span>
      </text:p>
      <text:p text:style-name="P7">
        <text:span text:style-name="T1">границі вогнетривкості перегородок – 0.75</text:span>
      </text:p>
      <text:p text:style-name="P2">
        <text:span text:style-name="T1">4. Категорія виробництва з пожежної безпеки – В</text:span>
      </text:p>
      <text:p text:style-name="P2">
        <text:span text:style-name="T1">5. Щільність забудови об’єкту — 25%</text:span>
      </text:p>
      <text:p text:style-name="P2">
        <text:span text:style-name="T1"/>
      </text:p>
      <text:p text:style-name="P2">
        <text:span text:style-name="T2">Розрахункова частина:</text:span>
      </text:p>
      <text:p text:style-name="P3">
        <text:span text:style-name="T2">1.1. Зона І : r1= 162.455</text:span>
      </text:p>
      <text:p text:style-name="P2">
        <text:span text:style-name="T2">1.2. Зона ІІ: r2 = 276.174</text:span>
      </text:p>
      <text:p text:style-name="P4"/>
      <text:p text:style-name="P2">
        <text:span text:style-name="T2">Висновок:</text:span>
         об’єкт опиниться за межами цих зон, тобто у зоні повітряної ударної хвилі (зона ІІІ)
      </text:p>
      <text:p text:style-name="P4"/>
      <text:p text:style-name="P2">
        <text:span text:style-name="T2">1.3.</text:span>
        <draw:frame draw:style-name="fr1" text:anchor-type="as-char" svg:width="5.159cm" svg:height="1.905cm" draw:z-index="0">
          <draw:object xlink:href="./Object 1" xlink:type="simple" xlink:show="embed" xlink:actuate="onLoad"/>
          <draw:image xlink:href="./ObjectReplacements/Object 1" xlink:type="simple" xlink:show="embed" xlink:actuate="onLoad"/>
        </draw:frame>
        <text:span text:style-name="T1">= </text:span>
        <text:span text:style-name="T5">
          <text:s/>
          29.651 
        </text:span>
        <text:span text:style-name="T7">кПа</text:span>
      </text:p>
      <text:p text:style-name="P2">
        <text:span text:style-name="T5"/>
      </text:p>
      <text:p text:style-name="P2">
        <text:span text:style-name="T2">1.4.1.</text:span>
        <text:span text:style-name="T1"> Ступінь руйнування будівлі – З додатку 1 визначаємо, що будівля зі збірного залізобетону від ударної хвилі з надмірним тиком 29.651 кПа отримає середні руйнування.</text:span>
      </text:p>
      <text:p text:style-name="P2">
        <text:span text:style-name="T1">Характеристика руйнувань будівлі:</text:span>
      </text:p>
      <text:p text:style-name="P2">Руйнування даху, легких внутрішніх перегородок, в капітальних стінах з’являються тріщини.</text:p>
      <text:p text:style-name="P2">
        <text:span text:style-name="T1">П</text:span>
        ри сильних і середніх руйнуваннях може вижити 50%, більша частина буде уражена шляхом прямої дії УХ і додатково непрямої дії – уламками зруйнованих будівель та споруд, а також опинитись під завалами;
      </text:p>
      <text:p text:style-name="P5"/>
      <text:p text:style-name="P5"/>
      <text:p text:style-name="P2">
        <text:span text:style-name="T2">1.4.2..</text:span>
        <text:span text:style-name="T1"> Ступінь руйнування верстатів – З додатку 1 визначаємо, що будівля зі збірного залізобетону від ударної хвилі з надмірним тиком 29.651 кПа отримає легкі руйнування.</text:span>
      </text:p>
      <text:p text:style-name="P2">
        <text:span text:style-name="T1">Характеристика руйнувань промислового обладнання:</text:span>
      </text:p>
      <text:p text:style-name="P2">Пошкодження окремих елементів обладнання, важелів управління, вимірювальних приладів</text:p>
      <text:p text:style-name="P5"/>
      <text:p text:style-name="P5"/>
      <text:p text:style-name="P2">
        <text:span text:style-name="T2">1.4.3.</text:span>
        <text:span text:style-name="T1"> Ступінь руйнування контрольно-вимірювальної апаратури – </text:span>
        сильні
      </text:p>
      <text:p text:style-name="P2">
        <text:span text:style-name="T2">1.4.4.</text:span>
        <text:span text:style-name="T1"> Ступінь руйнування кабельних ліній – </text:span>
        слабкі
      </text:p>
      <text:p text:style-name="P2">
        <text:span text:style-name="T1"/>
      </text:p>
      <text:p text:style-name="P2">
        <text:span text:style-name="T1"/>
      </text:p>
      <text:p text:style-name="P2">
        <text:span text:style-name="T2">2.1.</text:span>
        <text:span text:style-name="T1">Оцінювання можливих уражень людей</text:span>
      </text:p>
      <text:p text:style-name="P2">Ступінь травм - легкі</text:p>
      <text:p text:style-name="P2">Легка контузія організму, часткова втрата слуху, вивихи кінцівок.</text:p>
      <text:p text:style-name="P2">
        <text:span text:style-name="T1">П</text:span>
        ри слабких руйнуваннях будівель загибель людей малоймовірна, але частина з них може отримати травми різного ступеню ураження від непрямої дії УХ
      </text:p>
      <text:p text:style-name="P2">
        <text:soft-page-break/>
        <text:span text:style-name="T2">3.1.</text:span>
        <text:span text:style-name="T1"> Ступінь вогнестійкості – </text:span>
        III – група — неспалимі будинки зі спалимими перекриттями і перебірками; охоплюються вогнем через 2- 3 год.;
      </text:p>
      <text:p text:style-name="P2">
        <text:span text:style-name="T2">3.2.</text:span>
        <text:span text:style-name="T1"> Очікувана пожежна обстановка </text:span>
      </text:p>
      <text:p text:style-name="P2">
        <text:span text:style-name="T1">З табл. 2 визначаємо, що для виробництва категорії пожежної небезпеки В, ступеня вогнестійкості будівель – ІІІ, при надмірному тику 29 кПа і щільності забудови більше 20% можна очікувати в перші 30 хвилин окремі пожежі з переростанням за 1…2 год в суцільну.</text:span>
      </text:p>
      <text:p text:style-name="P5"/>
      <text:p text:style-name="P2">
        <text:span text:style-name="T2">4.1.</text:span>
        <text:span text:style-name="T1">
           Безпечна кількість вибухової речовини для уникнення руйнувань будівлі 
          <text:s/>
          - менше 100 т
        </text:span>
      </text:p>
      <text:p text:style-name="P2">
        <text:span text:style-name="T2">4.2.</text:span>
        <text:span text:style-name="T1"> Безпечна кількість вибухової речовини для уникнення людських втрат - </text:span>
        менше 200 т
      </text:p>
      <text:p text:style-name="P2">
        <text:span text:style-name="T2"/>
      </text:p>
      <text:p text:style-name="P2">
        <text:span text:style-name="T2">5. Загальні висновки і рекомендації</text:span>
      </text:p>
      <text:p text:style-name="P6">На відстані 1000 м від цеху стався вибух пропану, що призвело до руйнувань будівлі, елементів цеху, постраждали люди. В першу чергу треба сповістити про НС … (написати основні рятувальні невідкладні роботи при вибухах і пожежах, а також загальні рекомендації щодо заходів, направлених на зменшення негативних наслідків в разі настання надзвичайної події)</text:p>
      <text:p text:style-name="P6"/>
      <text:p text:style-name="P6">Серед рекомендацій, спрямованих на зменшення заподіяної шкоди та уражень людей, можуть бути такі: </text:p>
      <text:p text:style-name="P6">1) укріпити будівлю установленням додаткових колон, ферм, підкосів; </text:p>
      <text:p text:style-name="P6">2) верстати надійно закріпити на фундаменті, установити захисні навіси або ковпаки; </text:p>
      <text:p text:style-name="P6">3) кабельні лінії прокласти під землею; </text:p>
      <text:p text:style-name="P6">4) створити 50% запас контрольно-вимірювальної апаратури; </text:p>
      <text:p text:style-name="P6">5) установити на вікнах захисні металеві сітки, щоб розбите скло не потрапляло в приміщення цеху; </text:p>
      <text:p text:style-name="P6">6) установити і регулярно контролювати стан вогнегасників та інших протипожежних систем; </text:p>
      <text:p text:style-name="P6">7) порушити питання перед відповідними органами про зменшення запасу вибухонебезпечної речовини до безпечної кількості.</text:p>
      <text:p text:style-name="P6">
        8) укр
        <text:span text:style-name="T1">і</text:span>
        пити 
        <text:span text:style-name="T1">контрольно-вимірювальну апаратуру</text:span>
      </text:p>
      <text:p text:style-name="P6">
        <text:span text:style-name="T1">9) При пожежі, загасити за перші 30 хв</text:span>
      </text:p>
      <text:p text:style-name="P6">
        <text:span text:style-name="T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наталик</meta:initial-creator>
    <meta:editing-cycles>4</meta:editing-cycles>
    <meta:print-date>2014-02-07T19:39:00</meta:print-date>
    <meta:creation-date>2020-11-26T14:11:00</meta:creation-date>
    <dc:date>2020-12-10T04:23:24.187534274</dc:date>
    <meta:editing-duration>PT3H17M26S</meta:editing-duration>
    <meta:generator>LibreOffice/6.4.7.2$Linux_X86_64 LibreOffice_project/40$Build-2</meta:generator>
    <meta:document-statistic meta:table-count="0" meta:image-count="0" meta:object-count="1" meta:page-count="2" meta:paragraph-count="51" meta:word-count="501" meta:character-count="3676" meta:non-whitespace-character-count="3190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14667</config:config-item>
      <config:config-item config:name="ViewAreaLeft" config:type="long">977</config:config-item>
      <config:config-item config:name="ViewAreaWidth" config:type="long">17362</config:config-item>
      <config:config-item config:name="ViewAreaHeight" config:type="long">16914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1503</config:config-item>
          <config:config-item config:name="ViewTop" config:type="long">24250</config:config-item>
          <config:config-item config:name="VisibleLeft" config:type="long">977</config:config-item>
          <config:config-item config:name="VisibleTop" config:type="long">14667</config:config-item>
          <config:config-item config:name="VisibleRight" config:type="long">18337</config:config-item>
          <config:config-item config:name="VisibleBottom" config:type="long">31579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599661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585280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center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er_20_and_20_Footer" style:display-name="Header and Footer" style:family="paragraph" style:parent-style-name="Standard" style:class="extra"/>
    <style:style style:name="Footer" style:family="paragraph" style:parent-style-name="Standard" style:default-outline-level="" style:class="extra">
      <style:paragraph-properties fo:text-align="start" style:justify-single-word="false">
        <style:tab-stops>
          <style:tab-stop style:position="8.25cm" style:type="center"/>
          <style:tab-stop style:position="16.501cm" style:type="right"/>
        </style:tab-stops>
      </style:paragraph-properties>
      <style:text-properties style:font-name="Times New Roman" fo:font-family="'Times New Roman'" style:font-family-generic="roman" style:font-pitch="variable" fo:font-size="12pt" fo:language="en" fo:country="US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/>
    </style:style>
    <style:style style:name="Balloon_20_Text" style:display-name="Balloon Text" style:family="paragraph" style:parent-style-name="Standard" style:default-outline-level="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Header" style:family="paragraph" style:parent-style-name="Standard" style:default-outline-level="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Нижний_20_колонтитул_20_Знак" style:display-name="Нижний колонтитул Знак" style:family="text" style:parent-style-name="Default_20_Paragraph_20_Font">
      <style:text-properties style:font-name="Times New Roman" fo:font-family="'Times New Roman'" style:font-family-generic="roman" style:font-pitch="variable" fo:font-size="12pt" fo:language="en" fo:country="US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/>
    </style:style>
    <style:style style:name="page_20_number" style:display-name="page number" style:family="text" style:parent-style-name="Default_20_Paragraph_20_Font">
      <style:text-properties style:font-name-complex="Times New Roman1" style:font-family-complex="'Times New Roman'" style:font-family-generic-complex="system" style:font-pitch-complex="variable"/>
    </style:style>
    <style:style style:name="Текст_20_выноски_20_Знак" style:display-name="Текст выноски Знак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Верхний_20_колонтитул_20_Знак" style:display-name="Верхний колонтитул Знак" style:family="text" style:parent-style-name="Default_20_Paragraph_20_Font"/>
    <style:style style:name="ListLabel_20_1" style:display-name="ListLabel 1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2" style:display-name="ListLabel 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" style:display-name="ListLabel 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" style:display-name="ListLabel 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" style:display-name="ListLabel 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6" style:display-name="ListLabel 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7" style:display-name="ListLabel 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8" style:display-name="ListLabel 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9" style:display-name="ListLabel 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" style:display-name="ListLabel 1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" style:display-name="ListLabel 1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" style:display-name="ListLabel 1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" style:display-name="ListLabel 1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" style:display-name="ListLabel 1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5" style:display-name="ListLabel 1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6" style:display-name="ListLabel 1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7" style:display-name="ListLabel 1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8" style:display-name="ListLabel 1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" style:display-name="ListLabel 1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0" style:display-name="ListLabel 2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" style:display-name="ListLabel 2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2" style:display-name="ListLabel 2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3" style:display-name="ListLabel 2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4" style:display-name="ListLabel 2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5" style:display-name="ListLabel 2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6" style:display-name="ListLabel 2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7" style:display-name="ListLabel 2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8" style:display-name="ListLabel 2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9" style:display-name="ListLabel 2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0" style:display-name="ListLabel 3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1" style:display-name="ListLabel 3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2" style:display-name="ListLabel 3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3" style:display-name="ListLabel 3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4" style:display-name="ListLabel 3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5" style:display-name="ListLabel 3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6" style:display-name="ListLabel 3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7" style:display-name="ListLabel 3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8" style:display-name="ListLabel 3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9" style:display-name="ListLabel 3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0" style:display-name="ListLabel 4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1" style:display-name="ListLabel 4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2" style:display-name="ListLabel 4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3" style:display-name="ListLabel 4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4" style:display-name="ListLabel 4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5" style:display-name="ListLabel 4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6" style:display-name="ListLabel 4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7" style:display-name="ListLabel 4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8" style:display-name="ListLabel 4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9" style:display-name="ListLabel 4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0" style:display-name="ListLabel 5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1" style:display-name="ListLabel 5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2" style:display-name="ListLabel 5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3" style:display-name="ListLabel 5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4" style:display-name="ListLabel 54" style:family="text">
      <style:text-properties style:font-name-complex="Times New Roman1" style:font-family-complex="'Times New Roman'" style:font-family-generic-complex="system" style:font-pitch-complex="variable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Нет_20_списка1" style:display-name="Нет списка1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3" text:style-name="ListLabel_20_3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4" text:style-name="ListLabel_20_4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5" text:style-name="ListLabel_20_5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6" text:style-name="ListLabel_20_6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7" text:style-name="ListLabel_20_7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8" text:style-name="ListLabel_20_8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9" text:style-name="ListLabel_20_9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text:style-name="ListLabel_20_11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3" text:style-name="ListLabel_20_12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4" text:style-name="ListLabel_20_13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5" text:style-name="ListLabel_20_14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6" text:style-name="ListLabel_20_15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7" text:style-name="ListLabel_20_16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8" text:style-name="ListLabel_20_17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9" text:style-name="ListLabel_20_18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0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3" text:style-name="ListLabel_20_21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4" text:style-name="ListLabel_20_22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5" text:style-name="ListLabel_20_23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6" text:style-name="ListLabel_20_24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7" text:style-name="ListLabel_20_25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8" text:style-name="ListLabel_20_26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9" text:style-name="ListLabel_20_27" style:num-format="" text:start-value="0">
        <style:list-level-properties text:list-level-position-and-space-mode="label-alignment">
          <style:list-level-label-alignment text:label-followed-by="listtab" text:list-tab-stop-position="0.6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9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0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text:style-name="ListLabel_20_31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3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33" style:num-format="i" text:display-levels="2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text:style-name="ListLabel_20_34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3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36" style:num-format="i" text:display-levels="2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style:num-format="1">
        <style:list-level-properties text:list-level-position-and-space-mode="label-alignment">
          <style:list-level-label-alignment text:label-followed-by="listtab" text:list-tab-stop-position="2.963cm" fo:text-indent="-1.693cm" fo:margin-left="2.963cm"/>
        </style:list-level-properties>
      </text:list-level-style-number>
      <text:list-level-style-number text:level="2" text:style-name="ListLabel_20_3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3" text:style-name="ListLabel_20_39" style:num-format="i" text:display-levels="2">
        <style:list-level-properties text:list-level-position-and-space-mode="label-alignment" fo:text-align="end">
          <style:list-level-label-alignment text:label-followed-by="listtab" text:list-tab-stop-position="4.445cm" fo:text-indent="-0.318cm" fo:margin-left="4.445cm"/>
        </style:list-level-properties>
      </text:list-level-style-number>
      <text:list-level-style-number text:level="4" text:style-name="ListLabel_20_40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5" text:style-name="ListLabel_20_41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  <text:list-level-style-number text:level="6" text:style-name="ListLabel_20_42" style:num-format="i" text:display-levels="2">
        <style:list-level-properties text:list-level-position-and-space-mode="label-alignment" fo:text-align="end">
          <style:list-level-label-alignment text:label-followed-by="listtab" text:list-tab-stop-position="8.255cm" fo:text-indent="-0.318cm" fo:margin-left="8.255cm"/>
        </style:list-level-properties>
      </text:list-level-style-number>
      <text:list-level-style-number text:level="7" text:style-name="ListLabel_20_43" style:num-format="1" text:display-levels="2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</text:list-level-style-number>
      <text:list-level-style-number text:level="8" text:style-name="ListLabel_20_44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</text:list-level-style-number>
      <text:list-level-style-number text:level="9" text:style-name="ListLabel_20_45" style:num-format="i" text:display-levels="2">
        <style:list-level-properties text:list-level-position-and-space-mode="label-alignment" fo:text-align="end">
          <style:list-level-label-alignment text:label-followed-by="listtab" text:list-tab-stop-position="12.065cm" fo:text-indent="-0.318cm" fo:margin-left="12.06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46" style:num-format="1">
        <style:list-level-properties text:list-level-position-and-space-mode="label-alignment">
          <style:list-level-label-alignment text:label-followed-by="listtab" text:list-tab-stop-position="1.887cm" fo:text-indent="-0.635cm" fo:margin-left="1.887cm"/>
        </style:list-level-properties>
      </text:list-level-style-number>
      <text:list-level-style-number text:level="2" text:style-name="ListLabel_20_47" style:num-format="a" style:num-letter-sync="true" text:display-levels="2">
        <style:list-level-properties text:list-level-position-and-space-mode="label-alignment">
          <style:list-level-label-alignment text:label-followed-by="listtab" text:list-tab-stop-position="3.157cm" fo:text-indent="-0.635cm" fo:margin-left="3.157cm"/>
        </style:list-level-properties>
      </text:list-level-style-number>
      <text:list-level-style-number text:level="3" text:style-name="ListLabel_20_48" style:num-format="i" text:display-levels="2">
        <style:list-level-properties text:list-level-position-and-space-mode="label-alignment" fo:text-align="end">
          <style:list-level-label-alignment text:label-followed-by="listtab" text:list-tab-stop-position="4.427cm" fo:text-indent="-0.318cm" fo:margin-left="4.427cm"/>
        </style:list-level-properties>
      </text:list-level-style-number>
      <text:list-level-style-number text:level="4" text:style-name="ListLabel_20_49" style:num-format="1" text:display-levels="2">
        <style:list-level-properties text:list-level-position-and-space-mode="label-alignment">
          <style:list-level-label-alignment text:label-followed-by="listtab" text:list-tab-stop-position="5.697cm" fo:text-indent="-0.635cm" fo:margin-left="5.697cm"/>
        </style:list-level-properties>
      </text:list-level-style-number>
      <text:list-level-style-number text:level="5" text:style-name="ListLabel_20_50" style:num-format="a" style:num-letter-sync="true" text:display-levels="2">
        <style:list-level-properties text:list-level-position-and-space-mode="label-alignment">
          <style:list-level-label-alignment text:label-followed-by="listtab" text:list-tab-stop-position="6.967cm" fo:text-indent="-0.635cm" fo:margin-left="6.967cm"/>
        </style:list-level-properties>
      </text:list-level-style-number>
      <text:list-level-style-number text:level="6" text:style-name="ListLabel_20_51" style:num-format="i" text:display-levels="2">
        <style:list-level-properties text:list-level-position-and-space-mode="label-alignment" fo:text-align="end">
          <style:list-level-label-alignment text:label-followed-by="listtab" text:list-tab-stop-position="8.237cm" fo:text-indent="-0.318cm" fo:margin-left="8.237cm"/>
        </style:list-level-properties>
      </text:list-level-style-number>
      <text:list-level-style-number text:level="7" text:style-name="ListLabel_20_52" style:num-format="1" text:display-levels="2">
        <style:list-level-properties text:list-level-position-and-space-mode="label-alignment">
          <style:list-level-label-alignment text:label-followed-by="listtab" text:list-tab-stop-position="9.507cm" fo:text-indent="-0.635cm" fo:margin-left="9.507cm"/>
        </style:list-level-properties>
      </text:list-level-style-number>
      <text:list-level-style-number text:level="8" text:style-name="ListLabel_20_53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0.777cm" fo:text-indent="-0.635cm" fo:margin-left="10.777cm"/>
        </style:list-level-properties>
      </text:list-level-style-number>
      <text:list-level-style-number text:level="9" text:style-name="ListLabel_20_54" style:num-format="i" text:display-levels="2">
        <style:list-level-properties text:list-level-position-and-space-mode="label-alignment" fo:text-align="end">
          <style:list-level-label-alignment text:label-followed-by="listtab" text:list-tab-stop-position="12.047cm" fo:text-indent="-0.318cm" fo:margin-left="12.04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Footer">
      <style:paragraph-properties fo:margin-left="0cm" fo:margin-right="0.635cm" fo:text-indent="0cm" style:auto-text-indent="false"/>
    </style:style>
    <style:page-layout style:name="Mpm1">
      <style:page-layout-properties fo:page-width="21.001cm" fo:page-height="29.7cm" style:num-format="1" style:print-orientation="portrait" fo:margin-top="1.249cm" fo:margin-bottom="1.249cm" fo:margin-left="1.002cm" fo:margin-right="0.501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1.252cm" fo:margin-left="0cm" fo:margin-right="0cm" fo:margin-top="1.152cm" style:dynamic-spacing="true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</office:master-styles>
</office:document-styles>
</file>