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charts/chart34.xml" ContentType="application/vnd.openxmlformats-officedocument.drawingml.chart+xml"/>
  <Override PartName="/word/charts/style34.xml" ContentType="application/vnd.ms-office.chartstyle+xml"/>
  <Override PartName="/word/charts/colors34.xml" ContentType="application/vnd.ms-office.chartcolorstyle+xml"/>
  <Override PartName="/word/charts/chart35.xml" ContentType="application/vnd.openxmlformats-officedocument.drawingml.chart+xml"/>
  <Override PartName="/word/charts/style35.xml" ContentType="application/vnd.ms-office.chartstyle+xml"/>
  <Override PartName="/word/charts/colors35.xml" ContentType="application/vnd.ms-office.chartcolorstyle+xml"/>
  <Override PartName="/word/charts/chart36.xml" ContentType="application/vnd.openxmlformats-officedocument.drawingml.chart+xml"/>
  <Override PartName="/word/charts/style36.xml" ContentType="application/vnd.ms-office.chartstyle+xml"/>
  <Override PartName="/word/charts/colors36.xml" ContentType="application/vnd.ms-office.chartcolorstyle+xml"/>
  <Override PartName="/word/charts/chart37.xml" ContentType="application/vnd.openxmlformats-officedocument.drawingml.chart+xml"/>
  <Override PartName="/word/charts/style37.xml" ContentType="application/vnd.ms-office.chartstyle+xml"/>
  <Override PartName="/word/charts/colors37.xml" ContentType="application/vnd.ms-office.chartcolorstyle+xml"/>
  <Override PartName="/word/charts/chart38.xml" ContentType="application/vnd.openxmlformats-officedocument.drawingml.chart+xml"/>
  <Override PartName="/word/charts/style38.xml" ContentType="application/vnd.ms-office.chartstyle+xml"/>
  <Override PartName="/word/charts/colors38.xml" ContentType="application/vnd.ms-office.chartcolorstyle+xml"/>
  <Override PartName="/word/charts/chart39.xml" ContentType="application/vnd.openxmlformats-officedocument.drawingml.chart+xml"/>
  <Override PartName="/word/charts/style39.xml" ContentType="application/vnd.ms-office.chartstyle+xml"/>
  <Override PartName="/word/charts/colors39.xml" ContentType="application/vnd.ms-office.chartcolorstyle+xml"/>
  <Override PartName="/word/charts/chart40.xml" ContentType="application/vnd.openxmlformats-officedocument.drawingml.chart+xml"/>
  <Override PartName="/word/charts/style40.xml" ContentType="application/vnd.ms-office.chartstyle+xml"/>
  <Override PartName="/word/charts/colors40.xml" ContentType="application/vnd.ms-office.chartcolorstyle+xml"/>
  <Override PartName="/word/charts/chart41.xml" ContentType="application/vnd.openxmlformats-officedocument.drawingml.chart+xml"/>
  <Override PartName="/word/charts/style41.xml" ContentType="application/vnd.ms-office.chartstyle+xml"/>
  <Override PartName="/word/charts/colors41.xml" ContentType="application/vnd.ms-office.chartcolorstyle+xml"/>
  <Override PartName="/word/charts/chart42.xml" ContentType="application/vnd.openxmlformats-officedocument.drawingml.chart+xml"/>
  <Override PartName="/word/charts/style42.xml" ContentType="application/vnd.ms-office.chartstyle+xml"/>
  <Override PartName="/word/charts/colors42.xml" ContentType="application/vnd.ms-office.chartcolorstyle+xml"/>
  <Override PartName="/word/charts/chart43.xml" ContentType="application/vnd.openxmlformats-officedocument.drawingml.chart+xml"/>
  <Override PartName="/word/charts/style43.xml" ContentType="application/vnd.ms-office.chartstyle+xml"/>
  <Override PartName="/word/charts/colors43.xml" ContentType="application/vnd.ms-office.chartcolorstyle+xml"/>
  <Override PartName="/word/charts/chart44.xml" ContentType="application/vnd.openxmlformats-officedocument.drawingml.chart+xml"/>
  <Override PartName="/word/charts/style44.xml" ContentType="application/vnd.ms-office.chartstyle+xml"/>
  <Override PartName="/word/charts/colors44.xml" ContentType="application/vnd.ms-office.chartcolorstyle+xml"/>
  <Override PartName="/word/charts/chart45.xml" ContentType="application/vnd.openxmlformats-officedocument.drawingml.chart+xml"/>
  <Override PartName="/word/charts/style45.xml" ContentType="application/vnd.ms-office.chartstyle+xml"/>
  <Override PartName="/word/charts/colors45.xml" ContentType="application/vnd.ms-office.chartcolorstyle+xml"/>
  <Override PartName="/word/charts/chart46.xml" ContentType="application/vnd.openxmlformats-officedocument.drawingml.chart+xml"/>
  <Override PartName="/word/charts/style46.xml" ContentType="application/vnd.ms-office.chartstyle+xml"/>
  <Override PartName="/word/charts/colors46.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32E3B" w14:textId="392D73C1" w:rsidR="00A80CCD" w:rsidRDefault="00B35179" w:rsidP="006F0590">
      <w:pPr>
        <w:pStyle w:val="a7"/>
        <w:spacing w:before="0" w:line="360" w:lineRule="auto"/>
        <w:jc w:val="center"/>
        <w:outlineLvl w:val="0"/>
        <w:rPr>
          <w:rFonts w:ascii="Arial" w:eastAsiaTheme="minorHAnsi" w:hAnsi="Arial" w:cs="Arial"/>
          <w:b/>
          <w:bCs/>
          <w:color w:val="0070C0"/>
          <w:sz w:val="28"/>
          <w:szCs w:val="28"/>
          <w:lang w:val="en-US" w:eastAsia="en-US"/>
        </w:rPr>
      </w:pPr>
      <w:bookmarkStart w:id="0" w:name="_Toc158832344"/>
      <w:r w:rsidRPr="005A643C">
        <w:rPr>
          <w:rFonts w:ascii="Arial" w:eastAsiaTheme="minorHAnsi" w:hAnsi="Arial" w:cs="Arial"/>
          <w:b/>
          <w:bCs/>
          <w:color w:val="0070C0"/>
          <w:sz w:val="28"/>
          <w:szCs w:val="28"/>
          <w:lang w:val="en-US" w:eastAsia="en-US"/>
        </w:rPr>
        <w:t>Analysis of dataset_1, dataset_2, dataset_3:</w:t>
      </w:r>
      <w:bookmarkEnd w:id="0"/>
      <w:r w:rsidRPr="005A643C">
        <w:rPr>
          <w:rFonts w:ascii="Arial" w:eastAsiaTheme="minorHAnsi" w:hAnsi="Arial" w:cs="Arial"/>
          <w:b/>
          <w:bCs/>
          <w:color w:val="0070C0"/>
          <w:sz w:val="28"/>
          <w:szCs w:val="28"/>
          <w:lang w:val="en-US" w:eastAsia="en-US"/>
        </w:rPr>
        <w:t xml:space="preserve"> </w:t>
      </w:r>
    </w:p>
    <w:p w14:paraId="14FB6B5D" w14:textId="77777777" w:rsidR="00A80CCD" w:rsidRDefault="00B35179" w:rsidP="006F0590">
      <w:pPr>
        <w:pStyle w:val="a7"/>
        <w:spacing w:before="0" w:line="360" w:lineRule="auto"/>
        <w:jc w:val="center"/>
        <w:outlineLvl w:val="0"/>
        <w:rPr>
          <w:rFonts w:ascii="Arial" w:eastAsiaTheme="minorHAnsi" w:hAnsi="Arial" w:cs="Arial"/>
          <w:b/>
          <w:bCs/>
          <w:color w:val="0070C0"/>
          <w:sz w:val="28"/>
          <w:szCs w:val="28"/>
          <w:lang w:val="en-US" w:eastAsia="en-US"/>
        </w:rPr>
      </w:pPr>
      <w:bookmarkStart w:id="1" w:name="_Toc158832345"/>
      <w:r w:rsidRPr="005A643C">
        <w:rPr>
          <w:rFonts w:ascii="Arial" w:eastAsiaTheme="minorHAnsi" w:hAnsi="Arial" w:cs="Arial"/>
          <w:b/>
          <w:bCs/>
          <w:color w:val="0070C0"/>
          <w:sz w:val="28"/>
          <w:szCs w:val="28"/>
          <w:lang w:val="en-US" w:eastAsia="en-US"/>
        </w:rPr>
        <w:t>what interesting stories do these data tell</w:t>
      </w:r>
      <w:r w:rsidR="00A80CCD">
        <w:rPr>
          <w:rFonts w:ascii="Arial" w:eastAsiaTheme="minorHAnsi" w:hAnsi="Arial" w:cs="Arial"/>
          <w:b/>
          <w:bCs/>
          <w:color w:val="0070C0"/>
          <w:sz w:val="28"/>
          <w:szCs w:val="28"/>
          <w:lang w:val="en-US" w:eastAsia="en-US"/>
        </w:rPr>
        <w:t>,</w:t>
      </w:r>
      <w:bookmarkEnd w:id="1"/>
      <w:r w:rsidR="00A80CCD">
        <w:rPr>
          <w:rFonts w:ascii="Arial" w:eastAsiaTheme="minorHAnsi" w:hAnsi="Arial" w:cs="Arial"/>
          <w:b/>
          <w:bCs/>
          <w:color w:val="0070C0"/>
          <w:sz w:val="28"/>
          <w:szCs w:val="28"/>
          <w:lang w:val="en-US" w:eastAsia="en-US"/>
        </w:rPr>
        <w:t xml:space="preserve"> </w:t>
      </w:r>
    </w:p>
    <w:p w14:paraId="53F5F54A" w14:textId="01116FD2" w:rsidR="00B35179" w:rsidRDefault="00A80CCD" w:rsidP="006F0590">
      <w:pPr>
        <w:pStyle w:val="a7"/>
        <w:spacing w:before="0" w:line="360" w:lineRule="auto"/>
        <w:jc w:val="center"/>
        <w:outlineLvl w:val="0"/>
        <w:rPr>
          <w:rFonts w:ascii="Arial" w:eastAsiaTheme="minorHAnsi" w:hAnsi="Arial" w:cs="Arial"/>
          <w:b/>
          <w:bCs/>
          <w:color w:val="0070C0"/>
          <w:sz w:val="28"/>
          <w:szCs w:val="28"/>
          <w:lang w:val="en-US" w:eastAsia="en-US"/>
        </w:rPr>
      </w:pPr>
      <w:bookmarkStart w:id="2" w:name="_Toc158832346"/>
      <w:r>
        <w:rPr>
          <w:rFonts w:ascii="Arial" w:eastAsiaTheme="minorHAnsi" w:hAnsi="Arial" w:cs="Arial"/>
          <w:b/>
          <w:bCs/>
          <w:color w:val="0070C0"/>
          <w:sz w:val="28"/>
          <w:szCs w:val="28"/>
          <w:lang w:val="en-US" w:eastAsia="en-US"/>
        </w:rPr>
        <w:t>and w</w:t>
      </w:r>
      <w:r w:rsidRPr="00A80CCD">
        <w:rPr>
          <w:rFonts w:ascii="Arial" w:eastAsiaTheme="minorHAnsi" w:hAnsi="Arial" w:cs="Arial"/>
          <w:b/>
          <w:bCs/>
          <w:color w:val="0070C0"/>
          <w:sz w:val="28"/>
          <w:szCs w:val="28"/>
          <w:lang w:val="en-US" w:eastAsia="en-US"/>
        </w:rPr>
        <w:t>hat interesting insights do these data sets reveal?</w:t>
      </w:r>
      <w:bookmarkEnd w:id="2"/>
    </w:p>
    <w:p w14:paraId="13FB5CD8" w14:textId="48BED080" w:rsidR="005B55D4" w:rsidRPr="005B55D4" w:rsidRDefault="005B55D4" w:rsidP="005B55D4">
      <w:pPr>
        <w:pStyle w:val="a7"/>
        <w:jc w:val="center"/>
        <w:outlineLvl w:val="1"/>
        <w:rPr>
          <w:lang w:val="en-US"/>
        </w:rPr>
      </w:pPr>
      <w:bookmarkStart w:id="3" w:name="_Toc158832347"/>
      <w:r w:rsidRPr="005B55D4">
        <w:rPr>
          <w:rFonts w:ascii="Arial" w:hAnsi="Arial" w:cs="Arial"/>
          <w:b/>
          <w:bCs/>
          <w:color w:val="auto"/>
          <w:lang w:val="en-US"/>
        </w:rPr>
        <w:t>Contents</w:t>
      </w:r>
      <w:bookmarkEnd w:id="3"/>
    </w:p>
    <w:sdt>
      <w:sdtPr>
        <w:rPr>
          <w:rFonts w:ascii="Arial" w:eastAsiaTheme="minorHAnsi" w:hAnsi="Arial" w:cs="Arial"/>
          <w:color w:val="333333"/>
          <w:sz w:val="28"/>
          <w:szCs w:val="28"/>
          <w:lang w:val="en-US" w:eastAsia="en-US"/>
        </w:rPr>
        <w:id w:val="-1378611689"/>
        <w:docPartObj>
          <w:docPartGallery w:val="Table of Contents"/>
          <w:docPartUnique/>
        </w:docPartObj>
      </w:sdtPr>
      <w:sdtEndPr>
        <w:rPr>
          <w:sz w:val="20"/>
          <w:szCs w:val="20"/>
        </w:rPr>
      </w:sdtEndPr>
      <w:sdtContent>
        <w:p w14:paraId="1F50AFA3" w14:textId="280C8075" w:rsidR="00706E9D" w:rsidRPr="005A643C" w:rsidRDefault="00706E9D" w:rsidP="00706E9D">
          <w:pPr>
            <w:pStyle w:val="a7"/>
            <w:jc w:val="center"/>
            <w:rPr>
              <w:rFonts w:ascii="Arial" w:hAnsi="Arial" w:cs="Arial"/>
              <w:b/>
              <w:bCs/>
              <w:color w:val="auto"/>
              <w:lang w:val="en-US"/>
            </w:rPr>
          </w:pPr>
        </w:p>
        <w:p w14:paraId="790E0779" w14:textId="31346E59" w:rsidR="00546A8B" w:rsidRPr="00546A8B" w:rsidRDefault="00706E9D">
          <w:pPr>
            <w:pStyle w:val="11"/>
            <w:tabs>
              <w:tab w:val="right" w:leader="dot" w:pos="9345"/>
            </w:tabs>
            <w:rPr>
              <w:rFonts w:asciiTheme="minorHAnsi" w:eastAsiaTheme="minorEastAsia" w:hAnsiTheme="minorHAnsi" w:cstheme="minorBidi"/>
              <w:noProof/>
              <w:color w:val="auto"/>
              <w:kern w:val="2"/>
              <w:sz w:val="18"/>
              <w:szCs w:val="18"/>
              <w:lang w:eastAsia="uk-UA"/>
              <w14:ligatures w14:val="standardContextual"/>
            </w:rPr>
          </w:pPr>
          <w:r w:rsidRPr="008C3716">
            <w:rPr>
              <w:sz w:val="18"/>
              <w:szCs w:val="18"/>
              <w:lang w:val="en-US"/>
            </w:rPr>
            <w:fldChar w:fldCharType="begin"/>
          </w:r>
          <w:r w:rsidRPr="008C3716">
            <w:rPr>
              <w:sz w:val="18"/>
              <w:szCs w:val="18"/>
              <w:lang w:val="en-US"/>
            </w:rPr>
            <w:instrText xml:space="preserve"> TOC \o "1-3" \h \z \u </w:instrText>
          </w:r>
          <w:r w:rsidRPr="008C3716">
            <w:rPr>
              <w:sz w:val="18"/>
              <w:szCs w:val="18"/>
              <w:lang w:val="en-US"/>
            </w:rPr>
            <w:fldChar w:fldCharType="separate"/>
          </w:r>
          <w:hyperlink w:anchor="_Toc158832344" w:history="1">
            <w:r w:rsidR="00546A8B" w:rsidRPr="00546A8B">
              <w:rPr>
                <w:rStyle w:val="a8"/>
                <w:noProof/>
                <w:sz w:val="18"/>
                <w:szCs w:val="18"/>
                <w:lang w:val="en-US"/>
              </w:rPr>
              <w:t>Analysis of dataset_1, dataset_2, dataset_3:</w:t>
            </w:r>
            <w:r w:rsidR="00546A8B" w:rsidRPr="00546A8B">
              <w:rPr>
                <w:noProof/>
                <w:webHidden/>
                <w:sz w:val="18"/>
                <w:szCs w:val="18"/>
              </w:rPr>
              <w:tab/>
            </w:r>
            <w:r w:rsidR="00546A8B" w:rsidRPr="00546A8B">
              <w:rPr>
                <w:noProof/>
                <w:webHidden/>
                <w:sz w:val="18"/>
                <w:szCs w:val="18"/>
              </w:rPr>
              <w:fldChar w:fldCharType="begin"/>
            </w:r>
            <w:r w:rsidR="00546A8B" w:rsidRPr="00546A8B">
              <w:rPr>
                <w:noProof/>
                <w:webHidden/>
                <w:sz w:val="18"/>
                <w:szCs w:val="18"/>
              </w:rPr>
              <w:instrText xml:space="preserve"> PAGEREF _Toc158832344 \h </w:instrText>
            </w:r>
            <w:r w:rsidR="00546A8B" w:rsidRPr="00546A8B">
              <w:rPr>
                <w:noProof/>
                <w:webHidden/>
                <w:sz w:val="18"/>
                <w:szCs w:val="18"/>
              </w:rPr>
            </w:r>
            <w:r w:rsidR="00546A8B" w:rsidRPr="00546A8B">
              <w:rPr>
                <w:noProof/>
                <w:webHidden/>
                <w:sz w:val="18"/>
                <w:szCs w:val="18"/>
              </w:rPr>
              <w:fldChar w:fldCharType="separate"/>
            </w:r>
            <w:r w:rsidR="00546A8B" w:rsidRPr="00546A8B">
              <w:rPr>
                <w:noProof/>
                <w:webHidden/>
                <w:sz w:val="18"/>
                <w:szCs w:val="18"/>
              </w:rPr>
              <w:t>1</w:t>
            </w:r>
            <w:r w:rsidR="00546A8B" w:rsidRPr="00546A8B">
              <w:rPr>
                <w:noProof/>
                <w:webHidden/>
                <w:sz w:val="18"/>
                <w:szCs w:val="18"/>
              </w:rPr>
              <w:fldChar w:fldCharType="end"/>
            </w:r>
          </w:hyperlink>
        </w:p>
        <w:p w14:paraId="2A41A48B" w14:textId="2C780BE8" w:rsidR="00546A8B" w:rsidRPr="00546A8B" w:rsidRDefault="00546A8B">
          <w:pPr>
            <w:pStyle w:val="11"/>
            <w:tabs>
              <w:tab w:val="right" w:leader="dot" w:pos="9345"/>
            </w:tabs>
            <w:rPr>
              <w:rFonts w:asciiTheme="minorHAnsi" w:eastAsiaTheme="minorEastAsia" w:hAnsiTheme="minorHAnsi" w:cstheme="minorBidi"/>
              <w:noProof/>
              <w:color w:val="auto"/>
              <w:kern w:val="2"/>
              <w:sz w:val="18"/>
              <w:szCs w:val="18"/>
              <w:lang w:eastAsia="uk-UA"/>
              <w14:ligatures w14:val="standardContextual"/>
            </w:rPr>
          </w:pPr>
          <w:hyperlink w:anchor="_Toc158832345" w:history="1">
            <w:r w:rsidRPr="00546A8B">
              <w:rPr>
                <w:rStyle w:val="a8"/>
                <w:noProof/>
                <w:sz w:val="18"/>
                <w:szCs w:val="18"/>
                <w:lang w:val="en-US"/>
              </w:rPr>
              <w:t>what interesting stories do these data tell,</w:t>
            </w:r>
            <w:r w:rsidRPr="00546A8B">
              <w:rPr>
                <w:noProof/>
                <w:webHidden/>
                <w:sz w:val="18"/>
                <w:szCs w:val="18"/>
              </w:rPr>
              <w:tab/>
            </w:r>
            <w:r w:rsidRPr="00546A8B">
              <w:rPr>
                <w:noProof/>
                <w:webHidden/>
                <w:sz w:val="18"/>
                <w:szCs w:val="18"/>
              </w:rPr>
              <w:fldChar w:fldCharType="begin"/>
            </w:r>
            <w:r w:rsidRPr="00546A8B">
              <w:rPr>
                <w:noProof/>
                <w:webHidden/>
                <w:sz w:val="18"/>
                <w:szCs w:val="18"/>
              </w:rPr>
              <w:instrText xml:space="preserve"> PAGEREF _Toc158832345 \h </w:instrText>
            </w:r>
            <w:r w:rsidRPr="00546A8B">
              <w:rPr>
                <w:noProof/>
                <w:webHidden/>
                <w:sz w:val="18"/>
                <w:szCs w:val="18"/>
              </w:rPr>
            </w:r>
            <w:r w:rsidRPr="00546A8B">
              <w:rPr>
                <w:noProof/>
                <w:webHidden/>
                <w:sz w:val="18"/>
                <w:szCs w:val="18"/>
              </w:rPr>
              <w:fldChar w:fldCharType="separate"/>
            </w:r>
            <w:r w:rsidRPr="00546A8B">
              <w:rPr>
                <w:noProof/>
                <w:webHidden/>
                <w:sz w:val="18"/>
                <w:szCs w:val="18"/>
              </w:rPr>
              <w:t>1</w:t>
            </w:r>
            <w:r w:rsidRPr="00546A8B">
              <w:rPr>
                <w:noProof/>
                <w:webHidden/>
                <w:sz w:val="18"/>
                <w:szCs w:val="18"/>
              </w:rPr>
              <w:fldChar w:fldCharType="end"/>
            </w:r>
          </w:hyperlink>
        </w:p>
        <w:p w14:paraId="33523E71" w14:textId="0F00E494" w:rsidR="00546A8B" w:rsidRPr="00546A8B" w:rsidRDefault="00546A8B">
          <w:pPr>
            <w:pStyle w:val="11"/>
            <w:tabs>
              <w:tab w:val="right" w:leader="dot" w:pos="9345"/>
            </w:tabs>
            <w:rPr>
              <w:rFonts w:asciiTheme="minorHAnsi" w:eastAsiaTheme="minorEastAsia" w:hAnsiTheme="minorHAnsi" w:cstheme="minorBidi"/>
              <w:noProof/>
              <w:color w:val="auto"/>
              <w:kern w:val="2"/>
              <w:sz w:val="18"/>
              <w:szCs w:val="18"/>
              <w:lang w:eastAsia="uk-UA"/>
              <w14:ligatures w14:val="standardContextual"/>
            </w:rPr>
          </w:pPr>
          <w:hyperlink w:anchor="_Toc158832346" w:history="1">
            <w:r w:rsidRPr="00546A8B">
              <w:rPr>
                <w:rStyle w:val="a8"/>
                <w:noProof/>
                <w:sz w:val="18"/>
                <w:szCs w:val="18"/>
                <w:lang w:val="en-US"/>
              </w:rPr>
              <w:t>and what interesting insights do these data sets reveal?</w:t>
            </w:r>
            <w:r w:rsidRPr="00546A8B">
              <w:rPr>
                <w:noProof/>
                <w:webHidden/>
                <w:sz w:val="18"/>
                <w:szCs w:val="18"/>
              </w:rPr>
              <w:tab/>
            </w:r>
            <w:r w:rsidRPr="00546A8B">
              <w:rPr>
                <w:noProof/>
                <w:webHidden/>
                <w:sz w:val="18"/>
                <w:szCs w:val="18"/>
              </w:rPr>
              <w:fldChar w:fldCharType="begin"/>
            </w:r>
            <w:r w:rsidRPr="00546A8B">
              <w:rPr>
                <w:noProof/>
                <w:webHidden/>
                <w:sz w:val="18"/>
                <w:szCs w:val="18"/>
              </w:rPr>
              <w:instrText xml:space="preserve"> PAGEREF _Toc158832346 \h </w:instrText>
            </w:r>
            <w:r w:rsidRPr="00546A8B">
              <w:rPr>
                <w:noProof/>
                <w:webHidden/>
                <w:sz w:val="18"/>
                <w:szCs w:val="18"/>
              </w:rPr>
            </w:r>
            <w:r w:rsidRPr="00546A8B">
              <w:rPr>
                <w:noProof/>
                <w:webHidden/>
                <w:sz w:val="18"/>
                <w:szCs w:val="18"/>
              </w:rPr>
              <w:fldChar w:fldCharType="separate"/>
            </w:r>
            <w:r w:rsidRPr="00546A8B">
              <w:rPr>
                <w:noProof/>
                <w:webHidden/>
                <w:sz w:val="18"/>
                <w:szCs w:val="18"/>
              </w:rPr>
              <w:t>1</w:t>
            </w:r>
            <w:r w:rsidRPr="00546A8B">
              <w:rPr>
                <w:noProof/>
                <w:webHidden/>
                <w:sz w:val="18"/>
                <w:szCs w:val="18"/>
              </w:rPr>
              <w:fldChar w:fldCharType="end"/>
            </w:r>
          </w:hyperlink>
        </w:p>
        <w:p w14:paraId="753235A3" w14:textId="207D1863" w:rsidR="00546A8B" w:rsidRPr="00546A8B" w:rsidRDefault="00546A8B">
          <w:pPr>
            <w:pStyle w:val="21"/>
            <w:tabs>
              <w:tab w:val="right" w:leader="dot" w:pos="9345"/>
            </w:tabs>
            <w:rPr>
              <w:rFonts w:asciiTheme="minorHAnsi" w:eastAsiaTheme="minorEastAsia" w:hAnsiTheme="minorHAnsi" w:cstheme="minorBidi"/>
              <w:noProof/>
              <w:color w:val="auto"/>
              <w:kern w:val="2"/>
              <w:sz w:val="18"/>
              <w:szCs w:val="18"/>
              <w:lang w:eastAsia="uk-UA"/>
              <w14:ligatures w14:val="standardContextual"/>
            </w:rPr>
          </w:pPr>
          <w:hyperlink w:anchor="_Toc158832347" w:history="1">
            <w:r w:rsidRPr="00546A8B">
              <w:rPr>
                <w:rStyle w:val="a8"/>
                <w:noProof/>
                <w:sz w:val="18"/>
                <w:szCs w:val="18"/>
                <w:lang w:val="en-US"/>
              </w:rPr>
              <w:t>Contents</w:t>
            </w:r>
            <w:r w:rsidRPr="00546A8B">
              <w:rPr>
                <w:noProof/>
                <w:webHidden/>
                <w:sz w:val="18"/>
                <w:szCs w:val="18"/>
              </w:rPr>
              <w:tab/>
            </w:r>
            <w:r w:rsidRPr="00546A8B">
              <w:rPr>
                <w:noProof/>
                <w:webHidden/>
                <w:sz w:val="18"/>
                <w:szCs w:val="18"/>
              </w:rPr>
              <w:fldChar w:fldCharType="begin"/>
            </w:r>
            <w:r w:rsidRPr="00546A8B">
              <w:rPr>
                <w:noProof/>
                <w:webHidden/>
                <w:sz w:val="18"/>
                <w:szCs w:val="18"/>
              </w:rPr>
              <w:instrText xml:space="preserve"> PAGEREF _Toc158832347 \h </w:instrText>
            </w:r>
            <w:r w:rsidRPr="00546A8B">
              <w:rPr>
                <w:noProof/>
                <w:webHidden/>
                <w:sz w:val="18"/>
                <w:szCs w:val="18"/>
              </w:rPr>
            </w:r>
            <w:r w:rsidRPr="00546A8B">
              <w:rPr>
                <w:noProof/>
                <w:webHidden/>
                <w:sz w:val="18"/>
                <w:szCs w:val="18"/>
              </w:rPr>
              <w:fldChar w:fldCharType="separate"/>
            </w:r>
            <w:r w:rsidRPr="00546A8B">
              <w:rPr>
                <w:noProof/>
                <w:webHidden/>
                <w:sz w:val="18"/>
                <w:szCs w:val="18"/>
              </w:rPr>
              <w:t>1</w:t>
            </w:r>
            <w:r w:rsidRPr="00546A8B">
              <w:rPr>
                <w:noProof/>
                <w:webHidden/>
                <w:sz w:val="18"/>
                <w:szCs w:val="18"/>
              </w:rPr>
              <w:fldChar w:fldCharType="end"/>
            </w:r>
          </w:hyperlink>
        </w:p>
        <w:p w14:paraId="22409E16" w14:textId="61B095B3" w:rsidR="00546A8B" w:rsidRPr="00546A8B" w:rsidRDefault="00546A8B">
          <w:pPr>
            <w:pStyle w:val="11"/>
            <w:tabs>
              <w:tab w:val="left" w:pos="560"/>
              <w:tab w:val="right" w:leader="dot" w:pos="9345"/>
            </w:tabs>
            <w:rPr>
              <w:rFonts w:asciiTheme="minorHAnsi" w:eastAsiaTheme="minorEastAsia" w:hAnsiTheme="minorHAnsi" w:cstheme="minorBidi"/>
              <w:noProof/>
              <w:color w:val="auto"/>
              <w:kern w:val="2"/>
              <w:sz w:val="18"/>
              <w:szCs w:val="18"/>
              <w:lang w:eastAsia="uk-UA"/>
              <w14:ligatures w14:val="standardContextual"/>
            </w:rPr>
          </w:pPr>
          <w:hyperlink w:anchor="_Toc158832348" w:history="1">
            <w:r w:rsidRPr="00546A8B">
              <w:rPr>
                <w:rStyle w:val="a8"/>
                <w:rFonts w:eastAsiaTheme="majorEastAsia"/>
                <w:noProof/>
                <w:sz w:val="18"/>
                <w:szCs w:val="18"/>
                <w:lang w:val="en-US"/>
              </w:rPr>
              <w:t>1.</w:t>
            </w:r>
            <w:r w:rsidRPr="00546A8B">
              <w:rPr>
                <w:rFonts w:asciiTheme="minorHAnsi" w:eastAsiaTheme="minorEastAsia" w:hAnsiTheme="minorHAnsi" w:cstheme="minorBidi"/>
                <w:noProof/>
                <w:color w:val="auto"/>
                <w:kern w:val="2"/>
                <w:sz w:val="18"/>
                <w:szCs w:val="18"/>
                <w:lang w:eastAsia="uk-UA"/>
                <w14:ligatures w14:val="standardContextual"/>
              </w:rPr>
              <w:tab/>
            </w:r>
            <w:r w:rsidRPr="00546A8B">
              <w:rPr>
                <w:rStyle w:val="a8"/>
                <w:rFonts w:eastAsiaTheme="majorEastAsia"/>
                <w:noProof/>
                <w:sz w:val="18"/>
                <w:szCs w:val="18"/>
                <w:lang w:val="en-US"/>
              </w:rPr>
              <w:t>Dataset_1 analysis method and results</w:t>
            </w:r>
            <w:r w:rsidRPr="00546A8B">
              <w:rPr>
                <w:noProof/>
                <w:webHidden/>
                <w:sz w:val="18"/>
                <w:szCs w:val="18"/>
              </w:rPr>
              <w:tab/>
            </w:r>
            <w:r w:rsidRPr="00546A8B">
              <w:rPr>
                <w:noProof/>
                <w:webHidden/>
                <w:sz w:val="18"/>
                <w:szCs w:val="18"/>
              </w:rPr>
              <w:fldChar w:fldCharType="begin"/>
            </w:r>
            <w:r w:rsidRPr="00546A8B">
              <w:rPr>
                <w:noProof/>
                <w:webHidden/>
                <w:sz w:val="18"/>
                <w:szCs w:val="18"/>
              </w:rPr>
              <w:instrText xml:space="preserve"> PAGEREF _Toc158832348 \h </w:instrText>
            </w:r>
            <w:r w:rsidRPr="00546A8B">
              <w:rPr>
                <w:noProof/>
                <w:webHidden/>
                <w:sz w:val="18"/>
                <w:szCs w:val="18"/>
              </w:rPr>
            </w:r>
            <w:r w:rsidRPr="00546A8B">
              <w:rPr>
                <w:noProof/>
                <w:webHidden/>
                <w:sz w:val="18"/>
                <w:szCs w:val="18"/>
              </w:rPr>
              <w:fldChar w:fldCharType="separate"/>
            </w:r>
            <w:r w:rsidRPr="00546A8B">
              <w:rPr>
                <w:noProof/>
                <w:webHidden/>
                <w:sz w:val="18"/>
                <w:szCs w:val="18"/>
              </w:rPr>
              <w:t>3</w:t>
            </w:r>
            <w:r w:rsidRPr="00546A8B">
              <w:rPr>
                <w:noProof/>
                <w:webHidden/>
                <w:sz w:val="18"/>
                <w:szCs w:val="18"/>
              </w:rPr>
              <w:fldChar w:fldCharType="end"/>
            </w:r>
          </w:hyperlink>
        </w:p>
        <w:p w14:paraId="23FD6CD0" w14:textId="3E238B9D" w:rsidR="00546A8B" w:rsidRPr="00546A8B" w:rsidRDefault="00546A8B">
          <w:pPr>
            <w:pStyle w:val="21"/>
            <w:tabs>
              <w:tab w:val="right" w:leader="dot" w:pos="9345"/>
            </w:tabs>
            <w:rPr>
              <w:rFonts w:asciiTheme="minorHAnsi" w:eastAsiaTheme="minorEastAsia" w:hAnsiTheme="minorHAnsi" w:cstheme="minorBidi"/>
              <w:noProof/>
              <w:color w:val="auto"/>
              <w:kern w:val="2"/>
              <w:sz w:val="18"/>
              <w:szCs w:val="18"/>
              <w:lang w:eastAsia="uk-UA"/>
              <w14:ligatures w14:val="standardContextual"/>
            </w:rPr>
          </w:pPr>
          <w:hyperlink w:anchor="_Toc158832349" w:history="1">
            <w:r w:rsidRPr="00546A8B">
              <w:rPr>
                <w:rStyle w:val="a8"/>
                <w:noProof/>
                <w:sz w:val="18"/>
                <w:szCs w:val="18"/>
                <w:shd w:val="clear" w:color="auto" w:fill="FFFFFF"/>
                <w:lang w:val="en-US"/>
              </w:rPr>
              <w:t>Step 1. Analysis of applications and application withdrawals</w:t>
            </w:r>
            <w:r w:rsidRPr="00546A8B">
              <w:rPr>
                <w:noProof/>
                <w:webHidden/>
                <w:sz w:val="18"/>
                <w:szCs w:val="18"/>
              </w:rPr>
              <w:tab/>
            </w:r>
            <w:r w:rsidRPr="00546A8B">
              <w:rPr>
                <w:noProof/>
                <w:webHidden/>
                <w:sz w:val="18"/>
                <w:szCs w:val="18"/>
              </w:rPr>
              <w:fldChar w:fldCharType="begin"/>
            </w:r>
            <w:r w:rsidRPr="00546A8B">
              <w:rPr>
                <w:noProof/>
                <w:webHidden/>
                <w:sz w:val="18"/>
                <w:szCs w:val="18"/>
              </w:rPr>
              <w:instrText xml:space="preserve"> PAGEREF _Toc158832349 \h </w:instrText>
            </w:r>
            <w:r w:rsidRPr="00546A8B">
              <w:rPr>
                <w:noProof/>
                <w:webHidden/>
                <w:sz w:val="18"/>
                <w:szCs w:val="18"/>
              </w:rPr>
            </w:r>
            <w:r w:rsidRPr="00546A8B">
              <w:rPr>
                <w:noProof/>
                <w:webHidden/>
                <w:sz w:val="18"/>
                <w:szCs w:val="18"/>
              </w:rPr>
              <w:fldChar w:fldCharType="separate"/>
            </w:r>
            <w:r w:rsidRPr="00546A8B">
              <w:rPr>
                <w:noProof/>
                <w:webHidden/>
                <w:sz w:val="18"/>
                <w:szCs w:val="18"/>
              </w:rPr>
              <w:t>3</w:t>
            </w:r>
            <w:r w:rsidRPr="00546A8B">
              <w:rPr>
                <w:noProof/>
                <w:webHidden/>
                <w:sz w:val="18"/>
                <w:szCs w:val="18"/>
              </w:rPr>
              <w:fldChar w:fldCharType="end"/>
            </w:r>
          </w:hyperlink>
        </w:p>
        <w:p w14:paraId="4C443197" w14:textId="596F89F7" w:rsidR="00546A8B" w:rsidRPr="00546A8B" w:rsidRDefault="00546A8B">
          <w:pPr>
            <w:pStyle w:val="21"/>
            <w:tabs>
              <w:tab w:val="right" w:leader="dot" w:pos="9345"/>
            </w:tabs>
            <w:rPr>
              <w:rFonts w:asciiTheme="minorHAnsi" w:eastAsiaTheme="minorEastAsia" w:hAnsiTheme="minorHAnsi" w:cstheme="minorBidi"/>
              <w:noProof/>
              <w:color w:val="auto"/>
              <w:kern w:val="2"/>
              <w:sz w:val="18"/>
              <w:szCs w:val="18"/>
              <w:lang w:eastAsia="uk-UA"/>
              <w14:ligatures w14:val="standardContextual"/>
            </w:rPr>
          </w:pPr>
          <w:hyperlink w:anchor="_Toc158832350" w:history="1">
            <w:r w:rsidRPr="00546A8B">
              <w:rPr>
                <w:rStyle w:val="a8"/>
                <w:noProof/>
                <w:sz w:val="18"/>
                <w:szCs w:val="18"/>
                <w:shd w:val="clear" w:color="auto" w:fill="FFFFFF"/>
                <w:lang w:val="en-US"/>
              </w:rPr>
              <w:t>Step 2. Analysis by Date of Birth</w:t>
            </w:r>
            <w:r w:rsidRPr="00546A8B">
              <w:rPr>
                <w:noProof/>
                <w:webHidden/>
                <w:sz w:val="18"/>
                <w:szCs w:val="18"/>
              </w:rPr>
              <w:tab/>
            </w:r>
            <w:r w:rsidRPr="00546A8B">
              <w:rPr>
                <w:noProof/>
                <w:webHidden/>
                <w:sz w:val="18"/>
                <w:szCs w:val="18"/>
              </w:rPr>
              <w:fldChar w:fldCharType="begin"/>
            </w:r>
            <w:r w:rsidRPr="00546A8B">
              <w:rPr>
                <w:noProof/>
                <w:webHidden/>
                <w:sz w:val="18"/>
                <w:szCs w:val="18"/>
              </w:rPr>
              <w:instrText xml:space="preserve"> PAGEREF _Toc158832350 \h </w:instrText>
            </w:r>
            <w:r w:rsidRPr="00546A8B">
              <w:rPr>
                <w:noProof/>
                <w:webHidden/>
                <w:sz w:val="18"/>
                <w:szCs w:val="18"/>
              </w:rPr>
            </w:r>
            <w:r w:rsidRPr="00546A8B">
              <w:rPr>
                <w:noProof/>
                <w:webHidden/>
                <w:sz w:val="18"/>
                <w:szCs w:val="18"/>
              </w:rPr>
              <w:fldChar w:fldCharType="separate"/>
            </w:r>
            <w:r w:rsidRPr="00546A8B">
              <w:rPr>
                <w:noProof/>
                <w:webHidden/>
                <w:sz w:val="18"/>
                <w:szCs w:val="18"/>
              </w:rPr>
              <w:t>3</w:t>
            </w:r>
            <w:r w:rsidRPr="00546A8B">
              <w:rPr>
                <w:noProof/>
                <w:webHidden/>
                <w:sz w:val="18"/>
                <w:szCs w:val="18"/>
              </w:rPr>
              <w:fldChar w:fldCharType="end"/>
            </w:r>
          </w:hyperlink>
        </w:p>
        <w:p w14:paraId="6F2F5960" w14:textId="7EF23470" w:rsidR="00546A8B" w:rsidRPr="00546A8B" w:rsidRDefault="00546A8B">
          <w:pPr>
            <w:pStyle w:val="21"/>
            <w:tabs>
              <w:tab w:val="right" w:leader="dot" w:pos="9345"/>
            </w:tabs>
            <w:rPr>
              <w:rFonts w:asciiTheme="minorHAnsi" w:eastAsiaTheme="minorEastAsia" w:hAnsiTheme="minorHAnsi" w:cstheme="minorBidi"/>
              <w:noProof/>
              <w:color w:val="auto"/>
              <w:kern w:val="2"/>
              <w:sz w:val="18"/>
              <w:szCs w:val="18"/>
              <w:lang w:eastAsia="uk-UA"/>
              <w14:ligatures w14:val="standardContextual"/>
            </w:rPr>
          </w:pPr>
          <w:hyperlink w:anchor="_Toc158832351" w:history="1">
            <w:r w:rsidRPr="00546A8B">
              <w:rPr>
                <w:rStyle w:val="a8"/>
                <w:noProof/>
                <w:sz w:val="18"/>
                <w:szCs w:val="18"/>
                <w:shd w:val="clear" w:color="auto" w:fill="FFFFFF"/>
                <w:lang w:val="en-US"/>
              </w:rPr>
              <w:t>Step 3. Analysis by Registration Week</w:t>
            </w:r>
            <w:r w:rsidRPr="00546A8B">
              <w:rPr>
                <w:noProof/>
                <w:webHidden/>
                <w:sz w:val="18"/>
                <w:szCs w:val="18"/>
              </w:rPr>
              <w:tab/>
            </w:r>
            <w:r w:rsidRPr="00546A8B">
              <w:rPr>
                <w:noProof/>
                <w:webHidden/>
                <w:sz w:val="18"/>
                <w:szCs w:val="18"/>
              </w:rPr>
              <w:fldChar w:fldCharType="begin"/>
            </w:r>
            <w:r w:rsidRPr="00546A8B">
              <w:rPr>
                <w:noProof/>
                <w:webHidden/>
                <w:sz w:val="18"/>
                <w:szCs w:val="18"/>
              </w:rPr>
              <w:instrText xml:space="preserve"> PAGEREF _Toc158832351 \h </w:instrText>
            </w:r>
            <w:r w:rsidRPr="00546A8B">
              <w:rPr>
                <w:noProof/>
                <w:webHidden/>
                <w:sz w:val="18"/>
                <w:szCs w:val="18"/>
              </w:rPr>
            </w:r>
            <w:r w:rsidRPr="00546A8B">
              <w:rPr>
                <w:noProof/>
                <w:webHidden/>
                <w:sz w:val="18"/>
                <w:szCs w:val="18"/>
              </w:rPr>
              <w:fldChar w:fldCharType="separate"/>
            </w:r>
            <w:r w:rsidRPr="00546A8B">
              <w:rPr>
                <w:noProof/>
                <w:webHidden/>
                <w:sz w:val="18"/>
                <w:szCs w:val="18"/>
              </w:rPr>
              <w:t>5</w:t>
            </w:r>
            <w:r w:rsidRPr="00546A8B">
              <w:rPr>
                <w:noProof/>
                <w:webHidden/>
                <w:sz w:val="18"/>
                <w:szCs w:val="18"/>
              </w:rPr>
              <w:fldChar w:fldCharType="end"/>
            </w:r>
          </w:hyperlink>
        </w:p>
        <w:p w14:paraId="0684AAD2" w14:textId="3C1B2753" w:rsidR="00546A8B" w:rsidRPr="00546A8B" w:rsidRDefault="00546A8B">
          <w:pPr>
            <w:pStyle w:val="21"/>
            <w:tabs>
              <w:tab w:val="right" w:leader="dot" w:pos="9345"/>
            </w:tabs>
            <w:rPr>
              <w:rFonts w:asciiTheme="minorHAnsi" w:eastAsiaTheme="minorEastAsia" w:hAnsiTheme="minorHAnsi" w:cstheme="minorBidi"/>
              <w:noProof/>
              <w:color w:val="auto"/>
              <w:kern w:val="2"/>
              <w:sz w:val="18"/>
              <w:szCs w:val="18"/>
              <w:lang w:eastAsia="uk-UA"/>
              <w14:ligatures w14:val="standardContextual"/>
            </w:rPr>
          </w:pPr>
          <w:hyperlink w:anchor="_Toc158832352" w:history="1">
            <w:r w:rsidRPr="00546A8B">
              <w:rPr>
                <w:rStyle w:val="a8"/>
                <w:noProof/>
                <w:sz w:val="18"/>
                <w:szCs w:val="18"/>
                <w:shd w:val="clear" w:color="auto" w:fill="FFFFFF"/>
                <w:lang w:val="en-US"/>
              </w:rPr>
              <w:t>Step 4. Analysis by Subject</w:t>
            </w:r>
            <w:r w:rsidRPr="00546A8B">
              <w:rPr>
                <w:noProof/>
                <w:webHidden/>
                <w:sz w:val="18"/>
                <w:szCs w:val="18"/>
              </w:rPr>
              <w:tab/>
            </w:r>
            <w:r w:rsidRPr="00546A8B">
              <w:rPr>
                <w:noProof/>
                <w:webHidden/>
                <w:sz w:val="18"/>
                <w:szCs w:val="18"/>
              </w:rPr>
              <w:fldChar w:fldCharType="begin"/>
            </w:r>
            <w:r w:rsidRPr="00546A8B">
              <w:rPr>
                <w:noProof/>
                <w:webHidden/>
                <w:sz w:val="18"/>
                <w:szCs w:val="18"/>
              </w:rPr>
              <w:instrText xml:space="preserve"> PAGEREF _Toc158832352 \h </w:instrText>
            </w:r>
            <w:r w:rsidRPr="00546A8B">
              <w:rPr>
                <w:noProof/>
                <w:webHidden/>
                <w:sz w:val="18"/>
                <w:szCs w:val="18"/>
              </w:rPr>
            </w:r>
            <w:r w:rsidRPr="00546A8B">
              <w:rPr>
                <w:noProof/>
                <w:webHidden/>
                <w:sz w:val="18"/>
                <w:szCs w:val="18"/>
              </w:rPr>
              <w:fldChar w:fldCharType="separate"/>
            </w:r>
            <w:r w:rsidRPr="00546A8B">
              <w:rPr>
                <w:noProof/>
                <w:webHidden/>
                <w:sz w:val="18"/>
                <w:szCs w:val="18"/>
              </w:rPr>
              <w:t>6</w:t>
            </w:r>
            <w:r w:rsidRPr="00546A8B">
              <w:rPr>
                <w:noProof/>
                <w:webHidden/>
                <w:sz w:val="18"/>
                <w:szCs w:val="18"/>
              </w:rPr>
              <w:fldChar w:fldCharType="end"/>
            </w:r>
          </w:hyperlink>
        </w:p>
        <w:p w14:paraId="2A99DFFB" w14:textId="228F5714" w:rsidR="00546A8B" w:rsidRPr="00546A8B" w:rsidRDefault="00546A8B">
          <w:pPr>
            <w:pStyle w:val="21"/>
            <w:tabs>
              <w:tab w:val="right" w:leader="dot" w:pos="9345"/>
            </w:tabs>
            <w:rPr>
              <w:rFonts w:asciiTheme="minorHAnsi" w:eastAsiaTheme="minorEastAsia" w:hAnsiTheme="minorHAnsi" w:cstheme="minorBidi"/>
              <w:noProof/>
              <w:color w:val="auto"/>
              <w:kern w:val="2"/>
              <w:sz w:val="18"/>
              <w:szCs w:val="18"/>
              <w:lang w:eastAsia="uk-UA"/>
              <w14:ligatures w14:val="standardContextual"/>
            </w:rPr>
          </w:pPr>
          <w:hyperlink w:anchor="_Toc158832353" w:history="1">
            <w:r w:rsidRPr="00546A8B">
              <w:rPr>
                <w:rStyle w:val="a8"/>
                <w:noProof/>
                <w:sz w:val="18"/>
                <w:szCs w:val="18"/>
                <w:shd w:val="clear" w:color="auto" w:fill="FFFFFF"/>
                <w:lang w:val="en-US"/>
              </w:rPr>
              <w:t>Step 5. Analysis by Location</w:t>
            </w:r>
            <w:r w:rsidRPr="00546A8B">
              <w:rPr>
                <w:noProof/>
                <w:webHidden/>
                <w:sz w:val="18"/>
                <w:szCs w:val="18"/>
              </w:rPr>
              <w:tab/>
            </w:r>
            <w:r w:rsidRPr="00546A8B">
              <w:rPr>
                <w:noProof/>
                <w:webHidden/>
                <w:sz w:val="18"/>
                <w:szCs w:val="18"/>
              </w:rPr>
              <w:fldChar w:fldCharType="begin"/>
            </w:r>
            <w:r w:rsidRPr="00546A8B">
              <w:rPr>
                <w:noProof/>
                <w:webHidden/>
                <w:sz w:val="18"/>
                <w:szCs w:val="18"/>
              </w:rPr>
              <w:instrText xml:space="preserve"> PAGEREF _Toc158832353 \h </w:instrText>
            </w:r>
            <w:r w:rsidRPr="00546A8B">
              <w:rPr>
                <w:noProof/>
                <w:webHidden/>
                <w:sz w:val="18"/>
                <w:szCs w:val="18"/>
              </w:rPr>
            </w:r>
            <w:r w:rsidRPr="00546A8B">
              <w:rPr>
                <w:noProof/>
                <w:webHidden/>
                <w:sz w:val="18"/>
                <w:szCs w:val="18"/>
              </w:rPr>
              <w:fldChar w:fldCharType="separate"/>
            </w:r>
            <w:r w:rsidRPr="00546A8B">
              <w:rPr>
                <w:noProof/>
                <w:webHidden/>
                <w:sz w:val="18"/>
                <w:szCs w:val="18"/>
              </w:rPr>
              <w:t>8</w:t>
            </w:r>
            <w:r w:rsidRPr="00546A8B">
              <w:rPr>
                <w:noProof/>
                <w:webHidden/>
                <w:sz w:val="18"/>
                <w:szCs w:val="18"/>
              </w:rPr>
              <w:fldChar w:fldCharType="end"/>
            </w:r>
          </w:hyperlink>
        </w:p>
        <w:p w14:paraId="6C3261AB" w14:textId="44312401" w:rsidR="00546A8B" w:rsidRPr="00546A8B" w:rsidRDefault="00546A8B">
          <w:pPr>
            <w:pStyle w:val="21"/>
            <w:tabs>
              <w:tab w:val="right" w:leader="dot" w:pos="9345"/>
            </w:tabs>
            <w:rPr>
              <w:rFonts w:asciiTheme="minorHAnsi" w:eastAsiaTheme="minorEastAsia" w:hAnsiTheme="minorHAnsi" w:cstheme="minorBidi"/>
              <w:noProof/>
              <w:color w:val="auto"/>
              <w:kern w:val="2"/>
              <w:sz w:val="18"/>
              <w:szCs w:val="18"/>
              <w:lang w:eastAsia="uk-UA"/>
              <w14:ligatures w14:val="standardContextual"/>
            </w:rPr>
          </w:pPr>
          <w:hyperlink w:anchor="_Toc158832354" w:history="1">
            <w:r w:rsidRPr="00546A8B">
              <w:rPr>
                <w:rStyle w:val="a8"/>
                <w:noProof/>
                <w:sz w:val="18"/>
                <w:szCs w:val="18"/>
                <w:shd w:val="clear" w:color="auto" w:fill="FFFFFF"/>
                <w:lang w:val="en-US"/>
              </w:rPr>
              <w:t>Step 6. Analysis by Timestamp</w:t>
            </w:r>
            <w:r w:rsidRPr="00546A8B">
              <w:rPr>
                <w:noProof/>
                <w:webHidden/>
                <w:sz w:val="18"/>
                <w:szCs w:val="18"/>
              </w:rPr>
              <w:tab/>
            </w:r>
            <w:r w:rsidRPr="00546A8B">
              <w:rPr>
                <w:noProof/>
                <w:webHidden/>
                <w:sz w:val="18"/>
                <w:szCs w:val="18"/>
              </w:rPr>
              <w:fldChar w:fldCharType="begin"/>
            </w:r>
            <w:r w:rsidRPr="00546A8B">
              <w:rPr>
                <w:noProof/>
                <w:webHidden/>
                <w:sz w:val="18"/>
                <w:szCs w:val="18"/>
              </w:rPr>
              <w:instrText xml:space="preserve"> PAGEREF _Toc158832354 \h </w:instrText>
            </w:r>
            <w:r w:rsidRPr="00546A8B">
              <w:rPr>
                <w:noProof/>
                <w:webHidden/>
                <w:sz w:val="18"/>
                <w:szCs w:val="18"/>
              </w:rPr>
            </w:r>
            <w:r w:rsidRPr="00546A8B">
              <w:rPr>
                <w:noProof/>
                <w:webHidden/>
                <w:sz w:val="18"/>
                <w:szCs w:val="18"/>
              </w:rPr>
              <w:fldChar w:fldCharType="separate"/>
            </w:r>
            <w:r w:rsidRPr="00546A8B">
              <w:rPr>
                <w:noProof/>
                <w:webHidden/>
                <w:sz w:val="18"/>
                <w:szCs w:val="18"/>
              </w:rPr>
              <w:t>8</w:t>
            </w:r>
            <w:r w:rsidRPr="00546A8B">
              <w:rPr>
                <w:noProof/>
                <w:webHidden/>
                <w:sz w:val="18"/>
                <w:szCs w:val="18"/>
              </w:rPr>
              <w:fldChar w:fldCharType="end"/>
            </w:r>
          </w:hyperlink>
        </w:p>
        <w:p w14:paraId="63D9D3E1" w14:textId="1E726AC9" w:rsidR="00546A8B" w:rsidRPr="00546A8B" w:rsidRDefault="00546A8B">
          <w:pPr>
            <w:pStyle w:val="21"/>
            <w:tabs>
              <w:tab w:val="right" w:leader="dot" w:pos="9345"/>
            </w:tabs>
            <w:rPr>
              <w:rFonts w:asciiTheme="minorHAnsi" w:eastAsiaTheme="minorEastAsia" w:hAnsiTheme="minorHAnsi" w:cstheme="minorBidi"/>
              <w:noProof/>
              <w:color w:val="auto"/>
              <w:kern w:val="2"/>
              <w:sz w:val="18"/>
              <w:szCs w:val="18"/>
              <w:lang w:eastAsia="uk-UA"/>
              <w14:ligatures w14:val="standardContextual"/>
            </w:rPr>
          </w:pPr>
          <w:hyperlink w:anchor="_Toc158832355" w:history="1">
            <w:r w:rsidRPr="00546A8B">
              <w:rPr>
                <w:rStyle w:val="a8"/>
                <w:noProof/>
                <w:sz w:val="18"/>
                <w:szCs w:val="18"/>
                <w:shd w:val="clear" w:color="auto" w:fill="FFFFFF"/>
                <w:lang w:val="en-US"/>
              </w:rPr>
              <w:t>Step 7. Analysis by Bus service</w:t>
            </w:r>
            <w:r w:rsidRPr="00546A8B">
              <w:rPr>
                <w:noProof/>
                <w:webHidden/>
                <w:sz w:val="18"/>
                <w:szCs w:val="18"/>
              </w:rPr>
              <w:tab/>
            </w:r>
            <w:r w:rsidRPr="00546A8B">
              <w:rPr>
                <w:noProof/>
                <w:webHidden/>
                <w:sz w:val="18"/>
                <w:szCs w:val="18"/>
              </w:rPr>
              <w:fldChar w:fldCharType="begin"/>
            </w:r>
            <w:r w:rsidRPr="00546A8B">
              <w:rPr>
                <w:noProof/>
                <w:webHidden/>
                <w:sz w:val="18"/>
                <w:szCs w:val="18"/>
              </w:rPr>
              <w:instrText xml:space="preserve"> PAGEREF _Toc158832355 \h </w:instrText>
            </w:r>
            <w:r w:rsidRPr="00546A8B">
              <w:rPr>
                <w:noProof/>
                <w:webHidden/>
                <w:sz w:val="18"/>
                <w:szCs w:val="18"/>
              </w:rPr>
            </w:r>
            <w:r w:rsidRPr="00546A8B">
              <w:rPr>
                <w:noProof/>
                <w:webHidden/>
                <w:sz w:val="18"/>
                <w:szCs w:val="18"/>
              </w:rPr>
              <w:fldChar w:fldCharType="separate"/>
            </w:r>
            <w:r w:rsidRPr="00546A8B">
              <w:rPr>
                <w:noProof/>
                <w:webHidden/>
                <w:sz w:val="18"/>
                <w:szCs w:val="18"/>
              </w:rPr>
              <w:t>9</w:t>
            </w:r>
            <w:r w:rsidRPr="00546A8B">
              <w:rPr>
                <w:noProof/>
                <w:webHidden/>
                <w:sz w:val="18"/>
                <w:szCs w:val="18"/>
              </w:rPr>
              <w:fldChar w:fldCharType="end"/>
            </w:r>
          </w:hyperlink>
        </w:p>
        <w:p w14:paraId="36A25B32" w14:textId="4FE99BEF" w:rsidR="00546A8B" w:rsidRPr="00546A8B" w:rsidRDefault="00546A8B">
          <w:pPr>
            <w:pStyle w:val="21"/>
            <w:tabs>
              <w:tab w:val="right" w:leader="dot" w:pos="9345"/>
            </w:tabs>
            <w:rPr>
              <w:rFonts w:asciiTheme="minorHAnsi" w:eastAsiaTheme="minorEastAsia" w:hAnsiTheme="minorHAnsi" w:cstheme="minorBidi"/>
              <w:noProof/>
              <w:color w:val="auto"/>
              <w:kern w:val="2"/>
              <w:sz w:val="18"/>
              <w:szCs w:val="18"/>
              <w:lang w:eastAsia="uk-UA"/>
              <w14:ligatures w14:val="standardContextual"/>
            </w:rPr>
          </w:pPr>
          <w:hyperlink w:anchor="_Toc158832356" w:history="1">
            <w:r w:rsidRPr="00546A8B">
              <w:rPr>
                <w:rStyle w:val="a8"/>
                <w:noProof/>
                <w:sz w:val="18"/>
                <w:szCs w:val="18"/>
                <w:shd w:val="clear" w:color="auto" w:fill="FFFFFF"/>
                <w:lang w:val="en-US"/>
              </w:rPr>
              <w:t>Step 8. Analysis by Special meal</w:t>
            </w:r>
            <w:r w:rsidRPr="00546A8B">
              <w:rPr>
                <w:noProof/>
                <w:webHidden/>
                <w:sz w:val="18"/>
                <w:szCs w:val="18"/>
              </w:rPr>
              <w:tab/>
            </w:r>
            <w:r w:rsidRPr="00546A8B">
              <w:rPr>
                <w:noProof/>
                <w:webHidden/>
                <w:sz w:val="18"/>
                <w:szCs w:val="18"/>
              </w:rPr>
              <w:fldChar w:fldCharType="begin"/>
            </w:r>
            <w:r w:rsidRPr="00546A8B">
              <w:rPr>
                <w:noProof/>
                <w:webHidden/>
                <w:sz w:val="18"/>
                <w:szCs w:val="18"/>
              </w:rPr>
              <w:instrText xml:space="preserve"> PAGEREF _Toc158832356 \h </w:instrText>
            </w:r>
            <w:r w:rsidRPr="00546A8B">
              <w:rPr>
                <w:noProof/>
                <w:webHidden/>
                <w:sz w:val="18"/>
                <w:szCs w:val="18"/>
              </w:rPr>
            </w:r>
            <w:r w:rsidRPr="00546A8B">
              <w:rPr>
                <w:noProof/>
                <w:webHidden/>
                <w:sz w:val="18"/>
                <w:szCs w:val="18"/>
              </w:rPr>
              <w:fldChar w:fldCharType="separate"/>
            </w:r>
            <w:r w:rsidRPr="00546A8B">
              <w:rPr>
                <w:noProof/>
                <w:webHidden/>
                <w:sz w:val="18"/>
                <w:szCs w:val="18"/>
              </w:rPr>
              <w:t>9</w:t>
            </w:r>
            <w:r w:rsidRPr="00546A8B">
              <w:rPr>
                <w:noProof/>
                <w:webHidden/>
                <w:sz w:val="18"/>
                <w:szCs w:val="18"/>
              </w:rPr>
              <w:fldChar w:fldCharType="end"/>
            </w:r>
          </w:hyperlink>
        </w:p>
        <w:p w14:paraId="0D915BB1" w14:textId="152ABE08" w:rsidR="00546A8B" w:rsidRPr="00546A8B" w:rsidRDefault="00546A8B">
          <w:pPr>
            <w:pStyle w:val="21"/>
            <w:tabs>
              <w:tab w:val="right" w:leader="dot" w:pos="9345"/>
            </w:tabs>
            <w:rPr>
              <w:rFonts w:asciiTheme="minorHAnsi" w:eastAsiaTheme="minorEastAsia" w:hAnsiTheme="minorHAnsi" w:cstheme="minorBidi"/>
              <w:noProof/>
              <w:color w:val="auto"/>
              <w:kern w:val="2"/>
              <w:sz w:val="18"/>
              <w:szCs w:val="18"/>
              <w:lang w:eastAsia="uk-UA"/>
              <w14:ligatures w14:val="standardContextual"/>
            </w:rPr>
          </w:pPr>
          <w:hyperlink w:anchor="_Toc158832357" w:history="1">
            <w:r w:rsidRPr="00546A8B">
              <w:rPr>
                <w:rStyle w:val="a8"/>
                <w:noProof/>
                <w:sz w:val="18"/>
                <w:szCs w:val="18"/>
                <w:lang w:val="en-US"/>
              </w:rPr>
              <w:t>Conclusions by dataset_1</w:t>
            </w:r>
            <w:r w:rsidRPr="00546A8B">
              <w:rPr>
                <w:noProof/>
                <w:webHidden/>
                <w:sz w:val="18"/>
                <w:szCs w:val="18"/>
              </w:rPr>
              <w:tab/>
            </w:r>
            <w:r w:rsidRPr="00546A8B">
              <w:rPr>
                <w:noProof/>
                <w:webHidden/>
                <w:sz w:val="18"/>
                <w:szCs w:val="18"/>
              </w:rPr>
              <w:fldChar w:fldCharType="begin"/>
            </w:r>
            <w:r w:rsidRPr="00546A8B">
              <w:rPr>
                <w:noProof/>
                <w:webHidden/>
                <w:sz w:val="18"/>
                <w:szCs w:val="18"/>
              </w:rPr>
              <w:instrText xml:space="preserve"> PAGEREF _Toc158832357 \h </w:instrText>
            </w:r>
            <w:r w:rsidRPr="00546A8B">
              <w:rPr>
                <w:noProof/>
                <w:webHidden/>
                <w:sz w:val="18"/>
                <w:szCs w:val="18"/>
              </w:rPr>
            </w:r>
            <w:r w:rsidRPr="00546A8B">
              <w:rPr>
                <w:noProof/>
                <w:webHidden/>
                <w:sz w:val="18"/>
                <w:szCs w:val="18"/>
              </w:rPr>
              <w:fldChar w:fldCharType="separate"/>
            </w:r>
            <w:r w:rsidRPr="00546A8B">
              <w:rPr>
                <w:noProof/>
                <w:webHidden/>
                <w:sz w:val="18"/>
                <w:szCs w:val="18"/>
              </w:rPr>
              <w:t>9</w:t>
            </w:r>
            <w:r w:rsidRPr="00546A8B">
              <w:rPr>
                <w:noProof/>
                <w:webHidden/>
                <w:sz w:val="18"/>
                <w:szCs w:val="18"/>
              </w:rPr>
              <w:fldChar w:fldCharType="end"/>
            </w:r>
          </w:hyperlink>
        </w:p>
        <w:p w14:paraId="1C775691" w14:textId="38EFE625" w:rsidR="00546A8B" w:rsidRPr="00546A8B" w:rsidRDefault="00546A8B">
          <w:pPr>
            <w:pStyle w:val="11"/>
            <w:tabs>
              <w:tab w:val="left" w:pos="560"/>
              <w:tab w:val="right" w:leader="dot" w:pos="9345"/>
            </w:tabs>
            <w:rPr>
              <w:rFonts w:asciiTheme="minorHAnsi" w:eastAsiaTheme="minorEastAsia" w:hAnsiTheme="minorHAnsi" w:cstheme="minorBidi"/>
              <w:noProof/>
              <w:color w:val="auto"/>
              <w:kern w:val="2"/>
              <w:sz w:val="18"/>
              <w:szCs w:val="18"/>
              <w:lang w:eastAsia="uk-UA"/>
              <w14:ligatures w14:val="standardContextual"/>
            </w:rPr>
          </w:pPr>
          <w:hyperlink w:anchor="_Toc158832358" w:history="1">
            <w:r w:rsidRPr="00546A8B">
              <w:rPr>
                <w:rStyle w:val="a8"/>
                <w:noProof/>
                <w:sz w:val="18"/>
                <w:szCs w:val="18"/>
                <w:lang w:val="en-US"/>
              </w:rPr>
              <w:t>2.</w:t>
            </w:r>
            <w:r w:rsidRPr="00546A8B">
              <w:rPr>
                <w:rFonts w:asciiTheme="minorHAnsi" w:eastAsiaTheme="minorEastAsia" w:hAnsiTheme="minorHAnsi" w:cstheme="minorBidi"/>
                <w:noProof/>
                <w:color w:val="auto"/>
                <w:kern w:val="2"/>
                <w:sz w:val="18"/>
                <w:szCs w:val="18"/>
                <w:lang w:eastAsia="uk-UA"/>
                <w14:ligatures w14:val="standardContextual"/>
              </w:rPr>
              <w:tab/>
            </w:r>
            <w:r w:rsidRPr="00546A8B">
              <w:rPr>
                <w:rStyle w:val="a8"/>
                <w:noProof/>
                <w:sz w:val="18"/>
                <w:szCs w:val="18"/>
                <w:lang w:val="en-US"/>
              </w:rPr>
              <w:t>Analysis Results for Dataset_2</w:t>
            </w:r>
            <w:r w:rsidRPr="00546A8B">
              <w:rPr>
                <w:noProof/>
                <w:webHidden/>
                <w:sz w:val="18"/>
                <w:szCs w:val="18"/>
              </w:rPr>
              <w:tab/>
            </w:r>
            <w:r w:rsidRPr="00546A8B">
              <w:rPr>
                <w:noProof/>
                <w:webHidden/>
                <w:sz w:val="18"/>
                <w:szCs w:val="18"/>
              </w:rPr>
              <w:fldChar w:fldCharType="begin"/>
            </w:r>
            <w:r w:rsidRPr="00546A8B">
              <w:rPr>
                <w:noProof/>
                <w:webHidden/>
                <w:sz w:val="18"/>
                <w:szCs w:val="18"/>
              </w:rPr>
              <w:instrText xml:space="preserve"> PAGEREF _Toc158832358 \h </w:instrText>
            </w:r>
            <w:r w:rsidRPr="00546A8B">
              <w:rPr>
                <w:noProof/>
                <w:webHidden/>
                <w:sz w:val="18"/>
                <w:szCs w:val="18"/>
              </w:rPr>
            </w:r>
            <w:r w:rsidRPr="00546A8B">
              <w:rPr>
                <w:noProof/>
                <w:webHidden/>
                <w:sz w:val="18"/>
                <w:szCs w:val="18"/>
              </w:rPr>
              <w:fldChar w:fldCharType="separate"/>
            </w:r>
            <w:r w:rsidRPr="00546A8B">
              <w:rPr>
                <w:noProof/>
                <w:webHidden/>
                <w:sz w:val="18"/>
                <w:szCs w:val="18"/>
              </w:rPr>
              <w:t>12</w:t>
            </w:r>
            <w:r w:rsidRPr="00546A8B">
              <w:rPr>
                <w:noProof/>
                <w:webHidden/>
                <w:sz w:val="18"/>
                <w:szCs w:val="18"/>
              </w:rPr>
              <w:fldChar w:fldCharType="end"/>
            </w:r>
          </w:hyperlink>
        </w:p>
        <w:p w14:paraId="2940B42C" w14:textId="21E1ACCF" w:rsidR="00546A8B" w:rsidRPr="00546A8B" w:rsidRDefault="00546A8B">
          <w:pPr>
            <w:pStyle w:val="21"/>
            <w:tabs>
              <w:tab w:val="right" w:leader="dot" w:pos="9345"/>
            </w:tabs>
            <w:rPr>
              <w:rFonts w:asciiTheme="minorHAnsi" w:eastAsiaTheme="minorEastAsia" w:hAnsiTheme="minorHAnsi" w:cstheme="minorBidi"/>
              <w:noProof/>
              <w:color w:val="auto"/>
              <w:kern w:val="2"/>
              <w:sz w:val="18"/>
              <w:szCs w:val="18"/>
              <w:lang w:eastAsia="uk-UA"/>
              <w14:ligatures w14:val="standardContextual"/>
            </w:rPr>
          </w:pPr>
          <w:hyperlink w:anchor="_Toc158832359" w:history="1">
            <w:r w:rsidRPr="00546A8B">
              <w:rPr>
                <w:rStyle w:val="a8"/>
                <w:noProof/>
                <w:sz w:val="18"/>
                <w:szCs w:val="18"/>
                <w:shd w:val="clear" w:color="auto" w:fill="FFFFFF"/>
                <w:lang w:val="en-US"/>
              </w:rPr>
              <w:t>Step 1. Analysis of applications and application withdrawals</w:t>
            </w:r>
            <w:r w:rsidRPr="00546A8B">
              <w:rPr>
                <w:noProof/>
                <w:webHidden/>
                <w:sz w:val="18"/>
                <w:szCs w:val="18"/>
              </w:rPr>
              <w:tab/>
            </w:r>
            <w:r w:rsidRPr="00546A8B">
              <w:rPr>
                <w:noProof/>
                <w:webHidden/>
                <w:sz w:val="18"/>
                <w:szCs w:val="18"/>
              </w:rPr>
              <w:fldChar w:fldCharType="begin"/>
            </w:r>
            <w:r w:rsidRPr="00546A8B">
              <w:rPr>
                <w:noProof/>
                <w:webHidden/>
                <w:sz w:val="18"/>
                <w:szCs w:val="18"/>
              </w:rPr>
              <w:instrText xml:space="preserve"> PAGEREF _Toc158832359 \h </w:instrText>
            </w:r>
            <w:r w:rsidRPr="00546A8B">
              <w:rPr>
                <w:noProof/>
                <w:webHidden/>
                <w:sz w:val="18"/>
                <w:szCs w:val="18"/>
              </w:rPr>
            </w:r>
            <w:r w:rsidRPr="00546A8B">
              <w:rPr>
                <w:noProof/>
                <w:webHidden/>
                <w:sz w:val="18"/>
                <w:szCs w:val="18"/>
              </w:rPr>
              <w:fldChar w:fldCharType="separate"/>
            </w:r>
            <w:r w:rsidRPr="00546A8B">
              <w:rPr>
                <w:noProof/>
                <w:webHidden/>
                <w:sz w:val="18"/>
                <w:szCs w:val="18"/>
              </w:rPr>
              <w:t>12</w:t>
            </w:r>
            <w:r w:rsidRPr="00546A8B">
              <w:rPr>
                <w:noProof/>
                <w:webHidden/>
                <w:sz w:val="18"/>
                <w:szCs w:val="18"/>
              </w:rPr>
              <w:fldChar w:fldCharType="end"/>
            </w:r>
          </w:hyperlink>
        </w:p>
        <w:p w14:paraId="324CB801" w14:textId="1B16DAB3" w:rsidR="00546A8B" w:rsidRPr="00546A8B" w:rsidRDefault="00546A8B">
          <w:pPr>
            <w:pStyle w:val="21"/>
            <w:tabs>
              <w:tab w:val="right" w:leader="dot" w:pos="9345"/>
            </w:tabs>
            <w:rPr>
              <w:rFonts w:asciiTheme="minorHAnsi" w:eastAsiaTheme="minorEastAsia" w:hAnsiTheme="minorHAnsi" w:cstheme="minorBidi"/>
              <w:noProof/>
              <w:color w:val="auto"/>
              <w:kern w:val="2"/>
              <w:sz w:val="18"/>
              <w:szCs w:val="18"/>
              <w:lang w:eastAsia="uk-UA"/>
              <w14:ligatures w14:val="standardContextual"/>
            </w:rPr>
          </w:pPr>
          <w:hyperlink w:anchor="_Toc158832360" w:history="1">
            <w:r w:rsidRPr="00546A8B">
              <w:rPr>
                <w:rStyle w:val="a8"/>
                <w:noProof/>
                <w:sz w:val="18"/>
                <w:szCs w:val="18"/>
                <w:shd w:val="clear" w:color="auto" w:fill="FFFFFF"/>
                <w:lang w:val="en-US"/>
              </w:rPr>
              <w:t>Step 2. Analysis by Date of Birth</w:t>
            </w:r>
            <w:r w:rsidRPr="00546A8B">
              <w:rPr>
                <w:noProof/>
                <w:webHidden/>
                <w:sz w:val="18"/>
                <w:szCs w:val="18"/>
              </w:rPr>
              <w:tab/>
            </w:r>
            <w:r w:rsidRPr="00546A8B">
              <w:rPr>
                <w:noProof/>
                <w:webHidden/>
                <w:sz w:val="18"/>
                <w:szCs w:val="18"/>
              </w:rPr>
              <w:fldChar w:fldCharType="begin"/>
            </w:r>
            <w:r w:rsidRPr="00546A8B">
              <w:rPr>
                <w:noProof/>
                <w:webHidden/>
                <w:sz w:val="18"/>
                <w:szCs w:val="18"/>
              </w:rPr>
              <w:instrText xml:space="preserve"> PAGEREF _Toc158832360 \h </w:instrText>
            </w:r>
            <w:r w:rsidRPr="00546A8B">
              <w:rPr>
                <w:noProof/>
                <w:webHidden/>
                <w:sz w:val="18"/>
                <w:szCs w:val="18"/>
              </w:rPr>
            </w:r>
            <w:r w:rsidRPr="00546A8B">
              <w:rPr>
                <w:noProof/>
                <w:webHidden/>
                <w:sz w:val="18"/>
                <w:szCs w:val="18"/>
              </w:rPr>
              <w:fldChar w:fldCharType="separate"/>
            </w:r>
            <w:r w:rsidRPr="00546A8B">
              <w:rPr>
                <w:noProof/>
                <w:webHidden/>
                <w:sz w:val="18"/>
                <w:szCs w:val="18"/>
              </w:rPr>
              <w:t>12</w:t>
            </w:r>
            <w:r w:rsidRPr="00546A8B">
              <w:rPr>
                <w:noProof/>
                <w:webHidden/>
                <w:sz w:val="18"/>
                <w:szCs w:val="18"/>
              </w:rPr>
              <w:fldChar w:fldCharType="end"/>
            </w:r>
          </w:hyperlink>
        </w:p>
        <w:p w14:paraId="443BC4CC" w14:textId="44D05754" w:rsidR="00546A8B" w:rsidRPr="00546A8B" w:rsidRDefault="00546A8B">
          <w:pPr>
            <w:pStyle w:val="21"/>
            <w:tabs>
              <w:tab w:val="right" w:leader="dot" w:pos="9345"/>
            </w:tabs>
            <w:rPr>
              <w:rFonts w:asciiTheme="minorHAnsi" w:eastAsiaTheme="minorEastAsia" w:hAnsiTheme="minorHAnsi" w:cstheme="minorBidi"/>
              <w:noProof/>
              <w:color w:val="auto"/>
              <w:kern w:val="2"/>
              <w:sz w:val="18"/>
              <w:szCs w:val="18"/>
              <w:lang w:eastAsia="uk-UA"/>
              <w14:ligatures w14:val="standardContextual"/>
            </w:rPr>
          </w:pPr>
          <w:hyperlink w:anchor="_Toc158832361" w:history="1">
            <w:r w:rsidRPr="00546A8B">
              <w:rPr>
                <w:rStyle w:val="a8"/>
                <w:noProof/>
                <w:sz w:val="18"/>
                <w:szCs w:val="18"/>
                <w:shd w:val="clear" w:color="auto" w:fill="FFFFFF"/>
                <w:lang w:val="en-US"/>
              </w:rPr>
              <w:t>Step 3. Analysis by Registration Week</w:t>
            </w:r>
            <w:r w:rsidRPr="00546A8B">
              <w:rPr>
                <w:noProof/>
                <w:webHidden/>
                <w:sz w:val="18"/>
                <w:szCs w:val="18"/>
              </w:rPr>
              <w:tab/>
            </w:r>
            <w:r w:rsidRPr="00546A8B">
              <w:rPr>
                <w:noProof/>
                <w:webHidden/>
                <w:sz w:val="18"/>
                <w:szCs w:val="18"/>
              </w:rPr>
              <w:fldChar w:fldCharType="begin"/>
            </w:r>
            <w:r w:rsidRPr="00546A8B">
              <w:rPr>
                <w:noProof/>
                <w:webHidden/>
                <w:sz w:val="18"/>
                <w:szCs w:val="18"/>
              </w:rPr>
              <w:instrText xml:space="preserve"> PAGEREF _Toc158832361 \h </w:instrText>
            </w:r>
            <w:r w:rsidRPr="00546A8B">
              <w:rPr>
                <w:noProof/>
                <w:webHidden/>
                <w:sz w:val="18"/>
                <w:szCs w:val="18"/>
              </w:rPr>
            </w:r>
            <w:r w:rsidRPr="00546A8B">
              <w:rPr>
                <w:noProof/>
                <w:webHidden/>
                <w:sz w:val="18"/>
                <w:szCs w:val="18"/>
              </w:rPr>
              <w:fldChar w:fldCharType="separate"/>
            </w:r>
            <w:r w:rsidRPr="00546A8B">
              <w:rPr>
                <w:noProof/>
                <w:webHidden/>
                <w:sz w:val="18"/>
                <w:szCs w:val="18"/>
              </w:rPr>
              <w:t>14</w:t>
            </w:r>
            <w:r w:rsidRPr="00546A8B">
              <w:rPr>
                <w:noProof/>
                <w:webHidden/>
                <w:sz w:val="18"/>
                <w:szCs w:val="18"/>
              </w:rPr>
              <w:fldChar w:fldCharType="end"/>
            </w:r>
          </w:hyperlink>
        </w:p>
        <w:p w14:paraId="43F9960F" w14:textId="42E2F573" w:rsidR="00546A8B" w:rsidRPr="00546A8B" w:rsidRDefault="00546A8B">
          <w:pPr>
            <w:pStyle w:val="21"/>
            <w:tabs>
              <w:tab w:val="right" w:leader="dot" w:pos="9345"/>
            </w:tabs>
            <w:rPr>
              <w:rFonts w:asciiTheme="minorHAnsi" w:eastAsiaTheme="minorEastAsia" w:hAnsiTheme="minorHAnsi" w:cstheme="minorBidi"/>
              <w:noProof/>
              <w:color w:val="auto"/>
              <w:kern w:val="2"/>
              <w:sz w:val="18"/>
              <w:szCs w:val="18"/>
              <w:lang w:eastAsia="uk-UA"/>
              <w14:ligatures w14:val="standardContextual"/>
            </w:rPr>
          </w:pPr>
          <w:hyperlink w:anchor="_Toc158832362" w:history="1">
            <w:r w:rsidRPr="00546A8B">
              <w:rPr>
                <w:rStyle w:val="a8"/>
                <w:noProof/>
                <w:sz w:val="18"/>
                <w:szCs w:val="18"/>
                <w:shd w:val="clear" w:color="auto" w:fill="FFFFFF"/>
                <w:lang w:val="en-US"/>
              </w:rPr>
              <w:t>Step 4. Analysis by Subject</w:t>
            </w:r>
            <w:r w:rsidRPr="00546A8B">
              <w:rPr>
                <w:noProof/>
                <w:webHidden/>
                <w:sz w:val="18"/>
                <w:szCs w:val="18"/>
              </w:rPr>
              <w:tab/>
            </w:r>
            <w:r w:rsidRPr="00546A8B">
              <w:rPr>
                <w:noProof/>
                <w:webHidden/>
                <w:sz w:val="18"/>
                <w:szCs w:val="18"/>
              </w:rPr>
              <w:fldChar w:fldCharType="begin"/>
            </w:r>
            <w:r w:rsidRPr="00546A8B">
              <w:rPr>
                <w:noProof/>
                <w:webHidden/>
                <w:sz w:val="18"/>
                <w:szCs w:val="18"/>
              </w:rPr>
              <w:instrText xml:space="preserve"> PAGEREF _Toc158832362 \h </w:instrText>
            </w:r>
            <w:r w:rsidRPr="00546A8B">
              <w:rPr>
                <w:noProof/>
                <w:webHidden/>
                <w:sz w:val="18"/>
                <w:szCs w:val="18"/>
              </w:rPr>
            </w:r>
            <w:r w:rsidRPr="00546A8B">
              <w:rPr>
                <w:noProof/>
                <w:webHidden/>
                <w:sz w:val="18"/>
                <w:szCs w:val="18"/>
              </w:rPr>
              <w:fldChar w:fldCharType="separate"/>
            </w:r>
            <w:r w:rsidRPr="00546A8B">
              <w:rPr>
                <w:noProof/>
                <w:webHidden/>
                <w:sz w:val="18"/>
                <w:szCs w:val="18"/>
              </w:rPr>
              <w:t>15</w:t>
            </w:r>
            <w:r w:rsidRPr="00546A8B">
              <w:rPr>
                <w:noProof/>
                <w:webHidden/>
                <w:sz w:val="18"/>
                <w:szCs w:val="18"/>
              </w:rPr>
              <w:fldChar w:fldCharType="end"/>
            </w:r>
          </w:hyperlink>
        </w:p>
        <w:p w14:paraId="58FE9005" w14:textId="7EC6CD64" w:rsidR="00546A8B" w:rsidRPr="00546A8B" w:rsidRDefault="00546A8B">
          <w:pPr>
            <w:pStyle w:val="21"/>
            <w:tabs>
              <w:tab w:val="right" w:leader="dot" w:pos="9345"/>
            </w:tabs>
            <w:rPr>
              <w:rFonts w:asciiTheme="minorHAnsi" w:eastAsiaTheme="minorEastAsia" w:hAnsiTheme="minorHAnsi" w:cstheme="minorBidi"/>
              <w:noProof/>
              <w:color w:val="auto"/>
              <w:kern w:val="2"/>
              <w:sz w:val="18"/>
              <w:szCs w:val="18"/>
              <w:lang w:eastAsia="uk-UA"/>
              <w14:ligatures w14:val="standardContextual"/>
            </w:rPr>
          </w:pPr>
          <w:hyperlink w:anchor="_Toc158832363" w:history="1">
            <w:r w:rsidRPr="00546A8B">
              <w:rPr>
                <w:rStyle w:val="a8"/>
                <w:noProof/>
                <w:sz w:val="18"/>
                <w:szCs w:val="18"/>
                <w:shd w:val="clear" w:color="auto" w:fill="FFFFFF"/>
                <w:lang w:val="en-US"/>
              </w:rPr>
              <w:t>Step 5. Analysis by Location</w:t>
            </w:r>
            <w:r w:rsidRPr="00546A8B">
              <w:rPr>
                <w:noProof/>
                <w:webHidden/>
                <w:sz w:val="18"/>
                <w:szCs w:val="18"/>
              </w:rPr>
              <w:tab/>
            </w:r>
            <w:r w:rsidRPr="00546A8B">
              <w:rPr>
                <w:noProof/>
                <w:webHidden/>
                <w:sz w:val="18"/>
                <w:szCs w:val="18"/>
              </w:rPr>
              <w:fldChar w:fldCharType="begin"/>
            </w:r>
            <w:r w:rsidRPr="00546A8B">
              <w:rPr>
                <w:noProof/>
                <w:webHidden/>
                <w:sz w:val="18"/>
                <w:szCs w:val="18"/>
              </w:rPr>
              <w:instrText xml:space="preserve"> PAGEREF _Toc158832363 \h </w:instrText>
            </w:r>
            <w:r w:rsidRPr="00546A8B">
              <w:rPr>
                <w:noProof/>
                <w:webHidden/>
                <w:sz w:val="18"/>
                <w:szCs w:val="18"/>
              </w:rPr>
            </w:r>
            <w:r w:rsidRPr="00546A8B">
              <w:rPr>
                <w:noProof/>
                <w:webHidden/>
                <w:sz w:val="18"/>
                <w:szCs w:val="18"/>
              </w:rPr>
              <w:fldChar w:fldCharType="separate"/>
            </w:r>
            <w:r w:rsidRPr="00546A8B">
              <w:rPr>
                <w:noProof/>
                <w:webHidden/>
                <w:sz w:val="18"/>
                <w:szCs w:val="18"/>
              </w:rPr>
              <w:t>15</w:t>
            </w:r>
            <w:r w:rsidRPr="00546A8B">
              <w:rPr>
                <w:noProof/>
                <w:webHidden/>
                <w:sz w:val="18"/>
                <w:szCs w:val="18"/>
              </w:rPr>
              <w:fldChar w:fldCharType="end"/>
            </w:r>
          </w:hyperlink>
        </w:p>
        <w:p w14:paraId="38E7F01A" w14:textId="5A2FE1AF" w:rsidR="00546A8B" w:rsidRPr="00546A8B" w:rsidRDefault="00546A8B">
          <w:pPr>
            <w:pStyle w:val="21"/>
            <w:tabs>
              <w:tab w:val="right" w:leader="dot" w:pos="9345"/>
            </w:tabs>
            <w:rPr>
              <w:rFonts w:asciiTheme="minorHAnsi" w:eastAsiaTheme="minorEastAsia" w:hAnsiTheme="minorHAnsi" w:cstheme="minorBidi"/>
              <w:noProof/>
              <w:color w:val="auto"/>
              <w:kern w:val="2"/>
              <w:sz w:val="18"/>
              <w:szCs w:val="18"/>
              <w:lang w:eastAsia="uk-UA"/>
              <w14:ligatures w14:val="standardContextual"/>
            </w:rPr>
          </w:pPr>
          <w:hyperlink w:anchor="_Toc158832364" w:history="1">
            <w:r w:rsidRPr="00546A8B">
              <w:rPr>
                <w:rStyle w:val="a8"/>
                <w:noProof/>
                <w:sz w:val="18"/>
                <w:szCs w:val="18"/>
                <w:shd w:val="clear" w:color="auto" w:fill="FFFFFF"/>
                <w:lang w:val="en-US"/>
              </w:rPr>
              <w:t>Step 6. Analysis by Timestamp</w:t>
            </w:r>
            <w:r w:rsidRPr="00546A8B">
              <w:rPr>
                <w:noProof/>
                <w:webHidden/>
                <w:sz w:val="18"/>
                <w:szCs w:val="18"/>
              </w:rPr>
              <w:tab/>
            </w:r>
            <w:r w:rsidRPr="00546A8B">
              <w:rPr>
                <w:noProof/>
                <w:webHidden/>
                <w:sz w:val="18"/>
                <w:szCs w:val="18"/>
              </w:rPr>
              <w:fldChar w:fldCharType="begin"/>
            </w:r>
            <w:r w:rsidRPr="00546A8B">
              <w:rPr>
                <w:noProof/>
                <w:webHidden/>
                <w:sz w:val="18"/>
                <w:szCs w:val="18"/>
              </w:rPr>
              <w:instrText xml:space="preserve"> PAGEREF _Toc158832364 \h </w:instrText>
            </w:r>
            <w:r w:rsidRPr="00546A8B">
              <w:rPr>
                <w:noProof/>
                <w:webHidden/>
                <w:sz w:val="18"/>
                <w:szCs w:val="18"/>
              </w:rPr>
            </w:r>
            <w:r w:rsidRPr="00546A8B">
              <w:rPr>
                <w:noProof/>
                <w:webHidden/>
                <w:sz w:val="18"/>
                <w:szCs w:val="18"/>
              </w:rPr>
              <w:fldChar w:fldCharType="separate"/>
            </w:r>
            <w:r w:rsidRPr="00546A8B">
              <w:rPr>
                <w:noProof/>
                <w:webHidden/>
                <w:sz w:val="18"/>
                <w:szCs w:val="18"/>
              </w:rPr>
              <w:t>16</w:t>
            </w:r>
            <w:r w:rsidRPr="00546A8B">
              <w:rPr>
                <w:noProof/>
                <w:webHidden/>
                <w:sz w:val="18"/>
                <w:szCs w:val="18"/>
              </w:rPr>
              <w:fldChar w:fldCharType="end"/>
            </w:r>
          </w:hyperlink>
        </w:p>
        <w:p w14:paraId="34F2D895" w14:textId="694EA793" w:rsidR="00546A8B" w:rsidRPr="00546A8B" w:rsidRDefault="00546A8B">
          <w:pPr>
            <w:pStyle w:val="21"/>
            <w:tabs>
              <w:tab w:val="right" w:leader="dot" w:pos="9345"/>
            </w:tabs>
            <w:rPr>
              <w:rFonts w:asciiTheme="minorHAnsi" w:eastAsiaTheme="minorEastAsia" w:hAnsiTheme="minorHAnsi" w:cstheme="minorBidi"/>
              <w:noProof/>
              <w:color w:val="auto"/>
              <w:kern w:val="2"/>
              <w:sz w:val="18"/>
              <w:szCs w:val="18"/>
              <w:lang w:eastAsia="uk-UA"/>
              <w14:ligatures w14:val="standardContextual"/>
            </w:rPr>
          </w:pPr>
          <w:hyperlink w:anchor="_Toc158832365" w:history="1">
            <w:r w:rsidRPr="00546A8B">
              <w:rPr>
                <w:rStyle w:val="a8"/>
                <w:noProof/>
                <w:sz w:val="18"/>
                <w:szCs w:val="18"/>
                <w:shd w:val="clear" w:color="auto" w:fill="FFFFFF"/>
                <w:lang w:val="en-US"/>
              </w:rPr>
              <w:t>Step 7. Analysis by Bus service</w:t>
            </w:r>
            <w:r w:rsidRPr="00546A8B">
              <w:rPr>
                <w:noProof/>
                <w:webHidden/>
                <w:sz w:val="18"/>
                <w:szCs w:val="18"/>
              </w:rPr>
              <w:tab/>
            </w:r>
            <w:r w:rsidRPr="00546A8B">
              <w:rPr>
                <w:noProof/>
                <w:webHidden/>
                <w:sz w:val="18"/>
                <w:szCs w:val="18"/>
              </w:rPr>
              <w:fldChar w:fldCharType="begin"/>
            </w:r>
            <w:r w:rsidRPr="00546A8B">
              <w:rPr>
                <w:noProof/>
                <w:webHidden/>
                <w:sz w:val="18"/>
                <w:szCs w:val="18"/>
              </w:rPr>
              <w:instrText xml:space="preserve"> PAGEREF _Toc158832365 \h </w:instrText>
            </w:r>
            <w:r w:rsidRPr="00546A8B">
              <w:rPr>
                <w:noProof/>
                <w:webHidden/>
                <w:sz w:val="18"/>
                <w:szCs w:val="18"/>
              </w:rPr>
            </w:r>
            <w:r w:rsidRPr="00546A8B">
              <w:rPr>
                <w:noProof/>
                <w:webHidden/>
                <w:sz w:val="18"/>
                <w:szCs w:val="18"/>
              </w:rPr>
              <w:fldChar w:fldCharType="separate"/>
            </w:r>
            <w:r w:rsidRPr="00546A8B">
              <w:rPr>
                <w:noProof/>
                <w:webHidden/>
                <w:sz w:val="18"/>
                <w:szCs w:val="18"/>
              </w:rPr>
              <w:t>17</w:t>
            </w:r>
            <w:r w:rsidRPr="00546A8B">
              <w:rPr>
                <w:noProof/>
                <w:webHidden/>
                <w:sz w:val="18"/>
                <w:szCs w:val="18"/>
              </w:rPr>
              <w:fldChar w:fldCharType="end"/>
            </w:r>
          </w:hyperlink>
        </w:p>
        <w:p w14:paraId="636B9C60" w14:textId="2B9D95DE" w:rsidR="00546A8B" w:rsidRPr="00546A8B" w:rsidRDefault="00546A8B">
          <w:pPr>
            <w:pStyle w:val="21"/>
            <w:tabs>
              <w:tab w:val="right" w:leader="dot" w:pos="9345"/>
            </w:tabs>
            <w:rPr>
              <w:rFonts w:asciiTheme="minorHAnsi" w:eastAsiaTheme="minorEastAsia" w:hAnsiTheme="minorHAnsi" w:cstheme="minorBidi"/>
              <w:noProof/>
              <w:color w:val="auto"/>
              <w:kern w:val="2"/>
              <w:sz w:val="18"/>
              <w:szCs w:val="18"/>
              <w:lang w:eastAsia="uk-UA"/>
              <w14:ligatures w14:val="standardContextual"/>
            </w:rPr>
          </w:pPr>
          <w:hyperlink w:anchor="_Toc158832366" w:history="1">
            <w:r w:rsidRPr="00546A8B">
              <w:rPr>
                <w:rStyle w:val="a8"/>
                <w:noProof/>
                <w:sz w:val="18"/>
                <w:szCs w:val="18"/>
                <w:shd w:val="clear" w:color="auto" w:fill="FFFFFF"/>
                <w:lang w:val="en-US"/>
              </w:rPr>
              <w:t>Step 8. Analysis by Special meal</w:t>
            </w:r>
            <w:r w:rsidRPr="00546A8B">
              <w:rPr>
                <w:noProof/>
                <w:webHidden/>
                <w:sz w:val="18"/>
                <w:szCs w:val="18"/>
              </w:rPr>
              <w:tab/>
            </w:r>
            <w:r w:rsidRPr="00546A8B">
              <w:rPr>
                <w:noProof/>
                <w:webHidden/>
                <w:sz w:val="18"/>
                <w:szCs w:val="18"/>
              </w:rPr>
              <w:fldChar w:fldCharType="begin"/>
            </w:r>
            <w:r w:rsidRPr="00546A8B">
              <w:rPr>
                <w:noProof/>
                <w:webHidden/>
                <w:sz w:val="18"/>
                <w:szCs w:val="18"/>
              </w:rPr>
              <w:instrText xml:space="preserve"> PAGEREF _Toc158832366 \h </w:instrText>
            </w:r>
            <w:r w:rsidRPr="00546A8B">
              <w:rPr>
                <w:noProof/>
                <w:webHidden/>
                <w:sz w:val="18"/>
                <w:szCs w:val="18"/>
              </w:rPr>
            </w:r>
            <w:r w:rsidRPr="00546A8B">
              <w:rPr>
                <w:noProof/>
                <w:webHidden/>
                <w:sz w:val="18"/>
                <w:szCs w:val="18"/>
              </w:rPr>
              <w:fldChar w:fldCharType="separate"/>
            </w:r>
            <w:r w:rsidRPr="00546A8B">
              <w:rPr>
                <w:noProof/>
                <w:webHidden/>
                <w:sz w:val="18"/>
                <w:szCs w:val="18"/>
              </w:rPr>
              <w:t>17</w:t>
            </w:r>
            <w:r w:rsidRPr="00546A8B">
              <w:rPr>
                <w:noProof/>
                <w:webHidden/>
                <w:sz w:val="18"/>
                <w:szCs w:val="18"/>
              </w:rPr>
              <w:fldChar w:fldCharType="end"/>
            </w:r>
          </w:hyperlink>
        </w:p>
        <w:p w14:paraId="325AFD52" w14:textId="0E4C6D8E" w:rsidR="00546A8B" w:rsidRPr="00546A8B" w:rsidRDefault="00546A8B">
          <w:pPr>
            <w:pStyle w:val="21"/>
            <w:tabs>
              <w:tab w:val="right" w:leader="dot" w:pos="9345"/>
            </w:tabs>
            <w:rPr>
              <w:rFonts w:asciiTheme="minorHAnsi" w:eastAsiaTheme="minorEastAsia" w:hAnsiTheme="minorHAnsi" w:cstheme="minorBidi"/>
              <w:noProof/>
              <w:color w:val="auto"/>
              <w:kern w:val="2"/>
              <w:sz w:val="18"/>
              <w:szCs w:val="18"/>
              <w:lang w:eastAsia="uk-UA"/>
              <w14:ligatures w14:val="standardContextual"/>
            </w:rPr>
          </w:pPr>
          <w:hyperlink w:anchor="_Toc158832367" w:history="1">
            <w:r w:rsidRPr="00546A8B">
              <w:rPr>
                <w:rStyle w:val="a8"/>
                <w:noProof/>
                <w:sz w:val="18"/>
                <w:szCs w:val="18"/>
                <w:lang w:val="en-US"/>
              </w:rPr>
              <w:t>Conclusions by dataset_2</w:t>
            </w:r>
            <w:r w:rsidRPr="00546A8B">
              <w:rPr>
                <w:noProof/>
                <w:webHidden/>
                <w:sz w:val="18"/>
                <w:szCs w:val="18"/>
              </w:rPr>
              <w:tab/>
            </w:r>
            <w:r w:rsidRPr="00546A8B">
              <w:rPr>
                <w:noProof/>
                <w:webHidden/>
                <w:sz w:val="18"/>
                <w:szCs w:val="18"/>
              </w:rPr>
              <w:fldChar w:fldCharType="begin"/>
            </w:r>
            <w:r w:rsidRPr="00546A8B">
              <w:rPr>
                <w:noProof/>
                <w:webHidden/>
                <w:sz w:val="18"/>
                <w:szCs w:val="18"/>
              </w:rPr>
              <w:instrText xml:space="preserve"> PAGEREF _Toc158832367 \h </w:instrText>
            </w:r>
            <w:r w:rsidRPr="00546A8B">
              <w:rPr>
                <w:noProof/>
                <w:webHidden/>
                <w:sz w:val="18"/>
                <w:szCs w:val="18"/>
              </w:rPr>
            </w:r>
            <w:r w:rsidRPr="00546A8B">
              <w:rPr>
                <w:noProof/>
                <w:webHidden/>
                <w:sz w:val="18"/>
                <w:szCs w:val="18"/>
              </w:rPr>
              <w:fldChar w:fldCharType="separate"/>
            </w:r>
            <w:r w:rsidRPr="00546A8B">
              <w:rPr>
                <w:noProof/>
                <w:webHidden/>
                <w:sz w:val="18"/>
                <w:szCs w:val="18"/>
              </w:rPr>
              <w:t>18</w:t>
            </w:r>
            <w:r w:rsidRPr="00546A8B">
              <w:rPr>
                <w:noProof/>
                <w:webHidden/>
                <w:sz w:val="18"/>
                <w:szCs w:val="18"/>
              </w:rPr>
              <w:fldChar w:fldCharType="end"/>
            </w:r>
          </w:hyperlink>
        </w:p>
        <w:p w14:paraId="67B50296" w14:textId="0CA91B12" w:rsidR="00546A8B" w:rsidRPr="00546A8B" w:rsidRDefault="00546A8B">
          <w:pPr>
            <w:pStyle w:val="11"/>
            <w:tabs>
              <w:tab w:val="left" w:pos="560"/>
              <w:tab w:val="right" w:leader="dot" w:pos="9345"/>
            </w:tabs>
            <w:rPr>
              <w:rFonts w:asciiTheme="minorHAnsi" w:eastAsiaTheme="minorEastAsia" w:hAnsiTheme="minorHAnsi" w:cstheme="minorBidi"/>
              <w:noProof/>
              <w:color w:val="auto"/>
              <w:kern w:val="2"/>
              <w:sz w:val="18"/>
              <w:szCs w:val="18"/>
              <w:lang w:eastAsia="uk-UA"/>
              <w14:ligatures w14:val="standardContextual"/>
            </w:rPr>
          </w:pPr>
          <w:hyperlink w:anchor="_Toc158832368" w:history="1">
            <w:r w:rsidRPr="00546A8B">
              <w:rPr>
                <w:rStyle w:val="a8"/>
                <w:noProof/>
                <w:sz w:val="18"/>
                <w:szCs w:val="18"/>
                <w:lang w:val="en-US"/>
              </w:rPr>
              <w:t>3.</w:t>
            </w:r>
            <w:r w:rsidRPr="00546A8B">
              <w:rPr>
                <w:rFonts w:asciiTheme="minorHAnsi" w:eastAsiaTheme="minorEastAsia" w:hAnsiTheme="minorHAnsi" w:cstheme="minorBidi"/>
                <w:noProof/>
                <w:color w:val="auto"/>
                <w:kern w:val="2"/>
                <w:sz w:val="18"/>
                <w:szCs w:val="18"/>
                <w:lang w:eastAsia="uk-UA"/>
                <w14:ligatures w14:val="standardContextual"/>
              </w:rPr>
              <w:tab/>
            </w:r>
            <w:r w:rsidRPr="00546A8B">
              <w:rPr>
                <w:rStyle w:val="a8"/>
                <w:noProof/>
                <w:sz w:val="18"/>
                <w:szCs w:val="18"/>
                <w:lang w:val="en-US"/>
              </w:rPr>
              <w:t>Analysis Results for Dataset_2</w:t>
            </w:r>
            <w:r w:rsidRPr="00546A8B">
              <w:rPr>
                <w:noProof/>
                <w:webHidden/>
                <w:sz w:val="18"/>
                <w:szCs w:val="18"/>
              </w:rPr>
              <w:tab/>
            </w:r>
            <w:r w:rsidRPr="00546A8B">
              <w:rPr>
                <w:noProof/>
                <w:webHidden/>
                <w:sz w:val="18"/>
                <w:szCs w:val="18"/>
              </w:rPr>
              <w:fldChar w:fldCharType="begin"/>
            </w:r>
            <w:r w:rsidRPr="00546A8B">
              <w:rPr>
                <w:noProof/>
                <w:webHidden/>
                <w:sz w:val="18"/>
                <w:szCs w:val="18"/>
              </w:rPr>
              <w:instrText xml:space="preserve"> PAGEREF _Toc158832368 \h </w:instrText>
            </w:r>
            <w:r w:rsidRPr="00546A8B">
              <w:rPr>
                <w:noProof/>
                <w:webHidden/>
                <w:sz w:val="18"/>
                <w:szCs w:val="18"/>
              </w:rPr>
            </w:r>
            <w:r w:rsidRPr="00546A8B">
              <w:rPr>
                <w:noProof/>
                <w:webHidden/>
                <w:sz w:val="18"/>
                <w:szCs w:val="18"/>
              </w:rPr>
              <w:fldChar w:fldCharType="separate"/>
            </w:r>
            <w:r w:rsidRPr="00546A8B">
              <w:rPr>
                <w:noProof/>
                <w:webHidden/>
                <w:sz w:val="18"/>
                <w:szCs w:val="18"/>
              </w:rPr>
              <w:t>20</w:t>
            </w:r>
            <w:r w:rsidRPr="00546A8B">
              <w:rPr>
                <w:noProof/>
                <w:webHidden/>
                <w:sz w:val="18"/>
                <w:szCs w:val="18"/>
              </w:rPr>
              <w:fldChar w:fldCharType="end"/>
            </w:r>
          </w:hyperlink>
        </w:p>
        <w:p w14:paraId="26311F7E" w14:textId="357A19FE" w:rsidR="00546A8B" w:rsidRPr="00546A8B" w:rsidRDefault="00546A8B">
          <w:pPr>
            <w:pStyle w:val="21"/>
            <w:tabs>
              <w:tab w:val="right" w:leader="dot" w:pos="9345"/>
            </w:tabs>
            <w:rPr>
              <w:rFonts w:asciiTheme="minorHAnsi" w:eastAsiaTheme="minorEastAsia" w:hAnsiTheme="minorHAnsi" w:cstheme="minorBidi"/>
              <w:noProof/>
              <w:color w:val="auto"/>
              <w:kern w:val="2"/>
              <w:sz w:val="18"/>
              <w:szCs w:val="18"/>
              <w:lang w:eastAsia="uk-UA"/>
              <w14:ligatures w14:val="standardContextual"/>
            </w:rPr>
          </w:pPr>
          <w:hyperlink w:anchor="_Toc158832369" w:history="1">
            <w:r w:rsidRPr="00546A8B">
              <w:rPr>
                <w:rStyle w:val="a8"/>
                <w:noProof/>
                <w:sz w:val="18"/>
                <w:szCs w:val="18"/>
                <w:shd w:val="clear" w:color="auto" w:fill="FFFFFF"/>
                <w:lang w:val="en-US"/>
              </w:rPr>
              <w:t>Step 1. Analysis of applications and application withdrawals</w:t>
            </w:r>
            <w:r w:rsidRPr="00546A8B">
              <w:rPr>
                <w:noProof/>
                <w:webHidden/>
                <w:sz w:val="18"/>
                <w:szCs w:val="18"/>
              </w:rPr>
              <w:tab/>
            </w:r>
            <w:r w:rsidRPr="00546A8B">
              <w:rPr>
                <w:noProof/>
                <w:webHidden/>
                <w:sz w:val="18"/>
                <w:szCs w:val="18"/>
              </w:rPr>
              <w:fldChar w:fldCharType="begin"/>
            </w:r>
            <w:r w:rsidRPr="00546A8B">
              <w:rPr>
                <w:noProof/>
                <w:webHidden/>
                <w:sz w:val="18"/>
                <w:szCs w:val="18"/>
              </w:rPr>
              <w:instrText xml:space="preserve"> PAGEREF _Toc158832369 \h </w:instrText>
            </w:r>
            <w:r w:rsidRPr="00546A8B">
              <w:rPr>
                <w:noProof/>
                <w:webHidden/>
                <w:sz w:val="18"/>
                <w:szCs w:val="18"/>
              </w:rPr>
            </w:r>
            <w:r w:rsidRPr="00546A8B">
              <w:rPr>
                <w:noProof/>
                <w:webHidden/>
                <w:sz w:val="18"/>
                <w:szCs w:val="18"/>
              </w:rPr>
              <w:fldChar w:fldCharType="separate"/>
            </w:r>
            <w:r w:rsidRPr="00546A8B">
              <w:rPr>
                <w:noProof/>
                <w:webHidden/>
                <w:sz w:val="18"/>
                <w:szCs w:val="18"/>
              </w:rPr>
              <w:t>20</w:t>
            </w:r>
            <w:r w:rsidRPr="00546A8B">
              <w:rPr>
                <w:noProof/>
                <w:webHidden/>
                <w:sz w:val="18"/>
                <w:szCs w:val="18"/>
              </w:rPr>
              <w:fldChar w:fldCharType="end"/>
            </w:r>
          </w:hyperlink>
        </w:p>
        <w:p w14:paraId="4591E6EF" w14:textId="7335736D" w:rsidR="00546A8B" w:rsidRPr="00546A8B" w:rsidRDefault="00546A8B">
          <w:pPr>
            <w:pStyle w:val="21"/>
            <w:tabs>
              <w:tab w:val="right" w:leader="dot" w:pos="9345"/>
            </w:tabs>
            <w:rPr>
              <w:rFonts w:asciiTheme="minorHAnsi" w:eastAsiaTheme="minorEastAsia" w:hAnsiTheme="minorHAnsi" w:cstheme="minorBidi"/>
              <w:noProof/>
              <w:color w:val="auto"/>
              <w:kern w:val="2"/>
              <w:sz w:val="18"/>
              <w:szCs w:val="18"/>
              <w:lang w:eastAsia="uk-UA"/>
              <w14:ligatures w14:val="standardContextual"/>
            </w:rPr>
          </w:pPr>
          <w:hyperlink w:anchor="_Toc158832370" w:history="1">
            <w:r w:rsidRPr="00546A8B">
              <w:rPr>
                <w:rStyle w:val="a8"/>
                <w:noProof/>
                <w:sz w:val="18"/>
                <w:szCs w:val="18"/>
                <w:shd w:val="clear" w:color="auto" w:fill="FFFFFF"/>
                <w:lang w:val="en-US"/>
              </w:rPr>
              <w:t>Step 2. Analysis by Date of Birth</w:t>
            </w:r>
            <w:r w:rsidRPr="00546A8B">
              <w:rPr>
                <w:noProof/>
                <w:webHidden/>
                <w:sz w:val="18"/>
                <w:szCs w:val="18"/>
              </w:rPr>
              <w:tab/>
            </w:r>
            <w:r w:rsidRPr="00546A8B">
              <w:rPr>
                <w:noProof/>
                <w:webHidden/>
                <w:sz w:val="18"/>
                <w:szCs w:val="18"/>
              </w:rPr>
              <w:fldChar w:fldCharType="begin"/>
            </w:r>
            <w:r w:rsidRPr="00546A8B">
              <w:rPr>
                <w:noProof/>
                <w:webHidden/>
                <w:sz w:val="18"/>
                <w:szCs w:val="18"/>
              </w:rPr>
              <w:instrText xml:space="preserve"> PAGEREF _Toc158832370 \h </w:instrText>
            </w:r>
            <w:r w:rsidRPr="00546A8B">
              <w:rPr>
                <w:noProof/>
                <w:webHidden/>
                <w:sz w:val="18"/>
                <w:szCs w:val="18"/>
              </w:rPr>
            </w:r>
            <w:r w:rsidRPr="00546A8B">
              <w:rPr>
                <w:noProof/>
                <w:webHidden/>
                <w:sz w:val="18"/>
                <w:szCs w:val="18"/>
              </w:rPr>
              <w:fldChar w:fldCharType="separate"/>
            </w:r>
            <w:r w:rsidRPr="00546A8B">
              <w:rPr>
                <w:noProof/>
                <w:webHidden/>
                <w:sz w:val="18"/>
                <w:szCs w:val="18"/>
              </w:rPr>
              <w:t>20</w:t>
            </w:r>
            <w:r w:rsidRPr="00546A8B">
              <w:rPr>
                <w:noProof/>
                <w:webHidden/>
                <w:sz w:val="18"/>
                <w:szCs w:val="18"/>
              </w:rPr>
              <w:fldChar w:fldCharType="end"/>
            </w:r>
          </w:hyperlink>
        </w:p>
        <w:p w14:paraId="09554794" w14:textId="72F28CA1" w:rsidR="00546A8B" w:rsidRPr="00546A8B" w:rsidRDefault="00546A8B">
          <w:pPr>
            <w:pStyle w:val="21"/>
            <w:tabs>
              <w:tab w:val="right" w:leader="dot" w:pos="9345"/>
            </w:tabs>
            <w:rPr>
              <w:rFonts w:asciiTheme="minorHAnsi" w:eastAsiaTheme="minorEastAsia" w:hAnsiTheme="minorHAnsi" w:cstheme="minorBidi"/>
              <w:noProof/>
              <w:color w:val="auto"/>
              <w:kern w:val="2"/>
              <w:sz w:val="18"/>
              <w:szCs w:val="18"/>
              <w:lang w:eastAsia="uk-UA"/>
              <w14:ligatures w14:val="standardContextual"/>
            </w:rPr>
          </w:pPr>
          <w:hyperlink w:anchor="_Toc158832371" w:history="1">
            <w:r w:rsidRPr="00546A8B">
              <w:rPr>
                <w:rStyle w:val="a8"/>
                <w:noProof/>
                <w:sz w:val="18"/>
                <w:szCs w:val="18"/>
                <w:shd w:val="clear" w:color="auto" w:fill="FFFFFF"/>
                <w:lang w:val="en-US"/>
              </w:rPr>
              <w:t>Step 3. Analysis by Registration Week</w:t>
            </w:r>
            <w:r w:rsidRPr="00546A8B">
              <w:rPr>
                <w:noProof/>
                <w:webHidden/>
                <w:sz w:val="18"/>
                <w:szCs w:val="18"/>
              </w:rPr>
              <w:tab/>
            </w:r>
            <w:r w:rsidRPr="00546A8B">
              <w:rPr>
                <w:noProof/>
                <w:webHidden/>
                <w:sz w:val="18"/>
                <w:szCs w:val="18"/>
              </w:rPr>
              <w:fldChar w:fldCharType="begin"/>
            </w:r>
            <w:r w:rsidRPr="00546A8B">
              <w:rPr>
                <w:noProof/>
                <w:webHidden/>
                <w:sz w:val="18"/>
                <w:szCs w:val="18"/>
              </w:rPr>
              <w:instrText xml:space="preserve"> PAGEREF _Toc158832371 \h </w:instrText>
            </w:r>
            <w:r w:rsidRPr="00546A8B">
              <w:rPr>
                <w:noProof/>
                <w:webHidden/>
                <w:sz w:val="18"/>
                <w:szCs w:val="18"/>
              </w:rPr>
            </w:r>
            <w:r w:rsidRPr="00546A8B">
              <w:rPr>
                <w:noProof/>
                <w:webHidden/>
                <w:sz w:val="18"/>
                <w:szCs w:val="18"/>
              </w:rPr>
              <w:fldChar w:fldCharType="separate"/>
            </w:r>
            <w:r w:rsidRPr="00546A8B">
              <w:rPr>
                <w:noProof/>
                <w:webHidden/>
                <w:sz w:val="18"/>
                <w:szCs w:val="18"/>
              </w:rPr>
              <w:t>22</w:t>
            </w:r>
            <w:r w:rsidRPr="00546A8B">
              <w:rPr>
                <w:noProof/>
                <w:webHidden/>
                <w:sz w:val="18"/>
                <w:szCs w:val="18"/>
              </w:rPr>
              <w:fldChar w:fldCharType="end"/>
            </w:r>
          </w:hyperlink>
        </w:p>
        <w:p w14:paraId="27A7A9B2" w14:textId="72A6055F" w:rsidR="00546A8B" w:rsidRPr="00546A8B" w:rsidRDefault="00546A8B">
          <w:pPr>
            <w:pStyle w:val="21"/>
            <w:tabs>
              <w:tab w:val="right" w:leader="dot" w:pos="9345"/>
            </w:tabs>
            <w:rPr>
              <w:rFonts w:asciiTheme="minorHAnsi" w:eastAsiaTheme="minorEastAsia" w:hAnsiTheme="minorHAnsi" w:cstheme="minorBidi"/>
              <w:noProof/>
              <w:color w:val="auto"/>
              <w:kern w:val="2"/>
              <w:sz w:val="18"/>
              <w:szCs w:val="18"/>
              <w:lang w:eastAsia="uk-UA"/>
              <w14:ligatures w14:val="standardContextual"/>
            </w:rPr>
          </w:pPr>
          <w:hyperlink w:anchor="_Toc158832372" w:history="1">
            <w:r w:rsidRPr="00546A8B">
              <w:rPr>
                <w:rStyle w:val="a8"/>
                <w:noProof/>
                <w:sz w:val="18"/>
                <w:szCs w:val="18"/>
                <w:shd w:val="clear" w:color="auto" w:fill="FFFFFF"/>
                <w:lang w:val="en-US"/>
              </w:rPr>
              <w:t>Step 4. Analysis by Subject</w:t>
            </w:r>
            <w:r w:rsidRPr="00546A8B">
              <w:rPr>
                <w:noProof/>
                <w:webHidden/>
                <w:sz w:val="18"/>
                <w:szCs w:val="18"/>
              </w:rPr>
              <w:tab/>
            </w:r>
            <w:r w:rsidRPr="00546A8B">
              <w:rPr>
                <w:noProof/>
                <w:webHidden/>
                <w:sz w:val="18"/>
                <w:szCs w:val="18"/>
              </w:rPr>
              <w:fldChar w:fldCharType="begin"/>
            </w:r>
            <w:r w:rsidRPr="00546A8B">
              <w:rPr>
                <w:noProof/>
                <w:webHidden/>
                <w:sz w:val="18"/>
                <w:szCs w:val="18"/>
              </w:rPr>
              <w:instrText xml:space="preserve"> PAGEREF _Toc158832372 \h </w:instrText>
            </w:r>
            <w:r w:rsidRPr="00546A8B">
              <w:rPr>
                <w:noProof/>
                <w:webHidden/>
                <w:sz w:val="18"/>
                <w:szCs w:val="18"/>
              </w:rPr>
            </w:r>
            <w:r w:rsidRPr="00546A8B">
              <w:rPr>
                <w:noProof/>
                <w:webHidden/>
                <w:sz w:val="18"/>
                <w:szCs w:val="18"/>
              </w:rPr>
              <w:fldChar w:fldCharType="separate"/>
            </w:r>
            <w:r w:rsidRPr="00546A8B">
              <w:rPr>
                <w:noProof/>
                <w:webHidden/>
                <w:sz w:val="18"/>
                <w:szCs w:val="18"/>
              </w:rPr>
              <w:t>23</w:t>
            </w:r>
            <w:r w:rsidRPr="00546A8B">
              <w:rPr>
                <w:noProof/>
                <w:webHidden/>
                <w:sz w:val="18"/>
                <w:szCs w:val="18"/>
              </w:rPr>
              <w:fldChar w:fldCharType="end"/>
            </w:r>
          </w:hyperlink>
        </w:p>
        <w:p w14:paraId="6625DC97" w14:textId="47B906AB" w:rsidR="00546A8B" w:rsidRPr="00546A8B" w:rsidRDefault="00546A8B">
          <w:pPr>
            <w:pStyle w:val="21"/>
            <w:tabs>
              <w:tab w:val="right" w:leader="dot" w:pos="9345"/>
            </w:tabs>
            <w:rPr>
              <w:rFonts w:asciiTheme="minorHAnsi" w:eastAsiaTheme="minorEastAsia" w:hAnsiTheme="minorHAnsi" w:cstheme="minorBidi"/>
              <w:noProof/>
              <w:color w:val="auto"/>
              <w:kern w:val="2"/>
              <w:sz w:val="18"/>
              <w:szCs w:val="18"/>
              <w:lang w:eastAsia="uk-UA"/>
              <w14:ligatures w14:val="standardContextual"/>
            </w:rPr>
          </w:pPr>
          <w:hyperlink w:anchor="_Toc158832373" w:history="1">
            <w:r w:rsidRPr="00546A8B">
              <w:rPr>
                <w:rStyle w:val="a8"/>
                <w:noProof/>
                <w:sz w:val="18"/>
                <w:szCs w:val="18"/>
                <w:shd w:val="clear" w:color="auto" w:fill="FFFFFF"/>
                <w:lang w:val="en-US"/>
              </w:rPr>
              <w:t>Step 5. Analysis by Location</w:t>
            </w:r>
            <w:r w:rsidRPr="00546A8B">
              <w:rPr>
                <w:noProof/>
                <w:webHidden/>
                <w:sz w:val="18"/>
                <w:szCs w:val="18"/>
              </w:rPr>
              <w:tab/>
            </w:r>
            <w:r w:rsidRPr="00546A8B">
              <w:rPr>
                <w:noProof/>
                <w:webHidden/>
                <w:sz w:val="18"/>
                <w:szCs w:val="18"/>
              </w:rPr>
              <w:fldChar w:fldCharType="begin"/>
            </w:r>
            <w:r w:rsidRPr="00546A8B">
              <w:rPr>
                <w:noProof/>
                <w:webHidden/>
                <w:sz w:val="18"/>
                <w:szCs w:val="18"/>
              </w:rPr>
              <w:instrText xml:space="preserve"> PAGEREF _Toc158832373 \h </w:instrText>
            </w:r>
            <w:r w:rsidRPr="00546A8B">
              <w:rPr>
                <w:noProof/>
                <w:webHidden/>
                <w:sz w:val="18"/>
                <w:szCs w:val="18"/>
              </w:rPr>
            </w:r>
            <w:r w:rsidRPr="00546A8B">
              <w:rPr>
                <w:noProof/>
                <w:webHidden/>
                <w:sz w:val="18"/>
                <w:szCs w:val="18"/>
              </w:rPr>
              <w:fldChar w:fldCharType="separate"/>
            </w:r>
            <w:r w:rsidRPr="00546A8B">
              <w:rPr>
                <w:noProof/>
                <w:webHidden/>
                <w:sz w:val="18"/>
                <w:szCs w:val="18"/>
              </w:rPr>
              <w:t>23</w:t>
            </w:r>
            <w:r w:rsidRPr="00546A8B">
              <w:rPr>
                <w:noProof/>
                <w:webHidden/>
                <w:sz w:val="18"/>
                <w:szCs w:val="18"/>
              </w:rPr>
              <w:fldChar w:fldCharType="end"/>
            </w:r>
          </w:hyperlink>
        </w:p>
        <w:p w14:paraId="558C7F45" w14:textId="07942940" w:rsidR="00546A8B" w:rsidRPr="00546A8B" w:rsidRDefault="00546A8B">
          <w:pPr>
            <w:pStyle w:val="21"/>
            <w:tabs>
              <w:tab w:val="right" w:leader="dot" w:pos="9345"/>
            </w:tabs>
            <w:rPr>
              <w:rFonts w:asciiTheme="minorHAnsi" w:eastAsiaTheme="minorEastAsia" w:hAnsiTheme="minorHAnsi" w:cstheme="minorBidi"/>
              <w:noProof/>
              <w:color w:val="auto"/>
              <w:kern w:val="2"/>
              <w:sz w:val="18"/>
              <w:szCs w:val="18"/>
              <w:lang w:eastAsia="uk-UA"/>
              <w14:ligatures w14:val="standardContextual"/>
            </w:rPr>
          </w:pPr>
          <w:hyperlink w:anchor="_Toc158832374" w:history="1">
            <w:r w:rsidRPr="00546A8B">
              <w:rPr>
                <w:rStyle w:val="a8"/>
                <w:noProof/>
                <w:sz w:val="18"/>
                <w:szCs w:val="18"/>
                <w:shd w:val="clear" w:color="auto" w:fill="FFFFFF"/>
                <w:lang w:val="en-US"/>
              </w:rPr>
              <w:t>Step 6. Analysis by Timestamp</w:t>
            </w:r>
            <w:r w:rsidRPr="00546A8B">
              <w:rPr>
                <w:noProof/>
                <w:webHidden/>
                <w:sz w:val="18"/>
                <w:szCs w:val="18"/>
              </w:rPr>
              <w:tab/>
            </w:r>
            <w:r w:rsidRPr="00546A8B">
              <w:rPr>
                <w:noProof/>
                <w:webHidden/>
                <w:sz w:val="18"/>
                <w:szCs w:val="18"/>
              </w:rPr>
              <w:fldChar w:fldCharType="begin"/>
            </w:r>
            <w:r w:rsidRPr="00546A8B">
              <w:rPr>
                <w:noProof/>
                <w:webHidden/>
                <w:sz w:val="18"/>
                <w:szCs w:val="18"/>
              </w:rPr>
              <w:instrText xml:space="preserve"> PAGEREF _Toc158832374 \h </w:instrText>
            </w:r>
            <w:r w:rsidRPr="00546A8B">
              <w:rPr>
                <w:noProof/>
                <w:webHidden/>
                <w:sz w:val="18"/>
                <w:szCs w:val="18"/>
              </w:rPr>
            </w:r>
            <w:r w:rsidRPr="00546A8B">
              <w:rPr>
                <w:noProof/>
                <w:webHidden/>
                <w:sz w:val="18"/>
                <w:szCs w:val="18"/>
              </w:rPr>
              <w:fldChar w:fldCharType="separate"/>
            </w:r>
            <w:r w:rsidRPr="00546A8B">
              <w:rPr>
                <w:noProof/>
                <w:webHidden/>
                <w:sz w:val="18"/>
                <w:szCs w:val="18"/>
              </w:rPr>
              <w:t>24</w:t>
            </w:r>
            <w:r w:rsidRPr="00546A8B">
              <w:rPr>
                <w:noProof/>
                <w:webHidden/>
                <w:sz w:val="18"/>
                <w:szCs w:val="18"/>
              </w:rPr>
              <w:fldChar w:fldCharType="end"/>
            </w:r>
          </w:hyperlink>
        </w:p>
        <w:p w14:paraId="09FB61EC" w14:textId="330609F6" w:rsidR="00546A8B" w:rsidRPr="00546A8B" w:rsidRDefault="00546A8B">
          <w:pPr>
            <w:pStyle w:val="21"/>
            <w:tabs>
              <w:tab w:val="right" w:leader="dot" w:pos="9345"/>
            </w:tabs>
            <w:rPr>
              <w:rFonts w:asciiTheme="minorHAnsi" w:eastAsiaTheme="minorEastAsia" w:hAnsiTheme="minorHAnsi" w:cstheme="minorBidi"/>
              <w:noProof/>
              <w:color w:val="auto"/>
              <w:kern w:val="2"/>
              <w:sz w:val="18"/>
              <w:szCs w:val="18"/>
              <w:lang w:eastAsia="uk-UA"/>
              <w14:ligatures w14:val="standardContextual"/>
            </w:rPr>
          </w:pPr>
          <w:hyperlink w:anchor="_Toc158832375" w:history="1">
            <w:r w:rsidRPr="00546A8B">
              <w:rPr>
                <w:rStyle w:val="a8"/>
                <w:noProof/>
                <w:sz w:val="18"/>
                <w:szCs w:val="18"/>
                <w:shd w:val="clear" w:color="auto" w:fill="FFFFFF"/>
                <w:lang w:val="en-US"/>
              </w:rPr>
              <w:t>Step 7. Analysis by Bus service</w:t>
            </w:r>
            <w:r w:rsidRPr="00546A8B">
              <w:rPr>
                <w:noProof/>
                <w:webHidden/>
                <w:sz w:val="18"/>
                <w:szCs w:val="18"/>
              </w:rPr>
              <w:tab/>
            </w:r>
            <w:r w:rsidRPr="00546A8B">
              <w:rPr>
                <w:noProof/>
                <w:webHidden/>
                <w:sz w:val="18"/>
                <w:szCs w:val="18"/>
              </w:rPr>
              <w:fldChar w:fldCharType="begin"/>
            </w:r>
            <w:r w:rsidRPr="00546A8B">
              <w:rPr>
                <w:noProof/>
                <w:webHidden/>
                <w:sz w:val="18"/>
                <w:szCs w:val="18"/>
              </w:rPr>
              <w:instrText xml:space="preserve"> PAGEREF _Toc158832375 \h </w:instrText>
            </w:r>
            <w:r w:rsidRPr="00546A8B">
              <w:rPr>
                <w:noProof/>
                <w:webHidden/>
                <w:sz w:val="18"/>
                <w:szCs w:val="18"/>
              </w:rPr>
            </w:r>
            <w:r w:rsidRPr="00546A8B">
              <w:rPr>
                <w:noProof/>
                <w:webHidden/>
                <w:sz w:val="18"/>
                <w:szCs w:val="18"/>
              </w:rPr>
              <w:fldChar w:fldCharType="separate"/>
            </w:r>
            <w:r w:rsidRPr="00546A8B">
              <w:rPr>
                <w:noProof/>
                <w:webHidden/>
                <w:sz w:val="18"/>
                <w:szCs w:val="18"/>
              </w:rPr>
              <w:t>25</w:t>
            </w:r>
            <w:r w:rsidRPr="00546A8B">
              <w:rPr>
                <w:noProof/>
                <w:webHidden/>
                <w:sz w:val="18"/>
                <w:szCs w:val="18"/>
              </w:rPr>
              <w:fldChar w:fldCharType="end"/>
            </w:r>
          </w:hyperlink>
        </w:p>
        <w:p w14:paraId="0BE844C6" w14:textId="494C10A9" w:rsidR="00546A8B" w:rsidRPr="00546A8B" w:rsidRDefault="00546A8B">
          <w:pPr>
            <w:pStyle w:val="21"/>
            <w:tabs>
              <w:tab w:val="right" w:leader="dot" w:pos="9345"/>
            </w:tabs>
            <w:rPr>
              <w:rFonts w:asciiTheme="minorHAnsi" w:eastAsiaTheme="minorEastAsia" w:hAnsiTheme="minorHAnsi" w:cstheme="minorBidi"/>
              <w:noProof/>
              <w:color w:val="auto"/>
              <w:kern w:val="2"/>
              <w:sz w:val="18"/>
              <w:szCs w:val="18"/>
              <w:lang w:eastAsia="uk-UA"/>
              <w14:ligatures w14:val="standardContextual"/>
            </w:rPr>
          </w:pPr>
          <w:hyperlink w:anchor="_Toc158832376" w:history="1">
            <w:r w:rsidRPr="00546A8B">
              <w:rPr>
                <w:rStyle w:val="a8"/>
                <w:noProof/>
                <w:sz w:val="18"/>
                <w:szCs w:val="18"/>
                <w:shd w:val="clear" w:color="auto" w:fill="FFFFFF"/>
                <w:lang w:val="en-US"/>
              </w:rPr>
              <w:t>Step 8. Analysis by Special meal</w:t>
            </w:r>
            <w:r w:rsidRPr="00546A8B">
              <w:rPr>
                <w:noProof/>
                <w:webHidden/>
                <w:sz w:val="18"/>
                <w:szCs w:val="18"/>
              </w:rPr>
              <w:tab/>
            </w:r>
            <w:r w:rsidRPr="00546A8B">
              <w:rPr>
                <w:noProof/>
                <w:webHidden/>
                <w:sz w:val="18"/>
                <w:szCs w:val="18"/>
              </w:rPr>
              <w:fldChar w:fldCharType="begin"/>
            </w:r>
            <w:r w:rsidRPr="00546A8B">
              <w:rPr>
                <w:noProof/>
                <w:webHidden/>
                <w:sz w:val="18"/>
                <w:szCs w:val="18"/>
              </w:rPr>
              <w:instrText xml:space="preserve"> PAGEREF _Toc158832376 \h </w:instrText>
            </w:r>
            <w:r w:rsidRPr="00546A8B">
              <w:rPr>
                <w:noProof/>
                <w:webHidden/>
                <w:sz w:val="18"/>
                <w:szCs w:val="18"/>
              </w:rPr>
            </w:r>
            <w:r w:rsidRPr="00546A8B">
              <w:rPr>
                <w:noProof/>
                <w:webHidden/>
                <w:sz w:val="18"/>
                <w:szCs w:val="18"/>
              </w:rPr>
              <w:fldChar w:fldCharType="separate"/>
            </w:r>
            <w:r w:rsidRPr="00546A8B">
              <w:rPr>
                <w:noProof/>
                <w:webHidden/>
                <w:sz w:val="18"/>
                <w:szCs w:val="18"/>
              </w:rPr>
              <w:t>25</w:t>
            </w:r>
            <w:r w:rsidRPr="00546A8B">
              <w:rPr>
                <w:noProof/>
                <w:webHidden/>
                <w:sz w:val="18"/>
                <w:szCs w:val="18"/>
              </w:rPr>
              <w:fldChar w:fldCharType="end"/>
            </w:r>
          </w:hyperlink>
        </w:p>
        <w:p w14:paraId="68A30F95" w14:textId="700981E1" w:rsidR="00546A8B" w:rsidRPr="00546A8B" w:rsidRDefault="00546A8B">
          <w:pPr>
            <w:pStyle w:val="21"/>
            <w:tabs>
              <w:tab w:val="right" w:leader="dot" w:pos="9345"/>
            </w:tabs>
            <w:rPr>
              <w:rFonts w:asciiTheme="minorHAnsi" w:eastAsiaTheme="minorEastAsia" w:hAnsiTheme="minorHAnsi" w:cstheme="minorBidi"/>
              <w:noProof/>
              <w:color w:val="auto"/>
              <w:kern w:val="2"/>
              <w:sz w:val="18"/>
              <w:szCs w:val="18"/>
              <w:lang w:eastAsia="uk-UA"/>
              <w14:ligatures w14:val="standardContextual"/>
            </w:rPr>
          </w:pPr>
          <w:hyperlink w:anchor="_Toc158832377" w:history="1">
            <w:r w:rsidRPr="00546A8B">
              <w:rPr>
                <w:rStyle w:val="a8"/>
                <w:noProof/>
                <w:sz w:val="18"/>
                <w:szCs w:val="18"/>
                <w:shd w:val="clear" w:color="auto" w:fill="FFFFFF"/>
                <w:lang w:val="en-US"/>
              </w:rPr>
              <w:t>Step 9. Analysis by AM – PM</w:t>
            </w:r>
            <w:r w:rsidRPr="00546A8B">
              <w:rPr>
                <w:noProof/>
                <w:webHidden/>
                <w:sz w:val="18"/>
                <w:szCs w:val="18"/>
              </w:rPr>
              <w:tab/>
            </w:r>
            <w:r w:rsidRPr="00546A8B">
              <w:rPr>
                <w:noProof/>
                <w:webHidden/>
                <w:sz w:val="18"/>
                <w:szCs w:val="18"/>
              </w:rPr>
              <w:fldChar w:fldCharType="begin"/>
            </w:r>
            <w:r w:rsidRPr="00546A8B">
              <w:rPr>
                <w:noProof/>
                <w:webHidden/>
                <w:sz w:val="18"/>
                <w:szCs w:val="18"/>
              </w:rPr>
              <w:instrText xml:space="preserve"> PAGEREF _Toc158832377 \h </w:instrText>
            </w:r>
            <w:r w:rsidRPr="00546A8B">
              <w:rPr>
                <w:noProof/>
                <w:webHidden/>
                <w:sz w:val="18"/>
                <w:szCs w:val="18"/>
              </w:rPr>
            </w:r>
            <w:r w:rsidRPr="00546A8B">
              <w:rPr>
                <w:noProof/>
                <w:webHidden/>
                <w:sz w:val="18"/>
                <w:szCs w:val="18"/>
              </w:rPr>
              <w:fldChar w:fldCharType="separate"/>
            </w:r>
            <w:r w:rsidRPr="00546A8B">
              <w:rPr>
                <w:noProof/>
                <w:webHidden/>
                <w:sz w:val="18"/>
                <w:szCs w:val="18"/>
              </w:rPr>
              <w:t>26</w:t>
            </w:r>
            <w:r w:rsidRPr="00546A8B">
              <w:rPr>
                <w:noProof/>
                <w:webHidden/>
                <w:sz w:val="18"/>
                <w:szCs w:val="18"/>
              </w:rPr>
              <w:fldChar w:fldCharType="end"/>
            </w:r>
          </w:hyperlink>
        </w:p>
        <w:p w14:paraId="5299B50C" w14:textId="5E3CC65D" w:rsidR="00546A8B" w:rsidRPr="00546A8B" w:rsidRDefault="00546A8B">
          <w:pPr>
            <w:pStyle w:val="21"/>
            <w:tabs>
              <w:tab w:val="right" w:leader="dot" w:pos="9345"/>
            </w:tabs>
            <w:rPr>
              <w:rFonts w:asciiTheme="minorHAnsi" w:eastAsiaTheme="minorEastAsia" w:hAnsiTheme="minorHAnsi" w:cstheme="minorBidi"/>
              <w:noProof/>
              <w:color w:val="auto"/>
              <w:kern w:val="2"/>
              <w:sz w:val="18"/>
              <w:szCs w:val="18"/>
              <w:lang w:eastAsia="uk-UA"/>
              <w14:ligatures w14:val="standardContextual"/>
            </w:rPr>
          </w:pPr>
          <w:hyperlink w:anchor="_Toc158832378" w:history="1">
            <w:r w:rsidRPr="00546A8B">
              <w:rPr>
                <w:rStyle w:val="a8"/>
                <w:noProof/>
                <w:sz w:val="18"/>
                <w:szCs w:val="18"/>
                <w:lang w:val="en-US"/>
              </w:rPr>
              <w:t>Conclusions by dataset_3</w:t>
            </w:r>
            <w:r w:rsidRPr="00546A8B">
              <w:rPr>
                <w:noProof/>
                <w:webHidden/>
                <w:sz w:val="18"/>
                <w:szCs w:val="18"/>
              </w:rPr>
              <w:tab/>
            </w:r>
            <w:r w:rsidRPr="00546A8B">
              <w:rPr>
                <w:noProof/>
                <w:webHidden/>
                <w:sz w:val="18"/>
                <w:szCs w:val="18"/>
              </w:rPr>
              <w:fldChar w:fldCharType="begin"/>
            </w:r>
            <w:r w:rsidRPr="00546A8B">
              <w:rPr>
                <w:noProof/>
                <w:webHidden/>
                <w:sz w:val="18"/>
                <w:szCs w:val="18"/>
              </w:rPr>
              <w:instrText xml:space="preserve"> PAGEREF _Toc158832378 \h </w:instrText>
            </w:r>
            <w:r w:rsidRPr="00546A8B">
              <w:rPr>
                <w:noProof/>
                <w:webHidden/>
                <w:sz w:val="18"/>
                <w:szCs w:val="18"/>
              </w:rPr>
            </w:r>
            <w:r w:rsidRPr="00546A8B">
              <w:rPr>
                <w:noProof/>
                <w:webHidden/>
                <w:sz w:val="18"/>
                <w:szCs w:val="18"/>
              </w:rPr>
              <w:fldChar w:fldCharType="separate"/>
            </w:r>
            <w:r w:rsidRPr="00546A8B">
              <w:rPr>
                <w:noProof/>
                <w:webHidden/>
                <w:sz w:val="18"/>
                <w:szCs w:val="18"/>
              </w:rPr>
              <w:t>27</w:t>
            </w:r>
            <w:r w:rsidRPr="00546A8B">
              <w:rPr>
                <w:noProof/>
                <w:webHidden/>
                <w:sz w:val="18"/>
                <w:szCs w:val="18"/>
              </w:rPr>
              <w:fldChar w:fldCharType="end"/>
            </w:r>
          </w:hyperlink>
        </w:p>
        <w:p w14:paraId="6DC3791B" w14:textId="3D61BD82" w:rsidR="00546A8B" w:rsidRDefault="00546A8B">
          <w:pPr>
            <w:pStyle w:val="11"/>
            <w:tabs>
              <w:tab w:val="right" w:leader="dot" w:pos="9345"/>
            </w:tabs>
            <w:rPr>
              <w:rFonts w:asciiTheme="minorHAnsi" w:eastAsiaTheme="minorEastAsia" w:hAnsiTheme="minorHAnsi" w:cstheme="minorBidi"/>
              <w:noProof/>
              <w:color w:val="auto"/>
              <w:kern w:val="2"/>
              <w:sz w:val="22"/>
              <w:szCs w:val="22"/>
              <w:lang w:eastAsia="uk-UA"/>
              <w14:ligatures w14:val="standardContextual"/>
            </w:rPr>
          </w:pPr>
          <w:hyperlink w:anchor="_Toc158832379" w:history="1">
            <w:r w:rsidRPr="00546A8B">
              <w:rPr>
                <w:rStyle w:val="a8"/>
                <w:noProof/>
                <w:sz w:val="18"/>
                <w:szCs w:val="18"/>
                <w:lang w:val="en-US"/>
              </w:rPr>
              <w:t>General conclusions for Dataset_1, Dataset_2 and Dataset_3</w:t>
            </w:r>
            <w:r w:rsidRPr="00546A8B">
              <w:rPr>
                <w:noProof/>
                <w:webHidden/>
                <w:sz w:val="18"/>
                <w:szCs w:val="18"/>
              </w:rPr>
              <w:tab/>
            </w:r>
            <w:r w:rsidRPr="00546A8B">
              <w:rPr>
                <w:noProof/>
                <w:webHidden/>
                <w:sz w:val="18"/>
                <w:szCs w:val="18"/>
              </w:rPr>
              <w:fldChar w:fldCharType="begin"/>
            </w:r>
            <w:r w:rsidRPr="00546A8B">
              <w:rPr>
                <w:noProof/>
                <w:webHidden/>
                <w:sz w:val="18"/>
                <w:szCs w:val="18"/>
              </w:rPr>
              <w:instrText xml:space="preserve"> PAGEREF _Toc158832379 \h </w:instrText>
            </w:r>
            <w:r w:rsidRPr="00546A8B">
              <w:rPr>
                <w:noProof/>
                <w:webHidden/>
                <w:sz w:val="18"/>
                <w:szCs w:val="18"/>
              </w:rPr>
            </w:r>
            <w:r w:rsidRPr="00546A8B">
              <w:rPr>
                <w:noProof/>
                <w:webHidden/>
                <w:sz w:val="18"/>
                <w:szCs w:val="18"/>
              </w:rPr>
              <w:fldChar w:fldCharType="separate"/>
            </w:r>
            <w:r w:rsidRPr="00546A8B">
              <w:rPr>
                <w:noProof/>
                <w:webHidden/>
                <w:sz w:val="18"/>
                <w:szCs w:val="18"/>
              </w:rPr>
              <w:t>28</w:t>
            </w:r>
            <w:r w:rsidRPr="00546A8B">
              <w:rPr>
                <w:noProof/>
                <w:webHidden/>
                <w:sz w:val="18"/>
                <w:szCs w:val="18"/>
              </w:rPr>
              <w:fldChar w:fldCharType="end"/>
            </w:r>
          </w:hyperlink>
        </w:p>
        <w:p w14:paraId="756EBCD4" w14:textId="7F09E249" w:rsidR="00706E9D" w:rsidRPr="00941EDF" w:rsidRDefault="00706E9D" w:rsidP="005B55D4">
          <w:pPr>
            <w:pStyle w:val="11"/>
            <w:tabs>
              <w:tab w:val="right" w:leader="dot" w:pos="9345"/>
            </w:tabs>
            <w:rPr>
              <w:sz w:val="20"/>
              <w:szCs w:val="20"/>
              <w:lang w:val="en-US"/>
            </w:rPr>
          </w:pPr>
          <w:r w:rsidRPr="008C3716">
            <w:rPr>
              <w:sz w:val="18"/>
              <w:szCs w:val="18"/>
              <w:lang w:val="en-US"/>
            </w:rPr>
            <w:fldChar w:fldCharType="end"/>
          </w:r>
        </w:p>
      </w:sdtContent>
    </w:sdt>
    <w:p w14:paraId="1EB6E4E5" w14:textId="2FF60D02" w:rsidR="00B35179" w:rsidRPr="005A643C" w:rsidRDefault="00B35179" w:rsidP="00EF0507">
      <w:pPr>
        <w:pStyle w:val="aa"/>
        <w:numPr>
          <w:ilvl w:val="0"/>
          <w:numId w:val="4"/>
        </w:numPr>
        <w:spacing w:after="0" w:line="360" w:lineRule="auto"/>
        <w:jc w:val="both"/>
        <w:outlineLvl w:val="0"/>
        <w:rPr>
          <w:rFonts w:eastAsiaTheme="majorEastAsia"/>
          <w:b/>
          <w:bCs/>
          <w:color w:val="0070C0"/>
          <w:lang w:val="en-US"/>
        </w:rPr>
      </w:pPr>
      <w:bookmarkStart w:id="4" w:name="_Toc158832348"/>
      <w:r w:rsidRPr="005A643C">
        <w:rPr>
          <w:rFonts w:eastAsiaTheme="majorEastAsia"/>
          <w:b/>
          <w:bCs/>
          <w:color w:val="0070C0"/>
          <w:lang w:val="en-US"/>
        </w:rPr>
        <w:lastRenderedPageBreak/>
        <w:t>Dataset_1 analysis method and results</w:t>
      </w:r>
      <w:bookmarkEnd w:id="4"/>
    </w:p>
    <w:p w14:paraId="7C5B1831" w14:textId="1A8DE378" w:rsidR="005A643C" w:rsidRPr="00780D56" w:rsidRDefault="005A643C" w:rsidP="006F0590">
      <w:pPr>
        <w:spacing w:line="360" w:lineRule="auto"/>
        <w:jc w:val="both"/>
        <w:rPr>
          <w:color w:val="0D0D0D"/>
          <w:shd w:val="clear" w:color="auto" w:fill="FFFFFF"/>
          <w:lang w:val="en-US"/>
        </w:rPr>
      </w:pPr>
      <w:r w:rsidRPr="00780D56">
        <w:rPr>
          <w:color w:val="0D0D0D"/>
          <w:shd w:val="clear" w:color="auto" w:fill="FFFFFF"/>
          <w:lang w:val="en-US"/>
        </w:rPr>
        <w:t>The data has been loaded into Excel, and the original is saved separately. The working file, containing calculations and charts, is saved independently. A column numbering string has been inserted to facilitate data filtering. Excel has successfully removed 26 duplicate entries with identical information in the 'Child Name,' 'Date of Birth (Child),' 'Registration Week,' 'Subject,' and 'Location' fields. This resulted in 1692 unique entries. A 'Sign' field has been added to provide a numeric indication of application or application withdrawal</w:t>
      </w:r>
      <w:r w:rsidR="00192A41">
        <w:rPr>
          <w:color w:val="0D0D0D"/>
          <w:shd w:val="clear" w:color="auto" w:fill="FFFFFF"/>
          <w:lang w:val="en-US"/>
        </w:rPr>
        <w:t xml:space="preserve"> (</w:t>
      </w:r>
      <w:r w:rsidR="00192A41" w:rsidRPr="00192A41">
        <w:rPr>
          <w:color w:val="auto"/>
          <w:lang w:val="en-US"/>
        </w:rPr>
        <w:t>refusals</w:t>
      </w:r>
      <w:r w:rsidR="00192A41">
        <w:rPr>
          <w:color w:val="auto"/>
          <w:lang w:val="en-US"/>
        </w:rPr>
        <w:t>)</w:t>
      </w:r>
      <w:r w:rsidRPr="00780D56">
        <w:rPr>
          <w:color w:val="0D0D0D"/>
          <w:shd w:val="clear" w:color="auto" w:fill="FFFFFF"/>
          <w:lang w:val="en-US"/>
        </w:rPr>
        <w:t>. Records with application withdrawal are marked with a unit for filtering and for separate analysis based on the field of application</w:t>
      </w:r>
      <w:r w:rsidR="00A87C44">
        <w:rPr>
          <w:color w:val="0D0D0D"/>
          <w:shd w:val="clear" w:color="auto" w:fill="FFFFFF"/>
          <w:lang w:val="en-US"/>
        </w:rPr>
        <w:t>s</w:t>
      </w:r>
      <w:r w:rsidRPr="00780D56">
        <w:rPr>
          <w:color w:val="0D0D0D"/>
          <w:shd w:val="clear" w:color="auto" w:fill="FFFFFF"/>
          <w:lang w:val="en-US"/>
        </w:rPr>
        <w:t xml:space="preserve"> or application withdrawal</w:t>
      </w:r>
      <w:r w:rsidR="00780D56">
        <w:rPr>
          <w:color w:val="0D0D0D"/>
          <w:shd w:val="clear" w:color="auto" w:fill="FFFFFF"/>
          <w:lang w:val="en-US"/>
        </w:rPr>
        <w:t>s</w:t>
      </w:r>
      <w:r w:rsidRPr="00780D56">
        <w:rPr>
          <w:color w:val="0D0D0D"/>
          <w:shd w:val="clear" w:color="auto" w:fill="FFFFFF"/>
          <w:lang w:val="en-US"/>
        </w:rPr>
        <w:t>.</w:t>
      </w:r>
    </w:p>
    <w:p w14:paraId="5004E7F9" w14:textId="51BEF48E" w:rsidR="00D6617F" w:rsidRPr="00232259" w:rsidRDefault="005A643C" w:rsidP="006F0590">
      <w:pPr>
        <w:pStyle w:val="2"/>
        <w:spacing w:line="360" w:lineRule="auto"/>
        <w:rPr>
          <w:rFonts w:ascii="Arial" w:hAnsi="Arial" w:cs="Arial"/>
          <w:b/>
          <w:bCs/>
          <w:color w:val="0D0D0D"/>
          <w:sz w:val="28"/>
          <w:szCs w:val="28"/>
          <w:shd w:val="clear" w:color="auto" w:fill="FFFFFF"/>
          <w:lang w:val="en-US"/>
        </w:rPr>
      </w:pPr>
      <w:bookmarkStart w:id="5" w:name="_Toc158832349"/>
      <w:r w:rsidRPr="00232259">
        <w:rPr>
          <w:rFonts w:ascii="Arial" w:hAnsi="Arial" w:cs="Arial"/>
          <w:b/>
          <w:bCs/>
          <w:color w:val="0D0D0D"/>
          <w:sz w:val="28"/>
          <w:szCs w:val="28"/>
          <w:shd w:val="clear" w:color="auto" w:fill="FFFFFF"/>
          <w:lang w:val="en-US"/>
        </w:rPr>
        <w:t>Step 1.</w:t>
      </w:r>
      <w:r w:rsidRPr="00232259">
        <w:rPr>
          <w:rFonts w:ascii="Arial" w:hAnsi="Arial" w:cs="Arial"/>
          <w:color w:val="0D0D0D"/>
          <w:sz w:val="28"/>
          <w:szCs w:val="28"/>
          <w:shd w:val="clear" w:color="auto" w:fill="FFFFFF"/>
          <w:lang w:val="en-US"/>
        </w:rPr>
        <w:t xml:space="preserve"> </w:t>
      </w:r>
      <w:r w:rsidR="00D6617F" w:rsidRPr="00232259">
        <w:rPr>
          <w:rFonts w:ascii="Arial" w:hAnsi="Arial" w:cs="Arial"/>
          <w:b/>
          <w:bCs/>
          <w:color w:val="0D0D0D"/>
          <w:sz w:val="28"/>
          <w:szCs w:val="28"/>
          <w:shd w:val="clear" w:color="auto" w:fill="FFFFFF"/>
          <w:lang w:val="en-US"/>
        </w:rPr>
        <w:t>Analysis of applications and application withdrawals</w:t>
      </w:r>
      <w:bookmarkEnd w:id="5"/>
    </w:p>
    <w:p w14:paraId="07FE9147" w14:textId="023BED22" w:rsidR="00F16C8C" w:rsidRDefault="005A643C" w:rsidP="006F0590">
      <w:pPr>
        <w:spacing w:line="360" w:lineRule="auto"/>
        <w:rPr>
          <w:color w:val="0D0D0D"/>
          <w:shd w:val="clear" w:color="auto" w:fill="FFFFFF"/>
          <w:lang w:val="en-US"/>
        </w:rPr>
      </w:pPr>
      <w:r w:rsidRPr="00780D56">
        <w:rPr>
          <w:color w:val="0D0D0D"/>
          <w:shd w:val="clear" w:color="auto" w:fill="FFFFFF"/>
          <w:lang w:val="en-US"/>
        </w:rPr>
        <w:t>1403 valid applications (83%) and 289 application withdrawal</w:t>
      </w:r>
      <w:r w:rsidR="00780D56">
        <w:rPr>
          <w:color w:val="0D0D0D"/>
          <w:shd w:val="clear" w:color="auto" w:fill="FFFFFF"/>
          <w:lang w:val="en-US"/>
        </w:rPr>
        <w:t>s</w:t>
      </w:r>
      <w:r w:rsidRPr="00780D56">
        <w:rPr>
          <w:color w:val="0D0D0D"/>
          <w:shd w:val="clear" w:color="auto" w:fill="FFFFFF"/>
          <w:lang w:val="en-US"/>
        </w:rPr>
        <w:t xml:space="preserve"> (17%) were determined.</w:t>
      </w:r>
    </w:p>
    <w:tbl>
      <w:tblPr>
        <w:tblW w:w="9239" w:type="dxa"/>
        <w:jc w:val="center"/>
        <w:tblLook w:val="04A0" w:firstRow="1" w:lastRow="0" w:firstColumn="1" w:lastColumn="0" w:noHBand="0" w:noVBand="1"/>
      </w:tblPr>
      <w:tblGrid>
        <w:gridCol w:w="1295"/>
        <w:gridCol w:w="1273"/>
        <w:gridCol w:w="851"/>
        <w:gridCol w:w="1134"/>
        <w:gridCol w:w="4686"/>
      </w:tblGrid>
      <w:tr w:rsidR="00F16C8C" w:rsidRPr="005A643C" w14:paraId="21EC6DDE" w14:textId="32708FAC" w:rsidTr="00780D56">
        <w:trPr>
          <w:trHeight w:val="465"/>
          <w:jc w:val="center"/>
        </w:trPr>
        <w:tc>
          <w:tcPr>
            <w:tcW w:w="4553" w:type="dxa"/>
            <w:gridSpan w:val="4"/>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EC620FD" w14:textId="14AE3597" w:rsidR="00F16C8C" w:rsidRPr="005A643C" w:rsidRDefault="005A643C" w:rsidP="00290B7E">
            <w:pPr>
              <w:jc w:val="center"/>
              <w:rPr>
                <w:rFonts w:eastAsia="Times New Roman"/>
                <w:color w:val="000000"/>
                <w:sz w:val="20"/>
                <w:szCs w:val="20"/>
                <w:lang w:val="en-US" w:eastAsia="uk-UA"/>
              </w:rPr>
            </w:pPr>
            <w:r>
              <w:rPr>
                <w:rFonts w:eastAsia="Times New Roman"/>
                <w:color w:val="000000"/>
                <w:sz w:val="20"/>
                <w:szCs w:val="20"/>
                <w:lang w:val="en-US" w:eastAsia="uk-UA"/>
              </w:rPr>
              <w:t>A</w:t>
            </w:r>
            <w:r w:rsidRPr="005A643C">
              <w:rPr>
                <w:rFonts w:eastAsia="Times New Roman"/>
                <w:color w:val="000000"/>
                <w:sz w:val="20"/>
                <w:szCs w:val="20"/>
                <w:lang w:val="en-US" w:eastAsia="uk-UA"/>
              </w:rPr>
              <w:t xml:space="preserve">nalyses of </w:t>
            </w:r>
            <w:r w:rsidR="00780D56">
              <w:rPr>
                <w:rFonts w:eastAsia="Times New Roman"/>
                <w:color w:val="000000"/>
                <w:sz w:val="20"/>
                <w:szCs w:val="20"/>
                <w:lang w:val="en-US" w:eastAsia="uk-UA"/>
              </w:rPr>
              <w:t>a</w:t>
            </w:r>
            <w:r w:rsidR="00780D56" w:rsidRPr="005A643C">
              <w:rPr>
                <w:rFonts w:eastAsia="Times New Roman"/>
                <w:color w:val="000000"/>
                <w:sz w:val="20"/>
                <w:szCs w:val="20"/>
                <w:lang w:val="en-US" w:eastAsia="uk-UA"/>
              </w:rPr>
              <w:t>pplication</w:t>
            </w:r>
            <w:r w:rsidR="00780D56">
              <w:rPr>
                <w:rFonts w:eastAsia="Times New Roman"/>
                <w:color w:val="000000"/>
                <w:sz w:val="20"/>
                <w:szCs w:val="20"/>
                <w:lang w:val="en-US" w:eastAsia="uk-UA"/>
              </w:rPr>
              <w:t>s</w:t>
            </w:r>
            <w:r w:rsidR="00780D56" w:rsidRPr="005A643C">
              <w:rPr>
                <w:rFonts w:eastAsia="Times New Roman"/>
                <w:color w:val="000000"/>
                <w:sz w:val="20"/>
                <w:szCs w:val="20"/>
                <w:lang w:val="en-US" w:eastAsia="uk-UA"/>
              </w:rPr>
              <w:t xml:space="preserve"> </w:t>
            </w:r>
            <w:r w:rsidRPr="005A643C">
              <w:rPr>
                <w:rFonts w:eastAsia="Times New Roman"/>
                <w:color w:val="000000"/>
                <w:sz w:val="20"/>
                <w:szCs w:val="20"/>
                <w:lang w:val="en-US" w:eastAsia="uk-UA"/>
              </w:rPr>
              <w:t>and</w:t>
            </w:r>
            <w:r>
              <w:rPr>
                <w:rFonts w:eastAsia="Times New Roman"/>
                <w:color w:val="000000"/>
                <w:sz w:val="20"/>
                <w:szCs w:val="20"/>
                <w:lang w:val="en-US" w:eastAsia="uk-UA"/>
              </w:rPr>
              <w:t xml:space="preserve"> </w:t>
            </w:r>
            <w:r w:rsidRPr="005A643C">
              <w:rPr>
                <w:rFonts w:eastAsia="Times New Roman"/>
                <w:color w:val="000000"/>
                <w:sz w:val="20"/>
                <w:szCs w:val="20"/>
                <w:lang w:val="en-US" w:eastAsia="uk-UA"/>
              </w:rPr>
              <w:t>application withdrawal</w:t>
            </w:r>
            <w:r w:rsidR="00780D56">
              <w:rPr>
                <w:rFonts w:eastAsia="Times New Roman"/>
                <w:color w:val="000000"/>
                <w:sz w:val="20"/>
                <w:szCs w:val="20"/>
                <w:lang w:val="en-US" w:eastAsia="uk-UA"/>
              </w:rPr>
              <w:t>s</w:t>
            </w:r>
          </w:p>
        </w:tc>
        <w:tc>
          <w:tcPr>
            <w:tcW w:w="4686" w:type="dxa"/>
            <w:vMerge w:val="restart"/>
            <w:tcBorders>
              <w:top w:val="single" w:sz="4" w:space="0" w:color="auto"/>
              <w:left w:val="single" w:sz="4" w:space="0" w:color="auto"/>
              <w:right w:val="single" w:sz="4" w:space="0" w:color="auto"/>
            </w:tcBorders>
            <w:shd w:val="clear" w:color="auto" w:fill="auto"/>
          </w:tcPr>
          <w:p w14:paraId="23449473" w14:textId="428284C5" w:rsidR="00F16C8C" w:rsidRPr="005A643C" w:rsidRDefault="00F16C8C" w:rsidP="00290B7E">
            <w:pPr>
              <w:rPr>
                <w:rFonts w:eastAsia="Times New Roman"/>
                <w:color w:val="000000"/>
                <w:sz w:val="20"/>
                <w:szCs w:val="20"/>
                <w:lang w:val="en-US" w:eastAsia="uk-UA"/>
              </w:rPr>
            </w:pPr>
            <w:r w:rsidRPr="005A643C">
              <w:rPr>
                <w:noProof/>
                <w:lang w:val="en-US"/>
              </w:rPr>
              <w:drawing>
                <wp:inline distT="0" distB="0" distL="0" distR="0" wp14:anchorId="242C5C19" wp14:editId="43F29E9E">
                  <wp:extent cx="2838450" cy="1809750"/>
                  <wp:effectExtent l="0" t="0" r="0" b="0"/>
                  <wp:docPr id="1890903022" name="Диаграмма 1">
                    <a:extLst xmlns:a="http://schemas.openxmlformats.org/drawingml/2006/main">
                      <a:ext uri="{FF2B5EF4-FFF2-40B4-BE49-F238E27FC236}">
                        <a16:creationId xmlns:a16="http://schemas.microsoft.com/office/drawing/2014/main" id="{9AC8958D-4163-AC6C-BBA6-54C6F3FF75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r w:rsidR="00F16C8C" w:rsidRPr="005A643C" w14:paraId="18E29620" w14:textId="18FFC6E3" w:rsidTr="00780D56">
        <w:trPr>
          <w:trHeight w:val="525"/>
          <w:jc w:val="center"/>
        </w:trPr>
        <w:tc>
          <w:tcPr>
            <w:tcW w:w="1295" w:type="dxa"/>
            <w:tcBorders>
              <w:top w:val="nil"/>
              <w:left w:val="single" w:sz="4" w:space="0" w:color="auto"/>
              <w:bottom w:val="single" w:sz="4" w:space="0" w:color="auto"/>
              <w:right w:val="single" w:sz="4" w:space="0" w:color="auto"/>
            </w:tcBorders>
            <w:shd w:val="clear" w:color="000000" w:fill="F7B4AE"/>
            <w:vAlign w:val="center"/>
            <w:hideMark/>
          </w:tcPr>
          <w:p w14:paraId="063F9CF7" w14:textId="7A4A9D92" w:rsidR="00F16C8C" w:rsidRPr="005A643C" w:rsidRDefault="005A643C" w:rsidP="00290B7E">
            <w:pPr>
              <w:jc w:val="center"/>
              <w:rPr>
                <w:rFonts w:eastAsia="Times New Roman"/>
                <w:color w:val="000000"/>
                <w:sz w:val="20"/>
                <w:szCs w:val="20"/>
                <w:lang w:val="en-US" w:eastAsia="uk-UA"/>
              </w:rPr>
            </w:pPr>
            <w:r>
              <w:rPr>
                <w:rFonts w:eastAsia="Times New Roman"/>
                <w:color w:val="000000"/>
                <w:sz w:val="20"/>
                <w:szCs w:val="20"/>
                <w:lang w:val="en-US" w:eastAsia="uk-UA"/>
              </w:rPr>
              <w:t>A</w:t>
            </w:r>
            <w:r w:rsidRPr="005A643C">
              <w:rPr>
                <w:rFonts w:eastAsia="Times New Roman"/>
                <w:color w:val="000000"/>
                <w:sz w:val="20"/>
                <w:szCs w:val="20"/>
                <w:lang w:val="en-US" w:eastAsia="uk-UA"/>
              </w:rPr>
              <w:t>pplication withdrawal</w:t>
            </w:r>
            <w:r w:rsidR="00780D56">
              <w:rPr>
                <w:rFonts w:eastAsia="Times New Roman"/>
                <w:color w:val="000000"/>
                <w:sz w:val="20"/>
                <w:szCs w:val="20"/>
                <w:lang w:val="en-US" w:eastAsia="uk-UA"/>
              </w:rPr>
              <w:t>s</w:t>
            </w:r>
            <w:r w:rsidRPr="005A643C">
              <w:rPr>
                <w:rFonts w:eastAsia="Times New Roman"/>
                <w:color w:val="000000"/>
                <w:sz w:val="20"/>
                <w:szCs w:val="20"/>
                <w:lang w:val="en-US" w:eastAsia="uk-UA"/>
              </w:rPr>
              <w:t xml:space="preserve"> </w:t>
            </w:r>
            <w:r w:rsidR="00780D56">
              <w:rPr>
                <w:rFonts w:eastAsia="Times New Roman"/>
                <w:color w:val="000000"/>
                <w:sz w:val="20"/>
                <w:szCs w:val="20"/>
                <w:lang w:val="en-US" w:eastAsia="uk-UA"/>
              </w:rPr>
              <w:t>s</w:t>
            </w:r>
            <w:r w:rsidR="00F16C8C" w:rsidRPr="005A643C">
              <w:rPr>
                <w:rFonts w:eastAsia="Times New Roman"/>
                <w:color w:val="000000"/>
                <w:sz w:val="20"/>
                <w:szCs w:val="20"/>
                <w:lang w:val="en-US" w:eastAsia="uk-UA"/>
              </w:rPr>
              <w:t xml:space="preserve">289 </w:t>
            </w:r>
            <w:r>
              <w:rPr>
                <w:rFonts w:eastAsia="Times New Roman"/>
                <w:color w:val="000000"/>
                <w:sz w:val="20"/>
                <w:szCs w:val="20"/>
                <w:lang w:val="en-US" w:eastAsia="uk-UA"/>
              </w:rPr>
              <w:t xml:space="preserve">- </w:t>
            </w:r>
            <w:r w:rsidR="00F16C8C" w:rsidRPr="005A643C">
              <w:rPr>
                <w:rFonts w:eastAsia="Times New Roman"/>
                <w:color w:val="000000"/>
                <w:sz w:val="20"/>
                <w:szCs w:val="20"/>
                <w:lang w:val="en-US" w:eastAsia="uk-UA"/>
              </w:rPr>
              <w:t>17%</w:t>
            </w:r>
          </w:p>
        </w:tc>
        <w:tc>
          <w:tcPr>
            <w:tcW w:w="1273" w:type="dxa"/>
            <w:tcBorders>
              <w:top w:val="nil"/>
              <w:left w:val="nil"/>
              <w:bottom w:val="single" w:sz="4" w:space="0" w:color="auto"/>
              <w:right w:val="single" w:sz="4" w:space="0" w:color="auto"/>
            </w:tcBorders>
            <w:shd w:val="clear" w:color="000000" w:fill="F7B4AE"/>
            <w:vAlign w:val="center"/>
            <w:hideMark/>
          </w:tcPr>
          <w:p w14:paraId="517575DD" w14:textId="62AD7A33" w:rsidR="00F16C8C" w:rsidRPr="005A643C" w:rsidRDefault="005A643C" w:rsidP="00290B7E">
            <w:pPr>
              <w:jc w:val="center"/>
              <w:rPr>
                <w:rFonts w:eastAsia="Times New Roman"/>
                <w:color w:val="000000"/>
                <w:sz w:val="20"/>
                <w:szCs w:val="20"/>
                <w:lang w:val="en-US" w:eastAsia="uk-UA"/>
              </w:rPr>
            </w:pPr>
            <w:r>
              <w:rPr>
                <w:rFonts w:eastAsia="Times New Roman"/>
                <w:color w:val="000000"/>
                <w:sz w:val="20"/>
                <w:szCs w:val="20"/>
                <w:lang w:val="en-US" w:eastAsia="uk-UA"/>
              </w:rPr>
              <w:t>A</w:t>
            </w:r>
            <w:r w:rsidRPr="005A643C">
              <w:rPr>
                <w:rFonts w:eastAsia="Times New Roman"/>
                <w:color w:val="000000"/>
                <w:sz w:val="20"/>
                <w:szCs w:val="20"/>
                <w:lang w:val="en-US" w:eastAsia="uk-UA"/>
              </w:rPr>
              <w:t>pplication withdrawal</w:t>
            </w:r>
            <w:r w:rsidR="00780D56">
              <w:rPr>
                <w:rFonts w:eastAsia="Times New Roman"/>
                <w:color w:val="000000"/>
                <w:sz w:val="20"/>
                <w:szCs w:val="20"/>
                <w:lang w:val="en-US" w:eastAsia="uk-UA"/>
              </w:rPr>
              <w:t>s</w:t>
            </w:r>
            <w:r w:rsidRPr="005A643C">
              <w:rPr>
                <w:rFonts w:eastAsia="Times New Roman"/>
                <w:color w:val="000000"/>
                <w:sz w:val="20"/>
                <w:szCs w:val="20"/>
                <w:lang w:val="en-US" w:eastAsia="uk-UA"/>
              </w:rPr>
              <w:t xml:space="preserve"> </w:t>
            </w:r>
          </w:p>
        </w:tc>
        <w:tc>
          <w:tcPr>
            <w:tcW w:w="851" w:type="dxa"/>
            <w:tcBorders>
              <w:top w:val="nil"/>
              <w:left w:val="nil"/>
              <w:bottom w:val="single" w:sz="4" w:space="0" w:color="auto"/>
              <w:right w:val="single" w:sz="4" w:space="0" w:color="auto"/>
            </w:tcBorders>
            <w:shd w:val="clear" w:color="000000" w:fill="F7B4AE"/>
            <w:noWrap/>
            <w:vAlign w:val="center"/>
            <w:hideMark/>
          </w:tcPr>
          <w:p w14:paraId="223779BA" w14:textId="77777777" w:rsidR="00F16C8C" w:rsidRPr="005A643C" w:rsidRDefault="00F16C8C"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289</w:t>
            </w:r>
          </w:p>
        </w:tc>
        <w:tc>
          <w:tcPr>
            <w:tcW w:w="1134" w:type="dxa"/>
            <w:tcBorders>
              <w:top w:val="nil"/>
              <w:left w:val="nil"/>
              <w:bottom w:val="single" w:sz="4" w:space="0" w:color="auto"/>
              <w:right w:val="single" w:sz="4" w:space="0" w:color="auto"/>
            </w:tcBorders>
            <w:shd w:val="clear" w:color="000000" w:fill="F7B4AE"/>
            <w:noWrap/>
            <w:vAlign w:val="center"/>
            <w:hideMark/>
          </w:tcPr>
          <w:p w14:paraId="45459143" w14:textId="77777777" w:rsidR="00F16C8C" w:rsidRPr="005A643C" w:rsidRDefault="00F16C8C"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17%</w:t>
            </w:r>
          </w:p>
        </w:tc>
        <w:tc>
          <w:tcPr>
            <w:tcW w:w="4686" w:type="dxa"/>
            <w:vMerge/>
            <w:tcBorders>
              <w:left w:val="single" w:sz="4" w:space="0" w:color="auto"/>
              <w:right w:val="single" w:sz="4" w:space="0" w:color="auto"/>
            </w:tcBorders>
            <w:shd w:val="clear" w:color="auto" w:fill="auto"/>
          </w:tcPr>
          <w:p w14:paraId="277DB467" w14:textId="77777777" w:rsidR="00F16C8C" w:rsidRPr="005A643C" w:rsidRDefault="00F16C8C" w:rsidP="00290B7E">
            <w:pPr>
              <w:rPr>
                <w:rFonts w:eastAsia="Times New Roman"/>
                <w:color w:val="000000"/>
                <w:sz w:val="20"/>
                <w:szCs w:val="20"/>
                <w:lang w:val="en-US" w:eastAsia="uk-UA"/>
              </w:rPr>
            </w:pPr>
          </w:p>
        </w:tc>
      </w:tr>
      <w:tr w:rsidR="00F16C8C" w:rsidRPr="005A643C" w14:paraId="4F5B647D" w14:textId="1C7EA744" w:rsidTr="00780D56">
        <w:trPr>
          <w:trHeight w:val="465"/>
          <w:jc w:val="center"/>
        </w:trPr>
        <w:tc>
          <w:tcPr>
            <w:tcW w:w="1295" w:type="dxa"/>
            <w:tcBorders>
              <w:top w:val="nil"/>
              <w:left w:val="single" w:sz="4" w:space="0" w:color="auto"/>
              <w:bottom w:val="single" w:sz="4" w:space="0" w:color="auto"/>
              <w:right w:val="single" w:sz="4" w:space="0" w:color="auto"/>
            </w:tcBorders>
            <w:shd w:val="clear" w:color="000000" w:fill="92D050"/>
            <w:vAlign w:val="center"/>
            <w:hideMark/>
          </w:tcPr>
          <w:p w14:paraId="75735541" w14:textId="18AF21FD" w:rsidR="005A643C" w:rsidRDefault="005A643C"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Applications</w:t>
            </w:r>
          </w:p>
          <w:p w14:paraId="47A61AD9" w14:textId="6BB82D73" w:rsidR="00F16C8C" w:rsidRPr="005A643C" w:rsidRDefault="005A643C" w:rsidP="005A643C">
            <w:pPr>
              <w:jc w:val="center"/>
              <w:rPr>
                <w:rFonts w:eastAsia="Times New Roman"/>
                <w:color w:val="000000"/>
                <w:sz w:val="20"/>
                <w:szCs w:val="20"/>
                <w:lang w:val="en-US" w:eastAsia="uk-UA"/>
              </w:rPr>
            </w:pPr>
            <w:r w:rsidRPr="005A643C">
              <w:rPr>
                <w:rFonts w:eastAsia="Times New Roman"/>
                <w:color w:val="000000"/>
                <w:sz w:val="20"/>
                <w:szCs w:val="20"/>
                <w:lang w:val="en-US" w:eastAsia="uk-UA"/>
              </w:rPr>
              <w:t>1403</w:t>
            </w:r>
            <w:r>
              <w:rPr>
                <w:rFonts w:eastAsia="Times New Roman"/>
                <w:color w:val="000000"/>
                <w:sz w:val="20"/>
                <w:szCs w:val="20"/>
                <w:lang w:val="en-US" w:eastAsia="uk-UA"/>
              </w:rPr>
              <w:t xml:space="preserve"> - </w:t>
            </w:r>
            <w:r w:rsidR="00F16C8C" w:rsidRPr="005A643C">
              <w:rPr>
                <w:rFonts w:eastAsia="Times New Roman"/>
                <w:color w:val="000000"/>
                <w:sz w:val="20"/>
                <w:szCs w:val="20"/>
                <w:lang w:val="en-US" w:eastAsia="uk-UA"/>
              </w:rPr>
              <w:t>83%</w:t>
            </w:r>
          </w:p>
        </w:tc>
        <w:tc>
          <w:tcPr>
            <w:tcW w:w="1273" w:type="dxa"/>
            <w:tcBorders>
              <w:top w:val="nil"/>
              <w:left w:val="nil"/>
              <w:bottom w:val="single" w:sz="4" w:space="0" w:color="auto"/>
              <w:right w:val="single" w:sz="4" w:space="0" w:color="auto"/>
            </w:tcBorders>
            <w:shd w:val="clear" w:color="000000" w:fill="92D050"/>
            <w:vAlign w:val="center"/>
            <w:hideMark/>
          </w:tcPr>
          <w:p w14:paraId="4A60CCC6" w14:textId="0770633A" w:rsidR="00F16C8C" w:rsidRPr="005A643C" w:rsidRDefault="00780D56" w:rsidP="00290B7E">
            <w:pPr>
              <w:jc w:val="center"/>
              <w:rPr>
                <w:rFonts w:eastAsia="Times New Roman"/>
                <w:color w:val="000000"/>
                <w:sz w:val="20"/>
                <w:szCs w:val="20"/>
                <w:lang w:val="en-US" w:eastAsia="uk-UA"/>
              </w:rPr>
            </w:pPr>
            <w:r>
              <w:rPr>
                <w:rFonts w:eastAsia="Times New Roman"/>
                <w:color w:val="000000"/>
                <w:sz w:val="20"/>
                <w:szCs w:val="20"/>
                <w:lang w:val="en-US" w:eastAsia="uk-UA"/>
              </w:rPr>
              <w:t>V</w:t>
            </w:r>
            <w:r w:rsidRPr="00780D56">
              <w:rPr>
                <w:rFonts w:eastAsia="Times New Roman"/>
                <w:color w:val="000000"/>
                <w:sz w:val="20"/>
                <w:szCs w:val="20"/>
                <w:lang w:val="en-US" w:eastAsia="uk-UA"/>
              </w:rPr>
              <w:t xml:space="preserve">alid </w:t>
            </w:r>
            <w:r>
              <w:rPr>
                <w:rFonts w:eastAsia="Times New Roman"/>
                <w:color w:val="000000"/>
                <w:sz w:val="20"/>
                <w:szCs w:val="20"/>
                <w:lang w:val="en-US" w:eastAsia="uk-UA"/>
              </w:rPr>
              <w:t>a</w:t>
            </w:r>
            <w:r w:rsidR="005A643C" w:rsidRPr="005A643C">
              <w:rPr>
                <w:rFonts w:eastAsia="Times New Roman"/>
                <w:color w:val="000000"/>
                <w:sz w:val="20"/>
                <w:szCs w:val="20"/>
                <w:lang w:val="en-US" w:eastAsia="uk-UA"/>
              </w:rPr>
              <w:t xml:space="preserve">pplications </w:t>
            </w:r>
          </w:p>
        </w:tc>
        <w:tc>
          <w:tcPr>
            <w:tcW w:w="851" w:type="dxa"/>
            <w:tcBorders>
              <w:top w:val="nil"/>
              <w:left w:val="nil"/>
              <w:bottom w:val="single" w:sz="4" w:space="0" w:color="auto"/>
              <w:right w:val="single" w:sz="4" w:space="0" w:color="auto"/>
            </w:tcBorders>
            <w:shd w:val="clear" w:color="000000" w:fill="92D050"/>
            <w:noWrap/>
            <w:vAlign w:val="center"/>
            <w:hideMark/>
          </w:tcPr>
          <w:p w14:paraId="7E9CAEE1" w14:textId="77777777" w:rsidR="00F16C8C" w:rsidRPr="005A643C" w:rsidRDefault="00F16C8C"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1403</w:t>
            </w:r>
          </w:p>
        </w:tc>
        <w:tc>
          <w:tcPr>
            <w:tcW w:w="1134" w:type="dxa"/>
            <w:tcBorders>
              <w:top w:val="nil"/>
              <w:left w:val="nil"/>
              <w:bottom w:val="single" w:sz="4" w:space="0" w:color="auto"/>
              <w:right w:val="single" w:sz="4" w:space="0" w:color="auto"/>
            </w:tcBorders>
            <w:shd w:val="clear" w:color="000000" w:fill="92D050"/>
            <w:noWrap/>
            <w:vAlign w:val="center"/>
            <w:hideMark/>
          </w:tcPr>
          <w:p w14:paraId="5BEDDD9B" w14:textId="77777777" w:rsidR="00F16C8C" w:rsidRPr="005A643C" w:rsidRDefault="00F16C8C"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83%</w:t>
            </w:r>
          </w:p>
        </w:tc>
        <w:tc>
          <w:tcPr>
            <w:tcW w:w="4686" w:type="dxa"/>
            <w:vMerge/>
            <w:tcBorders>
              <w:left w:val="single" w:sz="4" w:space="0" w:color="auto"/>
              <w:right w:val="single" w:sz="4" w:space="0" w:color="auto"/>
            </w:tcBorders>
            <w:shd w:val="clear" w:color="auto" w:fill="auto"/>
          </w:tcPr>
          <w:p w14:paraId="41E398FF" w14:textId="77777777" w:rsidR="00F16C8C" w:rsidRPr="005A643C" w:rsidRDefault="00F16C8C" w:rsidP="00290B7E">
            <w:pPr>
              <w:rPr>
                <w:rFonts w:eastAsia="Times New Roman"/>
                <w:color w:val="000000"/>
                <w:sz w:val="20"/>
                <w:szCs w:val="20"/>
                <w:lang w:val="en-US" w:eastAsia="uk-UA"/>
              </w:rPr>
            </w:pPr>
          </w:p>
        </w:tc>
      </w:tr>
      <w:tr w:rsidR="00F16C8C" w:rsidRPr="005A643C" w14:paraId="1C7A4137" w14:textId="53713871" w:rsidTr="00780D56">
        <w:trPr>
          <w:trHeight w:val="300"/>
          <w:jc w:val="center"/>
        </w:trPr>
        <w:tc>
          <w:tcPr>
            <w:tcW w:w="1295" w:type="dxa"/>
            <w:tcBorders>
              <w:top w:val="nil"/>
              <w:left w:val="single" w:sz="4" w:space="0" w:color="auto"/>
              <w:bottom w:val="single" w:sz="4" w:space="0" w:color="auto"/>
              <w:right w:val="single" w:sz="4" w:space="0" w:color="auto"/>
            </w:tcBorders>
            <w:shd w:val="clear" w:color="000000" w:fill="FFFF00"/>
            <w:noWrap/>
            <w:vAlign w:val="center"/>
            <w:hideMark/>
          </w:tcPr>
          <w:p w14:paraId="002AFFCF" w14:textId="139085F4" w:rsidR="00F16C8C" w:rsidRPr="005A643C" w:rsidRDefault="00F16C8C" w:rsidP="00290B7E">
            <w:pPr>
              <w:rPr>
                <w:rFonts w:ascii="Calibri" w:eastAsia="Times New Roman" w:hAnsi="Calibri" w:cs="Calibri"/>
                <w:color w:val="000000"/>
                <w:sz w:val="22"/>
                <w:szCs w:val="22"/>
                <w:lang w:val="en-US" w:eastAsia="uk-UA"/>
              </w:rPr>
            </w:pPr>
          </w:p>
        </w:tc>
        <w:tc>
          <w:tcPr>
            <w:tcW w:w="1273" w:type="dxa"/>
            <w:tcBorders>
              <w:top w:val="nil"/>
              <w:left w:val="nil"/>
              <w:bottom w:val="single" w:sz="4" w:space="0" w:color="auto"/>
              <w:right w:val="single" w:sz="4" w:space="0" w:color="auto"/>
            </w:tcBorders>
            <w:shd w:val="clear" w:color="000000" w:fill="FFFF00"/>
            <w:noWrap/>
            <w:vAlign w:val="center"/>
            <w:hideMark/>
          </w:tcPr>
          <w:p w14:paraId="0CA44700" w14:textId="180AF270" w:rsidR="00F16C8C" w:rsidRPr="00780D56" w:rsidRDefault="00A87C44" w:rsidP="00290B7E">
            <w:pPr>
              <w:jc w:val="center"/>
              <w:rPr>
                <w:rFonts w:eastAsia="Times New Roman"/>
                <w:color w:val="000000"/>
                <w:sz w:val="20"/>
                <w:szCs w:val="20"/>
                <w:lang w:val="en-US" w:eastAsia="uk-UA"/>
              </w:rPr>
            </w:pPr>
            <w:r w:rsidRPr="00A87C44">
              <w:rPr>
                <w:rFonts w:eastAsia="Times New Roman"/>
                <w:color w:val="000000"/>
                <w:sz w:val="20"/>
                <w:szCs w:val="20"/>
                <w:lang w:val="en-US" w:eastAsia="uk-UA"/>
              </w:rPr>
              <w:t>All applications</w:t>
            </w:r>
          </w:p>
        </w:tc>
        <w:tc>
          <w:tcPr>
            <w:tcW w:w="851" w:type="dxa"/>
            <w:tcBorders>
              <w:top w:val="nil"/>
              <w:left w:val="nil"/>
              <w:bottom w:val="single" w:sz="4" w:space="0" w:color="auto"/>
              <w:right w:val="single" w:sz="4" w:space="0" w:color="auto"/>
            </w:tcBorders>
            <w:shd w:val="clear" w:color="000000" w:fill="FFFF00"/>
            <w:noWrap/>
            <w:vAlign w:val="center"/>
            <w:hideMark/>
          </w:tcPr>
          <w:p w14:paraId="15447138" w14:textId="77777777" w:rsidR="00F16C8C" w:rsidRPr="005A643C" w:rsidRDefault="00F16C8C" w:rsidP="00290B7E">
            <w:pPr>
              <w:jc w:val="center"/>
              <w:rPr>
                <w:rFonts w:ascii="Calibri" w:eastAsia="Times New Roman" w:hAnsi="Calibri" w:cs="Calibri"/>
                <w:color w:val="000000"/>
                <w:sz w:val="22"/>
                <w:szCs w:val="22"/>
                <w:lang w:val="en-US" w:eastAsia="uk-UA"/>
              </w:rPr>
            </w:pPr>
            <w:r w:rsidRPr="005A643C">
              <w:rPr>
                <w:rFonts w:ascii="Calibri" w:eastAsia="Times New Roman" w:hAnsi="Calibri" w:cs="Calibri"/>
                <w:color w:val="000000"/>
                <w:sz w:val="22"/>
                <w:szCs w:val="22"/>
                <w:lang w:val="en-US" w:eastAsia="uk-UA"/>
              </w:rPr>
              <w:t>1692</w:t>
            </w:r>
          </w:p>
        </w:tc>
        <w:tc>
          <w:tcPr>
            <w:tcW w:w="1134" w:type="dxa"/>
            <w:tcBorders>
              <w:top w:val="nil"/>
              <w:left w:val="nil"/>
              <w:bottom w:val="single" w:sz="4" w:space="0" w:color="auto"/>
              <w:right w:val="single" w:sz="4" w:space="0" w:color="auto"/>
            </w:tcBorders>
            <w:shd w:val="clear" w:color="000000" w:fill="FFFF00"/>
            <w:noWrap/>
            <w:vAlign w:val="center"/>
            <w:hideMark/>
          </w:tcPr>
          <w:p w14:paraId="7DB82542" w14:textId="77777777" w:rsidR="00F16C8C" w:rsidRPr="005A643C" w:rsidRDefault="00F16C8C" w:rsidP="00290B7E">
            <w:pPr>
              <w:jc w:val="center"/>
              <w:rPr>
                <w:rFonts w:ascii="Calibri" w:eastAsia="Times New Roman" w:hAnsi="Calibri" w:cs="Calibri"/>
                <w:color w:val="000000"/>
                <w:sz w:val="22"/>
                <w:szCs w:val="22"/>
                <w:lang w:val="en-US" w:eastAsia="uk-UA"/>
              </w:rPr>
            </w:pPr>
            <w:r w:rsidRPr="005A643C">
              <w:rPr>
                <w:rFonts w:ascii="Calibri" w:eastAsia="Times New Roman" w:hAnsi="Calibri" w:cs="Calibri"/>
                <w:color w:val="000000"/>
                <w:sz w:val="22"/>
                <w:szCs w:val="22"/>
                <w:lang w:val="en-US" w:eastAsia="uk-UA"/>
              </w:rPr>
              <w:t>100%</w:t>
            </w:r>
          </w:p>
        </w:tc>
        <w:tc>
          <w:tcPr>
            <w:tcW w:w="4686" w:type="dxa"/>
            <w:vMerge/>
            <w:tcBorders>
              <w:left w:val="single" w:sz="4" w:space="0" w:color="auto"/>
              <w:bottom w:val="single" w:sz="4" w:space="0" w:color="auto"/>
              <w:right w:val="single" w:sz="4" w:space="0" w:color="auto"/>
            </w:tcBorders>
            <w:shd w:val="clear" w:color="auto" w:fill="auto"/>
          </w:tcPr>
          <w:p w14:paraId="398F1DAB" w14:textId="77777777" w:rsidR="00F16C8C" w:rsidRPr="005A643C" w:rsidRDefault="00F16C8C" w:rsidP="00290B7E">
            <w:pPr>
              <w:rPr>
                <w:rFonts w:ascii="Calibri" w:eastAsia="Times New Roman" w:hAnsi="Calibri" w:cs="Calibri"/>
                <w:color w:val="000000"/>
                <w:sz w:val="22"/>
                <w:szCs w:val="22"/>
                <w:lang w:val="en-US" w:eastAsia="uk-UA"/>
              </w:rPr>
            </w:pPr>
          </w:p>
        </w:tc>
      </w:tr>
    </w:tbl>
    <w:p w14:paraId="7CA6815A" w14:textId="367FDF7C" w:rsidR="00780D56" w:rsidRPr="006F3E5C" w:rsidRDefault="00780D56" w:rsidP="00780D56">
      <w:pPr>
        <w:spacing w:line="360" w:lineRule="auto"/>
        <w:jc w:val="center"/>
        <w:rPr>
          <w:i/>
          <w:iCs/>
          <w:color w:val="auto"/>
          <w:lang w:val="en-US"/>
        </w:rPr>
      </w:pPr>
      <w:r w:rsidRPr="006F3E5C">
        <w:rPr>
          <w:i/>
          <w:iCs/>
          <w:color w:val="auto"/>
          <w:lang w:val="en-US"/>
        </w:rPr>
        <w:t>Figure 1.1. Analysis of valid applications and application withdrawals</w:t>
      </w:r>
    </w:p>
    <w:p w14:paraId="138081E4" w14:textId="72713D13" w:rsidR="00780D56" w:rsidRPr="00780D56" w:rsidRDefault="00780D56" w:rsidP="006F0590">
      <w:pPr>
        <w:spacing w:line="360" w:lineRule="auto"/>
        <w:jc w:val="both"/>
        <w:rPr>
          <w:color w:val="0D0D0D"/>
          <w:shd w:val="clear" w:color="auto" w:fill="FFFFFF"/>
          <w:lang w:val="en-US"/>
        </w:rPr>
      </w:pPr>
      <w:r w:rsidRPr="00780D56">
        <w:rPr>
          <w:color w:val="0D0D0D"/>
          <w:shd w:val="clear" w:color="auto" w:fill="FFFFFF"/>
          <w:lang w:val="en-US"/>
        </w:rPr>
        <w:t xml:space="preserve">There are no recorded reasons for refusal of </w:t>
      </w:r>
      <w:r w:rsidRPr="00780D56">
        <w:rPr>
          <w:color w:val="auto"/>
          <w:lang w:val="en-US"/>
        </w:rPr>
        <w:t xml:space="preserve">applications </w:t>
      </w:r>
      <w:r w:rsidRPr="00780D56">
        <w:rPr>
          <w:color w:val="0D0D0D"/>
          <w:shd w:val="clear" w:color="auto" w:fill="FFFFFF"/>
          <w:lang w:val="en-US"/>
        </w:rPr>
        <w:t xml:space="preserve">in the data. Analyzing these reasons can help reduce the number of </w:t>
      </w:r>
      <w:r w:rsidRPr="00780D56">
        <w:rPr>
          <w:color w:val="auto"/>
          <w:lang w:val="en-US"/>
        </w:rPr>
        <w:t>Application withdrawal</w:t>
      </w:r>
      <w:r w:rsidRPr="00780D56">
        <w:rPr>
          <w:color w:val="0D0D0D"/>
          <w:shd w:val="clear" w:color="auto" w:fill="FFFFFF"/>
          <w:lang w:val="en-US"/>
        </w:rPr>
        <w:t>. When filling out a purchase requisition, consider adding a 'Reason' field. If this field is text-based, manual analysis is possible. Alternatively, for a selection field from a predefined list, automated analysis can be conducted.</w:t>
      </w:r>
    </w:p>
    <w:p w14:paraId="1122D383" w14:textId="73CDB5D8" w:rsidR="00D6617F" w:rsidRPr="00232259" w:rsidRDefault="00332BBD" w:rsidP="006F0590">
      <w:pPr>
        <w:pStyle w:val="2"/>
        <w:spacing w:line="360" w:lineRule="auto"/>
        <w:rPr>
          <w:rFonts w:ascii="Arial" w:hAnsi="Arial" w:cs="Arial"/>
          <w:b/>
          <w:bCs/>
          <w:color w:val="0D0D0D"/>
          <w:sz w:val="28"/>
          <w:szCs w:val="28"/>
          <w:shd w:val="clear" w:color="auto" w:fill="FFFFFF"/>
          <w:lang w:val="en-US"/>
        </w:rPr>
      </w:pPr>
      <w:bookmarkStart w:id="6" w:name="_Toc158832350"/>
      <w:r w:rsidRPr="00232259">
        <w:rPr>
          <w:rFonts w:ascii="Arial" w:hAnsi="Arial" w:cs="Arial"/>
          <w:b/>
          <w:bCs/>
          <w:color w:val="0D0D0D"/>
          <w:sz w:val="28"/>
          <w:szCs w:val="28"/>
          <w:shd w:val="clear" w:color="auto" w:fill="FFFFFF"/>
          <w:lang w:val="en-US"/>
        </w:rPr>
        <w:lastRenderedPageBreak/>
        <w:t>Step 2</w:t>
      </w:r>
      <w:r w:rsidR="00D6617F" w:rsidRPr="00232259">
        <w:rPr>
          <w:rFonts w:ascii="Arial" w:hAnsi="Arial" w:cs="Arial"/>
          <w:b/>
          <w:bCs/>
          <w:color w:val="0D0D0D"/>
          <w:sz w:val="28"/>
          <w:szCs w:val="28"/>
          <w:shd w:val="clear" w:color="auto" w:fill="FFFFFF"/>
          <w:lang w:val="en-US"/>
        </w:rPr>
        <w:t>. Analysis by Date of Birth</w:t>
      </w:r>
      <w:bookmarkEnd w:id="6"/>
      <w:r w:rsidR="00D6617F" w:rsidRPr="00232259">
        <w:rPr>
          <w:rFonts w:ascii="Arial" w:hAnsi="Arial" w:cs="Arial"/>
          <w:b/>
          <w:bCs/>
          <w:color w:val="0D0D0D"/>
          <w:sz w:val="28"/>
          <w:szCs w:val="28"/>
          <w:shd w:val="clear" w:color="auto" w:fill="FFFFFF"/>
          <w:lang w:val="en-US"/>
        </w:rPr>
        <w:t xml:space="preserve"> </w:t>
      </w:r>
    </w:p>
    <w:p w14:paraId="49844016" w14:textId="00190C67" w:rsidR="00332BBD" w:rsidRPr="00332BBD" w:rsidRDefault="00332BBD" w:rsidP="006F0590">
      <w:pPr>
        <w:spacing w:line="360" w:lineRule="auto"/>
        <w:jc w:val="both"/>
        <w:rPr>
          <w:color w:val="0D0D0D"/>
          <w:shd w:val="clear" w:color="auto" w:fill="FFFFFF"/>
          <w:lang w:val="en-US"/>
        </w:rPr>
      </w:pPr>
      <w:r w:rsidRPr="00332BBD">
        <w:rPr>
          <w:color w:val="0D0D0D"/>
          <w:shd w:val="clear" w:color="auto" w:fill="FFFFFF"/>
          <w:lang w:val="en-US"/>
        </w:rPr>
        <w:t>In the 'Date of Birth (Child)' field, we have set the day-month-year format. If needed, you can change the format to year-month-day. We corrected any inaccurate dates and added a field to determine the child's age. The child's age was calculated using the formula = (</w:t>
      </w:r>
      <w:proofErr w:type="gramStart"/>
      <w:r w:rsidRPr="00332BBD">
        <w:rPr>
          <w:color w:val="0D0D0D"/>
          <w:shd w:val="clear" w:color="auto" w:fill="FFFFFF"/>
          <w:lang w:val="en-US"/>
        </w:rPr>
        <w:t>TODAY(</w:t>
      </w:r>
      <w:proofErr w:type="gramEnd"/>
      <w:r w:rsidRPr="00332BBD">
        <w:rPr>
          <w:color w:val="0D0D0D"/>
          <w:shd w:val="clear" w:color="auto" w:fill="FFFFFF"/>
          <w:lang w:val="en-US"/>
        </w:rPr>
        <w:t>) - D6)/365. The analysis results are presented in Table 1.1. In the table, we highlighted in green the ages of children with a high number of submitted applications, particularly those aged 4 to 9. Parents of 7-year-old children submitted the highest number of applications.</w:t>
      </w:r>
      <w:r w:rsidR="006F3E5C">
        <w:rPr>
          <w:color w:val="0D0D0D"/>
          <w:shd w:val="clear" w:color="auto" w:fill="FFFFFF"/>
          <w:lang w:val="en-US"/>
        </w:rPr>
        <w:tab/>
      </w:r>
      <w:r w:rsidR="006F3E5C">
        <w:rPr>
          <w:color w:val="0D0D0D"/>
          <w:shd w:val="clear" w:color="auto" w:fill="FFFFFF"/>
          <w:lang w:val="en-US"/>
        </w:rPr>
        <w:tab/>
      </w:r>
      <w:r w:rsidR="006F3E5C">
        <w:rPr>
          <w:color w:val="0D0D0D"/>
          <w:shd w:val="clear" w:color="auto" w:fill="FFFFFF"/>
          <w:lang w:val="en-US"/>
        </w:rPr>
        <w:tab/>
      </w:r>
      <w:r w:rsidR="006F3E5C">
        <w:rPr>
          <w:color w:val="0D0D0D"/>
          <w:shd w:val="clear" w:color="auto" w:fill="FFFFFF"/>
          <w:lang w:val="en-US"/>
        </w:rPr>
        <w:tab/>
      </w:r>
      <w:r w:rsidR="006F3E5C">
        <w:rPr>
          <w:color w:val="0D0D0D"/>
          <w:shd w:val="clear" w:color="auto" w:fill="FFFFFF"/>
          <w:lang w:val="en-US"/>
        </w:rPr>
        <w:tab/>
      </w:r>
      <w:r w:rsidR="006F3E5C">
        <w:rPr>
          <w:color w:val="0D0D0D"/>
          <w:shd w:val="clear" w:color="auto" w:fill="FFFFFF"/>
          <w:lang w:val="en-US"/>
        </w:rPr>
        <w:tab/>
      </w:r>
      <w:r w:rsidR="006F3E5C" w:rsidRPr="006F3E5C">
        <w:rPr>
          <w:i/>
          <w:iCs/>
          <w:color w:val="0D0D0D"/>
          <w:shd w:val="clear" w:color="auto" w:fill="FFFFFF"/>
          <w:lang w:val="en-US"/>
        </w:rPr>
        <w:t>Table 1.1.</w:t>
      </w:r>
    </w:p>
    <w:tbl>
      <w:tblPr>
        <w:tblW w:w="9002" w:type="dxa"/>
        <w:jc w:val="center"/>
        <w:tblLook w:val="04A0" w:firstRow="1" w:lastRow="0" w:firstColumn="1" w:lastColumn="0" w:noHBand="0" w:noVBand="1"/>
      </w:tblPr>
      <w:tblGrid>
        <w:gridCol w:w="1374"/>
        <w:gridCol w:w="1273"/>
        <w:gridCol w:w="1785"/>
        <w:gridCol w:w="683"/>
        <w:gridCol w:w="1157"/>
        <w:gridCol w:w="1261"/>
        <w:gridCol w:w="1507"/>
      </w:tblGrid>
      <w:tr w:rsidR="000467BA" w:rsidRPr="005A643C" w14:paraId="46032974" w14:textId="77777777" w:rsidTr="00D158F5">
        <w:trPr>
          <w:trHeight w:val="465"/>
          <w:jc w:val="center"/>
        </w:trPr>
        <w:tc>
          <w:tcPr>
            <w:tcW w:w="9002" w:type="dxa"/>
            <w:gridSpan w:val="7"/>
            <w:tcBorders>
              <w:top w:val="single" w:sz="8" w:space="0" w:color="auto"/>
              <w:left w:val="single" w:sz="8" w:space="0" w:color="auto"/>
              <w:bottom w:val="single" w:sz="4" w:space="0" w:color="auto"/>
              <w:right w:val="single" w:sz="8" w:space="0" w:color="000000"/>
            </w:tcBorders>
            <w:shd w:val="clear" w:color="000000" w:fill="FFFF00"/>
            <w:vAlign w:val="center"/>
          </w:tcPr>
          <w:p w14:paraId="3B04E648" w14:textId="27960D70" w:rsidR="000467BA" w:rsidRPr="006F3E5C" w:rsidRDefault="006F3E5C" w:rsidP="006F3E5C">
            <w:pPr>
              <w:jc w:val="center"/>
              <w:rPr>
                <w:rFonts w:eastAsia="Times New Roman"/>
                <w:color w:val="000000"/>
                <w:sz w:val="20"/>
                <w:szCs w:val="20"/>
                <w:lang w:eastAsia="uk-UA"/>
              </w:rPr>
            </w:pPr>
            <w:r w:rsidRPr="006F3E5C">
              <w:rPr>
                <w:rFonts w:eastAsia="Times New Roman"/>
                <w:color w:val="000000"/>
                <w:sz w:val="20"/>
                <w:szCs w:val="20"/>
                <w:lang w:val="en-US" w:eastAsia="uk-UA"/>
              </w:rPr>
              <w:t>Analysis of valid applications and application withdrawals</w:t>
            </w:r>
            <w:r>
              <w:rPr>
                <w:rFonts w:eastAsia="Times New Roman"/>
                <w:color w:val="000000"/>
                <w:sz w:val="20"/>
                <w:szCs w:val="20"/>
                <w:lang w:eastAsia="uk-UA"/>
              </w:rPr>
              <w:t xml:space="preserve"> </w:t>
            </w:r>
            <w:r w:rsidRPr="006F3E5C">
              <w:rPr>
                <w:rFonts w:eastAsia="Times New Roman"/>
                <w:color w:val="000000"/>
                <w:sz w:val="20"/>
                <w:szCs w:val="20"/>
                <w:lang w:val="en-US" w:eastAsia="uk-UA"/>
              </w:rPr>
              <w:t>by child's age</w:t>
            </w:r>
          </w:p>
        </w:tc>
      </w:tr>
      <w:tr w:rsidR="00EB60A8" w:rsidRPr="005A643C" w14:paraId="04674F21" w14:textId="77777777" w:rsidTr="00D158F5">
        <w:trPr>
          <w:trHeight w:val="525"/>
          <w:jc w:val="center"/>
        </w:trPr>
        <w:tc>
          <w:tcPr>
            <w:tcW w:w="1374" w:type="dxa"/>
            <w:tcBorders>
              <w:top w:val="nil"/>
              <w:left w:val="single" w:sz="8" w:space="0" w:color="auto"/>
              <w:bottom w:val="single" w:sz="4" w:space="0" w:color="auto"/>
              <w:right w:val="single" w:sz="4" w:space="0" w:color="auto"/>
            </w:tcBorders>
            <w:shd w:val="clear" w:color="000000" w:fill="92D050"/>
            <w:noWrap/>
            <w:vAlign w:val="center"/>
            <w:hideMark/>
          </w:tcPr>
          <w:p w14:paraId="025A240E" w14:textId="09D1E33E" w:rsidR="000467BA" w:rsidRPr="005A643C" w:rsidRDefault="00F76565" w:rsidP="00290B7E">
            <w:pPr>
              <w:jc w:val="center"/>
              <w:rPr>
                <w:rFonts w:eastAsia="Times New Roman"/>
                <w:color w:val="000000"/>
                <w:sz w:val="20"/>
                <w:szCs w:val="20"/>
                <w:lang w:val="en-US" w:eastAsia="uk-UA"/>
              </w:rPr>
            </w:pPr>
            <w:r>
              <w:rPr>
                <w:rFonts w:eastAsia="Times New Roman"/>
                <w:color w:val="000000"/>
                <w:sz w:val="20"/>
                <w:szCs w:val="20"/>
                <w:lang w:val="en-US" w:eastAsia="uk-UA"/>
              </w:rPr>
              <w:t>T</w:t>
            </w:r>
            <w:r w:rsidR="006F3E5C" w:rsidRPr="006F3E5C">
              <w:rPr>
                <w:rFonts w:eastAsia="Times New Roman"/>
                <w:color w:val="000000"/>
                <w:sz w:val="20"/>
                <w:szCs w:val="20"/>
                <w:lang w:val="en-US" w:eastAsia="uk-UA"/>
              </w:rPr>
              <w:t>he age of the child</w:t>
            </w:r>
          </w:p>
        </w:tc>
        <w:tc>
          <w:tcPr>
            <w:tcW w:w="1273" w:type="dxa"/>
            <w:tcBorders>
              <w:top w:val="nil"/>
              <w:left w:val="nil"/>
              <w:bottom w:val="single" w:sz="4" w:space="0" w:color="auto"/>
              <w:right w:val="single" w:sz="4" w:space="0" w:color="auto"/>
            </w:tcBorders>
            <w:shd w:val="clear" w:color="000000" w:fill="92D050"/>
            <w:vAlign w:val="center"/>
            <w:hideMark/>
          </w:tcPr>
          <w:p w14:paraId="5725E98D" w14:textId="3E036875" w:rsidR="000467BA" w:rsidRPr="005A643C" w:rsidRDefault="00F76565" w:rsidP="00290B7E">
            <w:pPr>
              <w:jc w:val="center"/>
              <w:rPr>
                <w:rFonts w:eastAsia="Times New Roman"/>
                <w:color w:val="000000"/>
                <w:sz w:val="20"/>
                <w:szCs w:val="20"/>
                <w:lang w:val="en-US" w:eastAsia="uk-UA"/>
              </w:rPr>
            </w:pPr>
            <w:r>
              <w:rPr>
                <w:rFonts w:eastAsia="Times New Roman"/>
                <w:color w:val="000000"/>
                <w:sz w:val="20"/>
                <w:szCs w:val="20"/>
                <w:lang w:val="en-US" w:eastAsia="uk-UA"/>
              </w:rPr>
              <w:t>N</w:t>
            </w:r>
            <w:r w:rsidR="006F3E5C" w:rsidRPr="006F3E5C">
              <w:rPr>
                <w:rFonts w:eastAsia="Times New Roman"/>
                <w:color w:val="000000"/>
                <w:sz w:val="20"/>
                <w:szCs w:val="20"/>
                <w:lang w:val="en-US" w:eastAsia="uk-UA"/>
              </w:rPr>
              <w:t>umber of all applications</w:t>
            </w:r>
          </w:p>
        </w:tc>
        <w:tc>
          <w:tcPr>
            <w:tcW w:w="1785" w:type="dxa"/>
            <w:tcBorders>
              <w:top w:val="nil"/>
              <w:left w:val="nil"/>
              <w:bottom w:val="single" w:sz="4" w:space="0" w:color="auto"/>
              <w:right w:val="single" w:sz="4" w:space="0" w:color="auto"/>
            </w:tcBorders>
            <w:shd w:val="clear" w:color="000000" w:fill="92D050"/>
            <w:vAlign w:val="center"/>
            <w:hideMark/>
          </w:tcPr>
          <w:p w14:paraId="647DB677" w14:textId="4147449E" w:rsidR="000467BA" w:rsidRPr="005A643C" w:rsidRDefault="00F76565" w:rsidP="00290B7E">
            <w:pPr>
              <w:jc w:val="center"/>
              <w:rPr>
                <w:rFonts w:eastAsia="Times New Roman"/>
                <w:color w:val="000000"/>
                <w:sz w:val="20"/>
                <w:szCs w:val="20"/>
                <w:lang w:val="en-US" w:eastAsia="uk-UA"/>
              </w:rPr>
            </w:pPr>
            <w:r>
              <w:rPr>
                <w:rFonts w:eastAsia="Times New Roman"/>
                <w:color w:val="000000"/>
                <w:sz w:val="20"/>
                <w:szCs w:val="20"/>
                <w:lang w:val="en-US" w:eastAsia="uk-UA"/>
              </w:rPr>
              <w:t>P</w:t>
            </w:r>
            <w:r w:rsidR="006F3E5C" w:rsidRPr="006F3E5C">
              <w:rPr>
                <w:rFonts w:eastAsia="Times New Roman"/>
                <w:color w:val="000000"/>
                <w:sz w:val="20"/>
                <w:szCs w:val="20"/>
                <w:lang w:val="en-US" w:eastAsia="uk-UA"/>
              </w:rPr>
              <w:t>ercentage of applications</w:t>
            </w:r>
          </w:p>
        </w:tc>
        <w:tc>
          <w:tcPr>
            <w:tcW w:w="645" w:type="dxa"/>
            <w:tcBorders>
              <w:top w:val="nil"/>
              <w:left w:val="nil"/>
              <w:bottom w:val="single" w:sz="4" w:space="0" w:color="auto"/>
              <w:right w:val="single" w:sz="4" w:space="0" w:color="auto"/>
            </w:tcBorders>
            <w:shd w:val="clear" w:color="000000" w:fill="92D050"/>
            <w:noWrap/>
            <w:vAlign w:val="center"/>
            <w:hideMark/>
          </w:tcPr>
          <w:p w14:paraId="45CDE7D2" w14:textId="7FBDEB9C" w:rsidR="000467BA" w:rsidRPr="005A643C" w:rsidRDefault="00F76565" w:rsidP="00290B7E">
            <w:pPr>
              <w:jc w:val="center"/>
              <w:rPr>
                <w:rFonts w:eastAsia="Times New Roman"/>
                <w:color w:val="000000"/>
                <w:sz w:val="20"/>
                <w:szCs w:val="20"/>
                <w:lang w:val="en-US" w:eastAsia="uk-UA"/>
              </w:rPr>
            </w:pPr>
            <w:r>
              <w:rPr>
                <w:rFonts w:eastAsia="Times New Roman"/>
                <w:color w:val="000000"/>
                <w:sz w:val="20"/>
                <w:szCs w:val="20"/>
                <w:lang w:val="en-US" w:eastAsia="uk-UA"/>
              </w:rPr>
              <w:t>R</w:t>
            </w:r>
            <w:r w:rsidR="006F3E5C" w:rsidRPr="006F3E5C">
              <w:rPr>
                <w:rFonts w:eastAsia="Times New Roman"/>
                <w:color w:val="000000"/>
                <w:sz w:val="20"/>
                <w:szCs w:val="20"/>
                <w:lang w:val="en-US" w:eastAsia="uk-UA"/>
              </w:rPr>
              <w:t>ank</w:t>
            </w:r>
          </w:p>
        </w:tc>
        <w:tc>
          <w:tcPr>
            <w:tcW w:w="1157" w:type="dxa"/>
            <w:tcBorders>
              <w:top w:val="nil"/>
              <w:left w:val="nil"/>
              <w:bottom w:val="single" w:sz="4" w:space="0" w:color="auto"/>
              <w:right w:val="single" w:sz="4" w:space="0" w:color="auto"/>
            </w:tcBorders>
            <w:shd w:val="clear" w:color="000000" w:fill="F7B4AE"/>
            <w:noWrap/>
            <w:vAlign w:val="center"/>
            <w:hideMark/>
          </w:tcPr>
          <w:p w14:paraId="07432F0C" w14:textId="357E2355" w:rsidR="000467BA" w:rsidRPr="006F3E5C" w:rsidRDefault="00F76565" w:rsidP="00290B7E">
            <w:pPr>
              <w:jc w:val="center"/>
              <w:rPr>
                <w:rFonts w:eastAsia="Times New Roman"/>
                <w:color w:val="000000"/>
                <w:sz w:val="18"/>
                <w:szCs w:val="18"/>
                <w:lang w:val="en-US" w:eastAsia="uk-UA"/>
              </w:rPr>
            </w:pPr>
            <w:r>
              <w:rPr>
                <w:rFonts w:eastAsia="Times New Roman"/>
                <w:color w:val="000000"/>
                <w:sz w:val="18"/>
                <w:szCs w:val="18"/>
                <w:lang w:val="en-US" w:eastAsia="uk-UA"/>
              </w:rPr>
              <w:t>A</w:t>
            </w:r>
            <w:r w:rsidR="006F3E5C" w:rsidRPr="006F3E5C">
              <w:rPr>
                <w:rFonts w:eastAsia="Times New Roman"/>
                <w:color w:val="000000"/>
                <w:sz w:val="18"/>
                <w:szCs w:val="18"/>
                <w:lang w:val="en-US" w:eastAsia="uk-UA"/>
              </w:rPr>
              <w:t>pplication withdrawals</w:t>
            </w:r>
          </w:p>
        </w:tc>
        <w:tc>
          <w:tcPr>
            <w:tcW w:w="1261" w:type="dxa"/>
            <w:tcBorders>
              <w:top w:val="nil"/>
              <w:left w:val="nil"/>
              <w:bottom w:val="single" w:sz="4" w:space="0" w:color="auto"/>
              <w:right w:val="single" w:sz="4" w:space="0" w:color="auto"/>
            </w:tcBorders>
            <w:shd w:val="clear" w:color="000000" w:fill="F7B4AE"/>
            <w:noWrap/>
            <w:vAlign w:val="center"/>
            <w:hideMark/>
          </w:tcPr>
          <w:p w14:paraId="377084F9" w14:textId="7B0E8F3B" w:rsidR="006201EA" w:rsidRPr="005A643C" w:rsidRDefault="00F76565" w:rsidP="006F3E5C">
            <w:pPr>
              <w:jc w:val="center"/>
              <w:rPr>
                <w:rFonts w:eastAsia="Times New Roman"/>
                <w:color w:val="000000"/>
                <w:sz w:val="20"/>
                <w:szCs w:val="20"/>
                <w:lang w:val="en-US" w:eastAsia="uk-UA"/>
              </w:rPr>
            </w:pPr>
            <w:r>
              <w:rPr>
                <w:rFonts w:eastAsia="Times New Roman"/>
                <w:color w:val="000000"/>
                <w:sz w:val="20"/>
                <w:szCs w:val="20"/>
                <w:lang w:val="en-US" w:eastAsia="uk-UA"/>
              </w:rPr>
              <w:t>P</w:t>
            </w:r>
            <w:r w:rsidR="006F3E5C" w:rsidRPr="006F3E5C">
              <w:rPr>
                <w:rFonts w:eastAsia="Times New Roman"/>
                <w:color w:val="000000"/>
                <w:sz w:val="20"/>
                <w:szCs w:val="20"/>
                <w:lang w:val="en-US" w:eastAsia="uk-UA"/>
              </w:rPr>
              <w:t>ercentage of application withdrawals</w:t>
            </w:r>
            <w:r w:rsidR="000467BA" w:rsidRPr="005A643C">
              <w:rPr>
                <w:rFonts w:eastAsia="Times New Roman"/>
                <w:color w:val="000000"/>
                <w:sz w:val="20"/>
                <w:szCs w:val="20"/>
                <w:lang w:val="en-US" w:eastAsia="uk-UA"/>
              </w:rPr>
              <w:t xml:space="preserve"> </w:t>
            </w:r>
          </w:p>
        </w:tc>
        <w:tc>
          <w:tcPr>
            <w:tcW w:w="1507" w:type="dxa"/>
            <w:tcBorders>
              <w:top w:val="nil"/>
              <w:left w:val="nil"/>
              <w:bottom w:val="single" w:sz="4" w:space="0" w:color="auto"/>
              <w:right w:val="single" w:sz="8" w:space="0" w:color="auto"/>
            </w:tcBorders>
            <w:shd w:val="clear" w:color="000000" w:fill="F7B4AE"/>
            <w:noWrap/>
            <w:vAlign w:val="center"/>
            <w:hideMark/>
          </w:tcPr>
          <w:p w14:paraId="72AA2556" w14:textId="3D4D946A" w:rsidR="000467BA" w:rsidRPr="005A643C" w:rsidRDefault="00F76565" w:rsidP="00290B7E">
            <w:pPr>
              <w:jc w:val="center"/>
              <w:rPr>
                <w:rFonts w:eastAsia="Times New Roman"/>
                <w:color w:val="000000"/>
                <w:sz w:val="20"/>
                <w:szCs w:val="20"/>
                <w:lang w:val="en-US" w:eastAsia="uk-UA"/>
              </w:rPr>
            </w:pPr>
            <w:r>
              <w:rPr>
                <w:rFonts w:eastAsia="Times New Roman"/>
                <w:color w:val="000000"/>
                <w:sz w:val="20"/>
                <w:szCs w:val="20"/>
                <w:lang w:val="en-US" w:eastAsia="uk-UA"/>
              </w:rPr>
              <w:t>R</w:t>
            </w:r>
            <w:r w:rsidR="006F3E5C" w:rsidRPr="006F3E5C">
              <w:rPr>
                <w:rFonts w:eastAsia="Times New Roman"/>
                <w:color w:val="000000"/>
                <w:sz w:val="20"/>
                <w:szCs w:val="20"/>
                <w:lang w:val="en-US" w:eastAsia="uk-UA"/>
              </w:rPr>
              <w:t>ank</w:t>
            </w:r>
            <w:r w:rsidR="006F3E5C" w:rsidRPr="005A643C">
              <w:rPr>
                <w:rFonts w:eastAsia="Times New Roman"/>
                <w:color w:val="000000"/>
                <w:sz w:val="20"/>
                <w:szCs w:val="20"/>
                <w:lang w:val="en-US" w:eastAsia="uk-UA"/>
              </w:rPr>
              <w:t xml:space="preserve"> </w:t>
            </w:r>
            <w:r w:rsidR="006F3E5C" w:rsidRPr="006F3E5C">
              <w:rPr>
                <w:rFonts w:eastAsia="Times New Roman"/>
                <w:color w:val="000000"/>
                <w:sz w:val="20"/>
                <w:szCs w:val="20"/>
                <w:lang w:val="en-US" w:eastAsia="uk-UA"/>
              </w:rPr>
              <w:t>of application withdrawal</w:t>
            </w:r>
            <w:r w:rsidR="006F3E5C">
              <w:rPr>
                <w:rFonts w:eastAsia="Times New Roman"/>
                <w:color w:val="000000"/>
                <w:sz w:val="20"/>
                <w:szCs w:val="20"/>
                <w:lang w:val="en-US" w:eastAsia="uk-UA"/>
              </w:rPr>
              <w:t>s</w:t>
            </w:r>
          </w:p>
        </w:tc>
      </w:tr>
      <w:tr w:rsidR="000467BA" w:rsidRPr="005A643C" w14:paraId="386BBE5D" w14:textId="77777777" w:rsidTr="00D158F5">
        <w:trPr>
          <w:trHeight w:val="465"/>
          <w:jc w:val="center"/>
        </w:trPr>
        <w:tc>
          <w:tcPr>
            <w:tcW w:w="1374" w:type="dxa"/>
            <w:tcBorders>
              <w:top w:val="nil"/>
              <w:left w:val="single" w:sz="8" w:space="0" w:color="auto"/>
              <w:bottom w:val="single" w:sz="4" w:space="0" w:color="auto"/>
              <w:right w:val="single" w:sz="4" w:space="0" w:color="auto"/>
            </w:tcBorders>
            <w:shd w:val="clear" w:color="auto" w:fill="auto"/>
            <w:noWrap/>
            <w:vAlign w:val="center"/>
            <w:hideMark/>
          </w:tcPr>
          <w:p w14:paraId="0A535446" w14:textId="3D06D4EB" w:rsidR="000467BA" w:rsidRPr="005A643C" w:rsidRDefault="000467BA"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 xml:space="preserve">1 </w:t>
            </w:r>
            <w:r w:rsidR="006F3E5C" w:rsidRPr="006F3E5C">
              <w:rPr>
                <w:rFonts w:eastAsia="Times New Roman"/>
                <w:color w:val="000000"/>
                <w:sz w:val="20"/>
                <w:szCs w:val="20"/>
                <w:lang w:val="en-US" w:eastAsia="uk-UA"/>
              </w:rPr>
              <w:t>year</w:t>
            </w:r>
          </w:p>
        </w:tc>
        <w:tc>
          <w:tcPr>
            <w:tcW w:w="1273" w:type="dxa"/>
            <w:tcBorders>
              <w:top w:val="nil"/>
              <w:left w:val="nil"/>
              <w:bottom w:val="single" w:sz="4" w:space="0" w:color="auto"/>
              <w:right w:val="single" w:sz="4" w:space="0" w:color="auto"/>
            </w:tcBorders>
            <w:shd w:val="clear" w:color="auto" w:fill="auto"/>
            <w:noWrap/>
            <w:vAlign w:val="center"/>
            <w:hideMark/>
          </w:tcPr>
          <w:p w14:paraId="39D4A625" w14:textId="77777777" w:rsidR="000467BA" w:rsidRPr="005A643C" w:rsidRDefault="000467BA"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10</w:t>
            </w:r>
          </w:p>
        </w:tc>
        <w:tc>
          <w:tcPr>
            <w:tcW w:w="1785" w:type="dxa"/>
            <w:tcBorders>
              <w:top w:val="nil"/>
              <w:left w:val="nil"/>
              <w:bottom w:val="single" w:sz="4" w:space="0" w:color="auto"/>
              <w:right w:val="single" w:sz="4" w:space="0" w:color="auto"/>
            </w:tcBorders>
            <w:shd w:val="clear" w:color="auto" w:fill="auto"/>
            <w:noWrap/>
            <w:vAlign w:val="center"/>
            <w:hideMark/>
          </w:tcPr>
          <w:p w14:paraId="2DF6B36F" w14:textId="77777777" w:rsidR="000467BA" w:rsidRPr="005A643C" w:rsidRDefault="000467BA"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0,59%</w:t>
            </w:r>
          </w:p>
        </w:tc>
        <w:tc>
          <w:tcPr>
            <w:tcW w:w="645" w:type="dxa"/>
            <w:tcBorders>
              <w:top w:val="nil"/>
              <w:left w:val="nil"/>
              <w:bottom w:val="single" w:sz="4" w:space="0" w:color="auto"/>
              <w:right w:val="single" w:sz="4" w:space="0" w:color="auto"/>
            </w:tcBorders>
            <w:shd w:val="clear" w:color="auto" w:fill="auto"/>
            <w:noWrap/>
            <w:vAlign w:val="center"/>
            <w:hideMark/>
          </w:tcPr>
          <w:p w14:paraId="6C4E6291" w14:textId="77777777" w:rsidR="000467BA" w:rsidRPr="005A643C" w:rsidRDefault="000467BA"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12</w:t>
            </w:r>
          </w:p>
        </w:tc>
        <w:tc>
          <w:tcPr>
            <w:tcW w:w="1157" w:type="dxa"/>
            <w:tcBorders>
              <w:top w:val="nil"/>
              <w:left w:val="nil"/>
              <w:bottom w:val="single" w:sz="4" w:space="0" w:color="auto"/>
              <w:right w:val="single" w:sz="4" w:space="0" w:color="auto"/>
            </w:tcBorders>
            <w:shd w:val="clear" w:color="auto" w:fill="auto"/>
            <w:noWrap/>
            <w:vAlign w:val="center"/>
            <w:hideMark/>
          </w:tcPr>
          <w:p w14:paraId="16284C30" w14:textId="77777777" w:rsidR="000467BA" w:rsidRPr="005A643C" w:rsidRDefault="000467BA"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4</w:t>
            </w:r>
          </w:p>
        </w:tc>
        <w:tc>
          <w:tcPr>
            <w:tcW w:w="1261" w:type="dxa"/>
            <w:tcBorders>
              <w:top w:val="nil"/>
              <w:left w:val="nil"/>
              <w:bottom w:val="single" w:sz="4" w:space="0" w:color="auto"/>
              <w:right w:val="single" w:sz="4" w:space="0" w:color="auto"/>
            </w:tcBorders>
            <w:shd w:val="clear" w:color="auto" w:fill="F9BAAB"/>
            <w:noWrap/>
            <w:vAlign w:val="center"/>
            <w:hideMark/>
          </w:tcPr>
          <w:p w14:paraId="22FF9C7D" w14:textId="77777777" w:rsidR="000467BA" w:rsidRPr="005A643C" w:rsidRDefault="000467BA"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40%</w:t>
            </w:r>
          </w:p>
        </w:tc>
        <w:tc>
          <w:tcPr>
            <w:tcW w:w="1507" w:type="dxa"/>
            <w:tcBorders>
              <w:top w:val="nil"/>
              <w:left w:val="nil"/>
              <w:bottom w:val="single" w:sz="4" w:space="0" w:color="auto"/>
              <w:right w:val="single" w:sz="8" w:space="0" w:color="auto"/>
            </w:tcBorders>
            <w:shd w:val="clear" w:color="000000" w:fill="F7B4AE"/>
            <w:noWrap/>
            <w:vAlign w:val="center"/>
            <w:hideMark/>
          </w:tcPr>
          <w:p w14:paraId="43233316" w14:textId="77777777" w:rsidR="000467BA" w:rsidRPr="005A643C" w:rsidRDefault="000467BA"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4</w:t>
            </w:r>
          </w:p>
        </w:tc>
      </w:tr>
      <w:tr w:rsidR="000467BA" w:rsidRPr="005A643C" w14:paraId="27FE3782" w14:textId="77777777" w:rsidTr="00D158F5">
        <w:trPr>
          <w:trHeight w:val="300"/>
          <w:jc w:val="center"/>
        </w:trPr>
        <w:tc>
          <w:tcPr>
            <w:tcW w:w="1374" w:type="dxa"/>
            <w:tcBorders>
              <w:top w:val="nil"/>
              <w:left w:val="single" w:sz="8" w:space="0" w:color="auto"/>
              <w:bottom w:val="single" w:sz="4" w:space="0" w:color="auto"/>
              <w:right w:val="single" w:sz="4" w:space="0" w:color="auto"/>
            </w:tcBorders>
            <w:shd w:val="clear" w:color="auto" w:fill="auto"/>
            <w:noWrap/>
            <w:vAlign w:val="center"/>
            <w:hideMark/>
          </w:tcPr>
          <w:p w14:paraId="1872DACB" w14:textId="2475D6D3" w:rsidR="000467BA" w:rsidRPr="005A643C" w:rsidRDefault="000467BA" w:rsidP="00290B7E">
            <w:pPr>
              <w:jc w:val="center"/>
              <w:rPr>
                <w:rFonts w:ascii="Calibri" w:eastAsia="Times New Roman" w:hAnsi="Calibri" w:cs="Calibri"/>
                <w:color w:val="000000"/>
                <w:sz w:val="22"/>
                <w:szCs w:val="22"/>
                <w:lang w:val="en-US" w:eastAsia="uk-UA"/>
              </w:rPr>
            </w:pPr>
            <w:r w:rsidRPr="005A643C">
              <w:rPr>
                <w:rFonts w:ascii="Calibri" w:eastAsia="Times New Roman" w:hAnsi="Calibri" w:cs="Calibri"/>
                <w:color w:val="000000"/>
                <w:sz w:val="22"/>
                <w:szCs w:val="22"/>
                <w:lang w:val="en-US" w:eastAsia="uk-UA"/>
              </w:rPr>
              <w:t xml:space="preserve">2 </w:t>
            </w:r>
            <w:r w:rsidR="006F3E5C" w:rsidRPr="006F3E5C">
              <w:rPr>
                <w:rFonts w:eastAsia="Times New Roman"/>
                <w:color w:val="000000"/>
                <w:sz w:val="20"/>
                <w:szCs w:val="20"/>
                <w:lang w:val="en-US" w:eastAsia="uk-UA"/>
              </w:rPr>
              <w:t>year</w:t>
            </w:r>
            <w:r w:rsidR="006F3E5C">
              <w:rPr>
                <w:rFonts w:eastAsia="Times New Roman"/>
                <w:color w:val="000000"/>
                <w:sz w:val="20"/>
                <w:szCs w:val="20"/>
                <w:lang w:val="en-US" w:eastAsia="uk-UA"/>
              </w:rPr>
              <w:t>s</w:t>
            </w:r>
          </w:p>
        </w:tc>
        <w:tc>
          <w:tcPr>
            <w:tcW w:w="1273" w:type="dxa"/>
            <w:tcBorders>
              <w:top w:val="nil"/>
              <w:left w:val="nil"/>
              <w:bottom w:val="single" w:sz="4" w:space="0" w:color="auto"/>
              <w:right w:val="single" w:sz="4" w:space="0" w:color="auto"/>
            </w:tcBorders>
            <w:shd w:val="clear" w:color="auto" w:fill="auto"/>
            <w:noWrap/>
            <w:vAlign w:val="center"/>
            <w:hideMark/>
          </w:tcPr>
          <w:p w14:paraId="09404B88" w14:textId="77777777" w:rsidR="000467BA" w:rsidRPr="005A643C" w:rsidRDefault="000467BA"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6</w:t>
            </w:r>
          </w:p>
        </w:tc>
        <w:tc>
          <w:tcPr>
            <w:tcW w:w="1785" w:type="dxa"/>
            <w:tcBorders>
              <w:top w:val="nil"/>
              <w:left w:val="nil"/>
              <w:bottom w:val="single" w:sz="4" w:space="0" w:color="auto"/>
              <w:right w:val="single" w:sz="4" w:space="0" w:color="auto"/>
            </w:tcBorders>
            <w:shd w:val="clear" w:color="auto" w:fill="auto"/>
            <w:noWrap/>
            <w:vAlign w:val="center"/>
            <w:hideMark/>
          </w:tcPr>
          <w:p w14:paraId="029E5336" w14:textId="77777777" w:rsidR="000467BA" w:rsidRPr="005A643C" w:rsidRDefault="000467BA"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0,35%</w:t>
            </w:r>
          </w:p>
        </w:tc>
        <w:tc>
          <w:tcPr>
            <w:tcW w:w="645" w:type="dxa"/>
            <w:tcBorders>
              <w:top w:val="nil"/>
              <w:left w:val="nil"/>
              <w:bottom w:val="single" w:sz="4" w:space="0" w:color="auto"/>
              <w:right w:val="single" w:sz="4" w:space="0" w:color="auto"/>
            </w:tcBorders>
            <w:shd w:val="clear" w:color="auto" w:fill="auto"/>
            <w:noWrap/>
            <w:vAlign w:val="center"/>
            <w:hideMark/>
          </w:tcPr>
          <w:p w14:paraId="0EEAF7F1" w14:textId="77777777" w:rsidR="000467BA" w:rsidRPr="005A643C" w:rsidRDefault="000467BA"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13</w:t>
            </w:r>
          </w:p>
        </w:tc>
        <w:tc>
          <w:tcPr>
            <w:tcW w:w="1157" w:type="dxa"/>
            <w:tcBorders>
              <w:top w:val="nil"/>
              <w:left w:val="nil"/>
              <w:bottom w:val="single" w:sz="4" w:space="0" w:color="auto"/>
              <w:right w:val="single" w:sz="4" w:space="0" w:color="auto"/>
            </w:tcBorders>
            <w:shd w:val="clear" w:color="auto" w:fill="auto"/>
            <w:noWrap/>
            <w:vAlign w:val="center"/>
            <w:hideMark/>
          </w:tcPr>
          <w:p w14:paraId="67368A4E" w14:textId="77777777" w:rsidR="000467BA" w:rsidRPr="005A643C" w:rsidRDefault="000467BA"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5</w:t>
            </w:r>
          </w:p>
        </w:tc>
        <w:tc>
          <w:tcPr>
            <w:tcW w:w="1261" w:type="dxa"/>
            <w:tcBorders>
              <w:top w:val="nil"/>
              <w:left w:val="nil"/>
              <w:bottom w:val="single" w:sz="4" w:space="0" w:color="auto"/>
              <w:right w:val="single" w:sz="4" w:space="0" w:color="auto"/>
            </w:tcBorders>
            <w:shd w:val="clear" w:color="auto" w:fill="F9BAAB"/>
            <w:noWrap/>
            <w:vAlign w:val="center"/>
            <w:hideMark/>
          </w:tcPr>
          <w:p w14:paraId="3264B432" w14:textId="77777777" w:rsidR="000467BA" w:rsidRPr="005A643C" w:rsidRDefault="000467BA"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83%</w:t>
            </w:r>
          </w:p>
        </w:tc>
        <w:tc>
          <w:tcPr>
            <w:tcW w:w="1507" w:type="dxa"/>
            <w:tcBorders>
              <w:top w:val="nil"/>
              <w:left w:val="nil"/>
              <w:bottom w:val="single" w:sz="4" w:space="0" w:color="auto"/>
              <w:right w:val="single" w:sz="8" w:space="0" w:color="auto"/>
            </w:tcBorders>
            <w:shd w:val="clear" w:color="000000" w:fill="F7B4AE"/>
            <w:noWrap/>
            <w:vAlign w:val="center"/>
            <w:hideMark/>
          </w:tcPr>
          <w:p w14:paraId="5C619E2E" w14:textId="77777777" w:rsidR="000467BA" w:rsidRPr="005A643C" w:rsidRDefault="000467BA"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2</w:t>
            </w:r>
          </w:p>
        </w:tc>
      </w:tr>
      <w:tr w:rsidR="000467BA" w:rsidRPr="005A643C" w14:paraId="5F8AD3F3" w14:textId="77777777" w:rsidTr="00D158F5">
        <w:trPr>
          <w:trHeight w:val="300"/>
          <w:jc w:val="center"/>
        </w:trPr>
        <w:tc>
          <w:tcPr>
            <w:tcW w:w="1374" w:type="dxa"/>
            <w:tcBorders>
              <w:top w:val="nil"/>
              <w:left w:val="single" w:sz="8" w:space="0" w:color="auto"/>
              <w:bottom w:val="single" w:sz="4" w:space="0" w:color="auto"/>
              <w:right w:val="single" w:sz="4" w:space="0" w:color="auto"/>
            </w:tcBorders>
            <w:shd w:val="clear" w:color="auto" w:fill="auto"/>
            <w:noWrap/>
            <w:vAlign w:val="center"/>
            <w:hideMark/>
          </w:tcPr>
          <w:p w14:paraId="5EA4462C" w14:textId="35925601" w:rsidR="000467BA" w:rsidRPr="006F3E5C" w:rsidRDefault="000467BA" w:rsidP="00290B7E">
            <w:pPr>
              <w:jc w:val="center"/>
              <w:rPr>
                <w:rFonts w:eastAsia="Times New Roman"/>
                <w:color w:val="000000"/>
                <w:sz w:val="20"/>
                <w:szCs w:val="20"/>
                <w:lang w:eastAsia="uk-UA"/>
              </w:rPr>
            </w:pPr>
            <w:r w:rsidRPr="005A643C">
              <w:rPr>
                <w:rFonts w:eastAsia="Times New Roman"/>
                <w:color w:val="000000"/>
                <w:sz w:val="20"/>
                <w:szCs w:val="20"/>
                <w:lang w:val="en-US" w:eastAsia="uk-UA"/>
              </w:rPr>
              <w:t xml:space="preserve">3 </w:t>
            </w:r>
            <w:r w:rsidR="006F3E5C" w:rsidRPr="006F3E5C">
              <w:rPr>
                <w:rFonts w:eastAsia="Times New Roman"/>
                <w:color w:val="000000"/>
                <w:sz w:val="20"/>
                <w:szCs w:val="20"/>
                <w:lang w:val="en-US" w:eastAsia="uk-UA"/>
              </w:rPr>
              <w:t>year</w:t>
            </w:r>
            <w:r w:rsidR="006F3E5C">
              <w:rPr>
                <w:rFonts w:eastAsia="Times New Roman"/>
                <w:color w:val="000000"/>
                <w:sz w:val="20"/>
                <w:szCs w:val="20"/>
                <w:lang w:val="en-US" w:eastAsia="uk-UA"/>
              </w:rPr>
              <w:t>s</w:t>
            </w:r>
          </w:p>
        </w:tc>
        <w:tc>
          <w:tcPr>
            <w:tcW w:w="1273" w:type="dxa"/>
            <w:tcBorders>
              <w:top w:val="nil"/>
              <w:left w:val="nil"/>
              <w:bottom w:val="single" w:sz="4" w:space="0" w:color="auto"/>
              <w:right w:val="single" w:sz="4" w:space="0" w:color="auto"/>
            </w:tcBorders>
            <w:shd w:val="clear" w:color="auto" w:fill="auto"/>
            <w:noWrap/>
            <w:vAlign w:val="center"/>
            <w:hideMark/>
          </w:tcPr>
          <w:p w14:paraId="5F24FEEB" w14:textId="77777777" w:rsidR="000467BA" w:rsidRPr="005A643C" w:rsidRDefault="000467BA"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69</w:t>
            </w:r>
          </w:p>
        </w:tc>
        <w:tc>
          <w:tcPr>
            <w:tcW w:w="1785" w:type="dxa"/>
            <w:tcBorders>
              <w:top w:val="nil"/>
              <w:left w:val="nil"/>
              <w:bottom w:val="single" w:sz="4" w:space="0" w:color="auto"/>
              <w:right w:val="single" w:sz="4" w:space="0" w:color="auto"/>
            </w:tcBorders>
            <w:shd w:val="clear" w:color="auto" w:fill="auto"/>
            <w:noWrap/>
            <w:vAlign w:val="center"/>
            <w:hideMark/>
          </w:tcPr>
          <w:p w14:paraId="29545DA8" w14:textId="77777777" w:rsidR="000467BA" w:rsidRPr="005A643C" w:rsidRDefault="000467BA"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4,08%</w:t>
            </w:r>
          </w:p>
        </w:tc>
        <w:tc>
          <w:tcPr>
            <w:tcW w:w="645" w:type="dxa"/>
            <w:tcBorders>
              <w:top w:val="nil"/>
              <w:left w:val="nil"/>
              <w:bottom w:val="single" w:sz="4" w:space="0" w:color="auto"/>
              <w:right w:val="single" w:sz="4" w:space="0" w:color="auto"/>
            </w:tcBorders>
            <w:shd w:val="clear" w:color="auto" w:fill="auto"/>
            <w:noWrap/>
            <w:vAlign w:val="center"/>
            <w:hideMark/>
          </w:tcPr>
          <w:p w14:paraId="2499B92B" w14:textId="77777777" w:rsidR="000467BA" w:rsidRPr="005A643C" w:rsidRDefault="000467BA"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7</w:t>
            </w:r>
          </w:p>
        </w:tc>
        <w:tc>
          <w:tcPr>
            <w:tcW w:w="1157" w:type="dxa"/>
            <w:tcBorders>
              <w:top w:val="nil"/>
              <w:left w:val="nil"/>
              <w:bottom w:val="single" w:sz="4" w:space="0" w:color="auto"/>
              <w:right w:val="single" w:sz="4" w:space="0" w:color="auto"/>
            </w:tcBorders>
            <w:shd w:val="clear" w:color="auto" w:fill="auto"/>
            <w:noWrap/>
            <w:vAlign w:val="center"/>
            <w:hideMark/>
          </w:tcPr>
          <w:p w14:paraId="386176DF" w14:textId="77777777" w:rsidR="000467BA" w:rsidRPr="005A643C" w:rsidRDefault="000467BA"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13</w:t>
            </w:r>
          </w:p>
        </w:tc>
        <w:tc>
          <w:tcPr>
            <w:tcW w:w="1261" w:type="dxa"/>
            <w:tcBorders>
              <w:top w:val="nil"/>
              <w:left w:val="nil"/>
              <w:bottom w:val="single" w:sz="4" w:space="0" w:color="auto"/>
              <w:right w:val="single" w:sz="4" w:space="0" w:color="auto"/>
            </w:tcBorders>
            <w:shd w:val="clear" w:color="auto" w:fill="auto"/>
            <w:noWrap/>
            <w:vAlign w:val="center"/>
            <w:hideMark/>
          </w:tcPr>
          <w:p w14:paraId="0E1A1119" w14:textId="77777777" w:rsidR="000467BA" w:rsidRPr="005A643C" w:rsidRDefault="000467BA"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19%</w:t>
            </w:r>
          </w:p>
        </w:tc>
        <w:tc>
          <w:tcPr>
            <w:tcW w:w="1507" w:type="dxa"/>
            <w:tcBorders>
              <w:top w:val="nil"/>
              <w:left w:val="nil"/>
              <w:bottom w:val="single" w:sz="4" w:space="0" w:color="auto"/>
              <w:right w:val="single" w:sz="8" w:space="0" w:color="auto"/>
            </w:tcBorders>
            <w:shd w:val="clear" w:color="auto" w:fill="auto"/>
            <w:noWrap/>
            <w:vAlign w:val="center"/>
            <w:hideMark/>
          </w:tcPr>
          <w:p w14:paraId="190E9585" w14:textId="77777777" w:rsidR="000467BA" w:rsidRPr="005A643C" w:rsidRDefault="000467BA"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7</w:t>
            </w:r>
          </w:p>
        </w:tc>
      </w:tr>
      <w:tr w:rsidR="000467BA" w:rsidRPr="005A643C" w14:paraId="4223A39C" w14:textId="77777777" w:rsidTr="00D158F5">
        <w:trPr>
          <w:trHeight w:val="300"/>
          <w:jc w:val="center"/>
        </w:trPr>
        <w:tc>
          <w:tcPr>
            <w:tcW w:w="1374" w:type="dxa"/>
            <w:tcBorders>
              <w:top w:val="nil"/>
              <w:left w:val="single" w:sz="8" w:space="0" w:color="auto"/>
              <w:bottom w:val="single" w:sz="4" w:space="0" w:color="auto"/>
              <w:right w:val="single" w:sz="4" w:space="0" w:color="auto"/>
            </w:tcBorders>
            <w:shd w:val="clear" w:color="000000" w:fill="92D050"/>
            <w:noWrap/>
            <w:vAlign w:val="center"/>
            <w:hideMark/>
          </w:tcPr>
          <w:p w14:paraId="6BF1F9CD" w14:textId="77777777" w:rsidR="000467BA" w:rsidRPr="005A643C" w:rsidRDefault="000467BA"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4</w:t>
            </w:r>
          </w:p>
        </w:tc>
        <w:tc>
          <w:tcPr>
            <w:tcW w:w="1273" w:type="dxa"/>
            <w:tcBorders>
              <w:top w:val="nil"/>
              <w:left w:val="nil"/>
              <w:bottom w:val="single" w:sz="4" w:space="0" w:color="auto"/>
              <w:right w:val="single" w:sz="4" w:space="0" w:color="auto"/>
            </w:tcBorders>
            <w:shd w:val="clear" w:color="000000" w:fill="92D050"/>
            <w:noWrap/>
            <w:vAlign w:val="center"/>
            <w:hideMark/>
          </w:tcPr>
          <w:p w14:paraId="3D091639" w14:textId="77777777" w:rsidR="000467BA" w:rsidRPr="005A643C" w:rsidRDefault="000467BA"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149</w:t>
            </w:r>
          </w:p>
        </w:tc>
        <w:tc>
          <w:tcPr>
            <w:tcW w:w="1785" w:type="dxa"/>
            <w:tcBorders>
              <w:top w:val="nil"/>
              <w:left w:val="nil"/>
              <w:bottom w:val="single" w:sz="4" w:space="0" w:color="auto"/>
              <w:right w:val="single" w:sz="4" w:space="0" w:color="auto"/>
            </w:tcBorders>
            <w:shd w:val="clear" w:color="000000" w:fill="92D050"/>
            <w:noWrap/>
            <w:vAlign w:val="center"/>
            <w:hideMark/>
          </w:tcPr>
          <w:p w14:paraId="20A66027" w14:textId="77777777" w:rsidR="000467BA" w:rsidRPr="005A643C" w:rsidRDefault="000467BA"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9%</w:t>
            </w:r>
          </w:p>
        </w:tc>
        <w:tc>
          <w:tcPr>
            <w:tcW w:w="645" w:type="dxa"/>
            <w:tcBorders>
              <w:top w:val="nil"/>
              <w:left w:val="nil"/>
              <w:bottom w:val="single" w:sz="4" w:space="0" w:color="auto"/>
              <w:right w:val="single" w:sz="4" w:space="0" w:color="auto"/>
            </w:tcBorders>
            <w:shd w:val="clear" w:color="000000" w:fill="92D050"/>
            <w:noWrap/>
            <w:vAlign w:val="center"/>
            <w:hideMark/>
          </w:tcPr>
          <w:p w14:paraId="29C36AAC" w14:textId="77777777" w:rsidR="000467BA" w:rsidRPr="005A643C" w:rsidRDefault="000467BA"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6</w:t>
            </w:r>
          </w:p>
        </w:tc>
        <w:tc>
          <w:tcPr>
            <w:tcW w:w="1157" w:type="dxa"/>
            <w:tcBorders>
              <w:top w:val="nil"/>
              <w:left w:val="nil"/>
              <w:bottom w:val="single" w:sz="4" w:space="0" w:color="auto"/>
              <w:right w:val="single" w:sz="4" w:space="0" w:color="auto"/>
            </w:tcBorders>
            <w:shd w:val="clear" w:color="auto" w:fill="auto"/>
            <w:noWrap/>
            <w:vAlign w:val="center"/>
            <w:hideMark/>
          </w:tcPr>
          <w:p w14:paraId="48E00C4B" w14:textId="77777777" w:rsidR="000467BA" w:rsidRPr="005A643C" w:rsidRDefault="000467BA"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26</w:t>
            </w:r>
          </w:p>
        </w:tc>
        <w:tc>
          <w:tcPr>
            <w:tcW w:w="1261" w:type="dxa"/>
            <w:tcBorders>
              <w:top w:val="nil"/>
              <w:left w:val="nil"/>
              <w:bottom w:val="single" w:sz="4" w:space="0" w:color="auto"/>
              <w:right w:val="single" w:sz="4" w:space="0" w:color="auto"/>
            </w:tcBorders>
            <w:shd w:val="clear" w:color="auto" w:fill="auto"/>
            <w:noWrap/>
            <w:vAlign w:val="center"/>
            <w:hideMark/>
          </w:tcPr>
          <w:p w14:paraId="564481D8" w14:textId="77777777" w:rsidR="000467BA" w:rsidRPr="005A643C" w:rsidRDefault="000467BA"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17%</w:t>
            </w:r>
          </w:p>
        </w:tc>
        <w:tc>
          <w:tcPr>
            <w:tcW w:w="1507" w:type="dxa"/>
            <w:tcBorders>
              <w:top w:val="nil"/>
              <w:left w:val="nil"/>
              <w:bottom w:val="single" w:sz="4" w:space="0" w:color="auto"/>
              <w:right w:val="single" w:sz="8" w:space="0" w:color="auto"/>
            </w:tcBorders>
            <w:shd w:val="clear" w:color="auto" w:fill="auto"/>
            <w:noWrap/>
            <w:vAlign w:val="center"/>
            <w:hideMark/>
          </w:tcPr>
          <w:p w14:paraId="1D362B30" w14:textId="77777777" w:rsidR="000467BA" w:rsidRPr="005A643C" w:rsidRDefault="000467BA"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8</w:t>
            </w:r>
          </w:p>
        </w:tc>
      </w:tr>
      <w:tr w:rsidR="000467BA" w:rsidRPr="005A643C" w14:paraId="7187DF11" w14:textId="77777777" w:rsidTr="00D158F5">
        <w:trPr>
          <w:trHeight w:val="300"/>
          <w:jc w:val="center"/>
        </w:trPr>
        <w:tc>
          <w:tcPr>
            <w:tcW w:w="1374" w:type="dxa"/>
            <w:tcBorders>
              <w:top w:val="nil"/>
              <w:left w:val="single" w:sz="8" w:space="0" w:color="auto"/>
              <w:bottom w:val="single" w:sz="4" w:space="0" w:color="auto"/>
              <w:right w:val="single" w:sz="4" w:space="0" w:color="auto"/>
            </w:tcBorders>
            <w:shd w:val="clear" w:color="000000" w:fill="92D050"/>
            <w:noWrap/>
            <w:vAlign w:val="center"/>
            <w:hideMark/>
          </w:tcPr>
          <w:p w14:paraId="6C4862F9" w14:textId="77777777" w:rsidR="000467BA" w:rsidRPr="005A643C" w:rsidRDefault="000467BA"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5</w:t>
            </w:r>
          </w:p>
        </w:tc>
        <w:tc>
          <w:tcPr>
            <w:tcW w:w="1273" w:type="dxa"/>
            <w:tcBorders>
              <w:top w:val="nil"/>
              <w:left w:val="nil"/>
              <w:bottom w:val="single" w:sz="4" w:space="0" w:color="auto"/>
              <w:right w:val="single" w:sz="4" w:space="0" w:color="auto"/>
            </w:tcBorders>
            <w:shd w:val="clear" w:color="000000" w:fill="92D050"/>
            <w:noWrap/>
            <w:vAlign w:val="center"/>
            <w:hideMark/>
          </w:tcPr>
          <w:p w14:paraId="3009D95A" w14:textId="77777777" w:rsidR="000467BA" w:rsidRPr="005A643C" w:rsidRDefault="000467BA"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191</w:t>
            </w:r>
          </w:p>
        </w:tc>
        <w:tc>
          <w:tcPr>
            <w:tcW w:w="1785" w:type="dxa"/>
            <w:tcBorders>
              <w:top w:val="nil"/>
              <w:left w:val="nil"/>
              <w:bottom w:val="single" w:sz="4" w:space="0" w:color="auto"/>
              <w:right w:val="single" w:sz="4" w:space="0" w:color="auto"/>
            </w:tcBorders>
            <w:shd w:val="clear" w:color="000000" w:fill="92D050"/>
            <w:noWrap/>
            <w:vAlign w:val="center"/>
            <w:hideMark/>
          </w:tcPr>
          <w:p w14:paraId="04E424F2" w14:textId="77777777" w:rsidR="000467BA" w:rsidRPr="005A643C" w:rsidRDefault="000467BA"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11%</w:t>
            </w:r>
          </w:p>
        </w:tc>
        <w:tc>
          <w:tcPr>
            <w:tcW w:w="645" w:type="dxa"/>
            <w:tcBorders>
              <w:top w:val="nil"/>
              <w:left w:val="nil"/>
              <w:bottom w:val="single" w:sz="4" w:space="0" w:color="auto"/>
              <w:right w:val="single" w:sz="4" w:space="0" w:color="auto"/>
            </w:tcBorders>
            <w:shd w:val="clear" w:color="000000" w:fill="92D050"/>
            <w:noWrap/>
            <w:vAlign w:val="center"/>
            <w:hideMark/>
          </w:tcPr>
          <w:p w14:paraId="3F6A03D3" w14:textId="77777777" w:rsidR="000467BA" w:rsidRPr="005A643C" w:rsidRDefault="000467BA"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5</w:t>
            </w:r>
          </w:p>
        </w:tc>
        <w:tc>
          <w:tcPr>
            <w:tcW w:w="1157" w:type="dxa"/>
            <w:tcBorders>
              <w:top w:val="nil"/>
              <w:left w:val="nil"/>
              <w:bottom w:val="single" w:sz="4" w:space="0" w:color="auto"/>
              <w:right w:val="single" w:sz="4" w:space="0" w:color="auto"/>
            </w:tcBorders>
            <w:shd w:val="clear" w:color="auto" w:fill="auto"/>
            <w:noWrap/>
            <w:vAlign w:val="center"/>
            <w:hideMark/>
          </w:tcPr>
          <w:p w14:paraId="61217A0F" w14:textId="77777777" w:rsidR="000467BA" w:rsidRPr="005A643C" w:rsidRDefault="000467BA"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28</w:t>
            </w:r>
          </w:p>
        </w:tc>
        <w:tc>
          <w:tcPr>
            <w:tcW w:w="1261" w:type="dxa"/>
            <w:tcBorders>
              <w:top w:val="nil"/>
              <w:left w:val="nil"/>
              <w:bottom w:val="single" w:sz="4" w:space="0" w:color="auto"/>
              <w:right w:val="single" w:sz="4" w:space="0" w:color="auto"/>
            </w:tcBorders>
            <w:shd w:val="clear" w:color="auto" w:fill="auto"/>
            <w:noWrap/>
            <w:vAlign w:val="center"/>
            <w:hideMark/>
          </w:tcPr>
          <w:p w14:paraId="5C548B6E" w14:textId="77777777" w:rsidR="000467BA" w:rsidRPr="005A643C" w:rsidRDefault="000467BA"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15%</w:t>
            </w:r>
          </w:p>
        </w:tc>
        <w:tc>
          <w:tcPr>
            <w:tcW w:w="1507" w:type="dxa"/>
            <w:tcBorders>
              <w:top w:val="nil"/>
              <w:left w:val="nil"/>
              <w:bottom w:val="single" w:sz="4" w:space="0" w:color="auto"/>
              <w:right w:val="single" w:sz="8" w:space="0" w:color="auto"/>
            </w:tcBorders>
            <w:shd w:val="clear" w:color="auto" w:fill="auto"/>
            <w:noWrap/>
            <w:vAlign w:val="center"/>
            <w:hideMark/>
          </w:tcPr>
          <w:p w14:paraId="3275F013" w14:textId="77777777" w:rsidR="000467BA" w:rsidRPr="005A643C" w:rsidRDefault="000467BA"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11</w:t>
            </w:r>
          </w:p>
        </w:tc>
      </w:tr>
      <w:tr w:rsidR="000467BA" w:rsidRPr="005A643C" w14:paraId="232B71FB" w14:textId="77777777" w:rsidTr="00D158F5">
        <w:trPr>
          <w:trHeight w:val="300"/>
          <w:jc w:val="center"/>
        </w:trPr>
        <w:tc>
          <w:tcPr>
            <w:tcW w:w="1374" w:type="dxa"/>
            <w:tcBorders>
              <w:top w:val="nil"/>
              <w:left w:val="single" w:sz="8" w:space="0" w:color="auto"/>
              <w:bottom w:val="single" w:sz="4" w:space="0" w:color="auto"/>
              <w:right w:val="single" w:sz="4" w:space="0" w:color="auto"/>
            </w:tcBorders>
            <w:shd w:val="clear" w:color="000000" w:fill="92D050"/>
            <w:noWrap/>
            <w:vAlign w:val="center"/>
            <w:hideMark/>
          </w:tcPr>
          <w:p w14:paraId="04858B09" w14:textId="77777777" w:rsidR="000467BA" w:rsidRPr="005A643C" w:rsidRDefault="000467BA"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6</w:t>
            </w:r>
          </w:p>
        </w:tc>
        <w:tc>
          <w:tcPr>
            <w:tcW w:w="1273" w:type="dxa"/>
            <w:tcBorders>
              <w:top w:val="nil"/>
              <w:left w:val="nil"/>
              <w:bottom w:val="single" w:sz="4" w:space="0" w:color="auto"/>
              <w:right w:val="single" w:sz="4" w:space="0" w:color="auto"/>
            </w:tcBorders>
            <w:shd w:val="clear" w:color="000000" w:fill="92D050"/>
            <w:noWrap/>
            <w:vAlign w:val="center"/>
            <w:hideMark/>
          </w:tcPr>
          <w:p w14:paraId="1233957D" w14:textId="77777777" w:rsidR="000467BA" w:rsidRPr="005A643C" w:rsidRDefault="000467BA"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255</w:t>
            </w:r>
          </w:p>
        </w:tc>
        <w:tc>
          <w:tcPr>
            <w:tcW w:w="1785" w:type="dxa"/>
            <w:tcBorders>
              <w:top w:val="nil"/>
              <w:left w:val="nil"/>
              <w:bottom w:val="single" w:sz="4" w:space="0" w:color="auto"/>
              <w:right w:val="single" w:sz="4" w:space="0" w:color="auto"/>
            </w:tcBorders>
            <w:shd w:val="clear" w:color="000000" w:fill="92D050"/>
            <w:noWrap/>
            <w:vAlign w:val="center"/>
            <w:hideMark/>
          </w:tcPr>
          <w:p w14:paraId="5FFA9F3F" w14:textId="77777777" w:rsidR="000467BA" w:rsidRPr="005A643C" w:rsidRDefault="000467BA"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15%</w:t>
            </w:r>
          </w:p>
        </w:tc>
        <w:tc>
          <w:tcPr>
            <w:tcW w:w="645" w:type="dxa"/>
            <w:tcBorders>
              <w:top w:val="nil"/>
              <w:left w:val="nil"/>
              <w:bottom w:val="single" w:sz="4" w:space="0" w:color="auto"/>
              <w:right w:val="single" w:sz="4" w:space="0" w:color="auto"/>
            </w:tcBorders>
            <w:shd w:val="clear" w:color="000000" w:fill="92D050"/>
            <w:noWrap/>
            <w:vAlign w:val="center"/>
            <w:hideMark/>
          </w:tcPr>
          <w:p w14:paraId="2CBC0EA0" w14:textId="77777777" w:rsidR="000467BA" w:rsidRPr="005A643C" w:rsidRDefault="000467BA"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3</w:t>
            </w:r>
          </w:p>
        </w:tc>
        <w:tc>
          <w:tcPr>
            <w:tcW w:w="1157" w:type="dxa"/>
            <w:tcBorders>
              <w:top w:val="nil"/>
              <w:left w:val="nil"/>
              <w:bottom w:val="single" w:sz="4" w:space="0" w:color="auto"/>
              <w:right w:val="single" w:sz="4" w:space="0" w:color="auto"/>
            </w:tcBorders>
            <w:shd w:val="clear" w:color="auto" w:fill="auto"/>
            <w:noWrap/>
            <w:vAlign w:val="center"/>
            <w:hideMark/>
          </w:tcPr>
          <w:p w14:paraId="4589E8B1" w14:textId="77777777" w:rsidR="000467BA" w:rsidRPr="005A643C" w:rsidRDefault="000467BA"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51</w:t>
            </w:r>
          </w:p>
        </w:tc>
        <w:tc>
          <w:tcPr>
            <w:tcW w:w="1261" w:type="dxa"/>
            <w:tcBorders>
              <w:top w:val="nil"/>
              <w:left w:val="nil"/>
              <w:bottom w:val="single" w:sz="4" w:space="0" w:color="auto"/>
              <w:right w:val="single" w:sz="4" w:space="0" w:color="auto"/>
            </w:tcBorders>
            <w:shd w:val="clear" w:color="auto" w:fill="auto"/>
            <w:noWrap/>
            <w:vAlign w:val="center"/>
            <w:hideMark/>
          </w:tcPr>
          <w:p w14:paraId="56B09C9A" w14:textId="77777777" w:rsidR="000467BA" w:rsidRPr="005A643C" w:rsidRDefault="000467BA"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20%</w:t>
            </w:r>
          </w:p>
        </w:tc>
        <w:tc>
          <w:tcPr>
            <w:tcW w:w="1507" w:type="dxa"/>
            <w:tcBorders>
              <w:top w:val="nil"/>
              <w:left w:val="nil"/>
              <w:bottom w:val="single" w:sz="4" w:space="0" w:color="auto"/>
              <w:right w:val="single" w:sz="8" w:space="0" w:color="auto"/>
            </w:tcBorders>
            <w:shd w:val="clear" w:color="auto" w:fill="auto"/>
            <w:noWrap/>
            <w:vAlign w:val="center"/>
            <w:hideMark/>
          </w:tcPr>
          <w:p w14:paraId="507492AA" w14:textId="77777777" w:rsidR="000467BA" w:rsidRPr="005A643C" w:rsidRDefault="000467BA"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6</w:t>
            </w:r>
          </w:p>
        </w:tc>
      </w:tr>
      <w:tr w:rsidR="007F78FA" w:rsidRPr="005A643C" w14:paraId="172EE2A9" w14:textId="77777777" w:rsidTr="00D158F5">
        <w:trPr>
          <w:trHeight w:val="300"/>
          <w:jc w:val="center"/>
        </w:trPr>
        <w:tc>
          <w:tcPr>
            <w:tcW w:w="1374" w:type="dxa"/>
            <w:tcBorders>
              <w:top w:val="nil"/>
              <w:left w:val="single" w:sz="8" w:space="0" w:color="auto"/>
              <w:bottom w:val="single" w:sz="4" w:space="0" w:color="auto"/>
              <w:right w:val="single" w:sz="4" w:space="0" w:color="auto"/>
            </w:tcBorders>
            <w:shd w:val="clear" w:color="auto" w:fill="A8D08D" w:themeFill="accent6" w:themeFillTint="99"/>
            <w:noWrap/>
            <w:vAlign w:val="center"/>
            <w:hideMark/>
          </w:tcPr>
          <w:p w14:paraId="54C06514" w14:textId="77777777" w:rsidR="000467BA" w:rsidRPr="005A643C" w:rsidRDefault="000467BA" w:rsidP="00290B7E">
            <w:pPr>
              <w:jc w:val="center"/>
              <w:rPr>
                <w:rFonts w:eastAsia="Times New Roman"/>
                <w:b/>
                <w:bCs/>
                <w:i/>
                <w:iCs/>
                <w:color w:val="000000"/>
                <w:sz w:val="20"/>
                <w:szCs w:val="20"/>
                <w:lang w:val="en-US" w:eastAsia="uk-UA"/>
              </w:rPr>
            </w:pPr>
            <w:r w:rsidRPr="005A643C">
              <w:rPr>
                <w:rFonts w:eastAsia="Times New Roman"/>
                <w:b/>
                <w:bCs/>
                <w:i/>
                <w:iCs/>
                <w:color w:val="000000"/>
                <w:sz w:val="20"/>
                <w:szCs w:val="20"/>
                <w:lang w:val="en-US" w:eastAsia="uk-UA"/>
              </w:rPr>
              <w:t>7</w:t>
            </w:r>
          </w:p>
        </w:tc>
        <w:tc>
          <w:tcPr>
            <w:tcW w:w="1273" w:type="dxa"/>
            <w:tcBorders>
              <w:top w:val="nil"/>
              <w:left w:val="nil"/>
              <w:bottom w:val="single" w:sz="4" w:space="0" w:color="auto"/>
              <w:right w:val="single" w:sz="4" w:space="0" w:color="auto"/>
            </w:tcBorders>
            <w:shd w:val="clear" w:color="auto" w:fill="A8D08D" w:themeFill="accent6" w:themeFillTint="99"/>
            <w:noWrap/>
            <w:vAlign w:val="center"/>
            <w:hideMark/>
          </w:tcPr>
          <w:p w14:paraId="73F28143" w14:textId="77777777" w:rsidR="000467BA" w:rsidRPr="005A643C" w:rsidRDefault="000467BA" w:rsidP="00290B7E">
            <w:pPr>
              <w:jc w:val="center"/>
              <w:rPr>
                <w:rFonts w:eastAsia="Times New Roman"/>
                <w:b/>
                <w:bCs/>
                <w:i/>
                <w:iCs/>
                <w:color w:val="000000"/>
                <w:sz w:val="20"/>
                <w:szCs w:val="20"/>
                <w:lang w:val="en-US" w:eastAsia="uk-UA"/>
              </w:rPr>
            </w:pPr>
            <w:r w:rsidRPr="005A643C">
              <w:rPr>
                <w:rFonts w:eastAsia="Times New Roman"/>
                <w:b/>
                <w:bCs/>
                <w:i/>
                <w:iCs/>
                <w:color w:val="000000"/>
                <w:sz w:val="20"/>
                <w:szCs w:val="20"/>
                <w:lang w:val="en-US" w:eastAsia="uk-UA"/>
              </w:rPr>
              <w:t>394</w:t>
            </w:r>
          </w:p>
        </w:tc>
        <w:tc>
          <w:tcPr>
            <w:tcW w:w="1785" w:type="dxa"/>
            <w:tcBorders>
              <w:top w:val="nil"/>
              <w:left w:val="nil"/>
              <w:bottom w:val="single" w:sz="4" w:space="0" w:color="auto"/>
              <w:right w:val="single" w:sz="4" w:space="0" w:color="auto"/>
            </w:tcBorders>
            <w:shd w:val="clear" w:color="auto" w:fill="A8D08D" w:themeFill="accent6" w:themeFillTint="99"/>
            <w:noWrap/>
            <w:vAlign w:val="center"/>
            <w:hideMark/>
          </w:tcPr>
          <w:p w14:paraId="3955CEBE" w14:textId="77777777" w:rsidR="000467BA" w:rsidRPr="005A643C" w:rsidRDefault="000467BA" w:rsidP="00290B7E">
            <w:pPr>
              <w:jc w:val="center"/>
              <w:rPr>
                <w:rFonts w:eastAsia="Times New Roman"/>
                <w:b/>
                <w:bCs/>
                <w:i/>
                <w:iCs/>
                <w:color w:val="000000"/>
                <w:sz w:val="20"/>
                <w:szCs w:val="20"/>
                <w:lang w:val="en-US" w:eastAsia="uk-UA"/>
              </w:rPr>
            </w:pPr>
            <w:r w:rsidRPr="005A643C">
              <w:rPr>
                <w:rFonts w:eastAsia="Times New Roman"/>
                <w:b/>
                <w:bCs/>
                <w:i/>
                <w:iCs/>
                <w:color w:val="000000"/>
                <w:sz w:val="20"/>
                <w:szCs w:val="20"/>
                <w:lang w:val="en-US" w:eastAsia="uk-UA"/>
              </w:rPr>
              <w:t>23%</w:t>
            </w:r>
          </w:p>
        </w:tc>
        <w:tc>
          <w:tcPr>
            <w:tcW w:w="645" w:type="dxa"/>
            <w:tcBorders>
              <w:top w:val="nil"/>
              <w:left w:val="nil"/>
              <w:bottom w:val="single" w:sz="4" w:space="0" w:color="auto"/>
              <w:right w:val="single" w:sz="4" w:space="0" w:color="auto"/>
            </w:tcBorders>
            <w:shd w:val="clear" w:color="auto" w:fill="A8D08D" w:themeFill="accent6" w:themeFillTint="99"/>
            <w:noWrap/>
            <w:vAlign w:val="center"/>
            <w:hideMark/>
          </w:tcPr>
          <w:p w14:paraId="2BE91BFA" w14:textId="77777777" w:rsidR="000467BA" w:rsidRPr="005A643C" w:rsidRDefault="000467BA"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1</w:t>
            </w:r>
          </w:p>
        </w:tc>
        <w:tc>
          <w:tcPr>
            <w:tcW w:w="1157" w:type="dxa"/>
            <w:tcBorders>
              <w:top w:val="nil"/>
              <w:left w:val="nil"/>
              <w:bottom w:val="single" w:sz="4" w:space="0" w:color="auto"/>
              <w:right w:val="single" w:sz="4" w:space="0" w:color="auto"/>
            </w:tcBorders>
            <w:shd w:val="clear" w:color="auto" w:fill="auto"/>
            <w:noWrap/>
            <w:vAlign w:val="center"/>
            <w:hideMark/>
          </w:tcPr>
          <w:p w14:paraId="28E30E34" w14:textId="77777777" w:rsidR="000467BA" w:rsidRPr="005A643C" w:rsidRDefault="000467BA"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57</w:t>
            </w:r>
          </w:p>
        </w:tc>
        <w:tc>
          <w:tcPr>
            <w:tcW w:w="1261" w:type="dxa"/>
            <w:tcBorders>
              <w:top w:val="nil"/>
              <w:left w:val="nil"/>
              <w:bottom w:val="single" w:sz="4" w:space="0" w:color="auto"/>
              <w:right w:val="single" w:sz="4" w:space="0" w:color="auto"/>
            </w:tcBorders>
            <w:shd w:val="clear" w:color="auto" w:fill="auto"/>
            <w:noWrap/>
            <w:vAlign w:val="center"/>
            <w:hideMark/>
          </w:tcPr>
          <w:p w14:paraId="29A4A633" w14:textId="77777777" w:rsidR="000467BA" w:rsidRPr="005A643C" w:rsidRDefault="000467BA"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14%</w:t>
            </w:r>
          </w:p>
        </w:tc>
        <w:tc>
          <w:tcPr>
            <w:tcW w:w="1507" w:type="dxa"/>
            <w:tcBorders>
              <w:top w:val="nil"/>
              <w:left w:val="nil"/>
              <w:bottom w:val="single" w:sz="4" w:space="0" w:color="auto"/>
              <w:right w:val="single" w:sz="8" w:space="0" w:color="auto"/>
            </w:tcBorders>
            <w:shd w:val="clear" w:color="auto" w:fill="auto"/>
            <w:noWrap/>
            <w:vAlign w:val="center"/>
            <w:hideMark/>
          </w:tcPr>
          <w:p w14:paraId="2C88CD0B" w14:textId="77777777" w:rsidR="000467BA" w:rsidRPr="005A643C" w:rsidRDefault="000467BA"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12</w:t>
            </w:r>
          </w:p>
        </w:tc>
      </w:tr>
      <w:tr w:rsidR="000467BA" w:rsidRPr="005A643C" w14:paraId="2DEC78C4" w14:textId="77777777" w:rsidTr="00D158F5">
        <w:trPr>
          <w:trHeight w:val="300"/>
          <w:jc w:val="center"/>
        </w:trPr>
        <w:tc>
          <w:tcPr>
            <w:tcW w:w="1374" w:type="dxa"/>
            <w:tcBorders>
              <w:top w:val="nil"/>
              <w:left w:val="single" w:sz="8" w:space="0" w:color="auto"/>
              <w:bottom w:val="single" w:sz="4" w:space="0" w:color="auto"/>
              <w:right w:val="single" w:sz="4" w:space="0" w:color="auto"/>
            </w:tcBorders>
            <w:shd w:val="clear" w:color="000000" w:fill="92D050"/>
            <w:noWrap/>
            <w:vAlign w:val="center"/>
            <w:hideMark/>
          </w:tcPr>
          <w:p w14:paraId="7CBA21B1" w14:textId="77777777" w:rsidR="000467BA" w:rsidRPr="005A643C" w:rsidRDefault="000467BA" w:rsidP="00290B7E">
            <w:pPr>
              <w:jc w:val="center"/>
              <w:rPr>
                <w:rFonts w:ascii="Calibri" w:eastAsia="Times New Roman" w:hAnsi="Calibri" w:cs="Calibri"/>
                <w:color w:val="000000"/>
                <w:sz w:val="22"/>
                <w:szCs w:val="22"/>
                <w:lang w:val="en-US" w:eastAsia="uk-UA"/>
              </w:rPr>
            </w:pPr>
            <w:r w:rsidRPr="005A643C">
              <w:rPr>
                <w:rFonts w:ascii="Calibri" w:eastAsia="Times New Roman" w:hAnsi="Calibri" w:cs="Calibri"/>
                <w:color w:val="000000"/>
                <w:sz w:val="22"/>
                <w:szCs w:val="22"/>
                <w:lang w:val="en-US" w:eastAsia="uk-UA"/>
              </w:rPr>
              <w:t>8</w:t>
            </w:r>
          </w:p>
        </w:tc>
        <w:tc>
          <w:tcPr>
            <w:tcW w:w="1273" w:type="dxa"/>
            <w:tcBorders>
              <w:top w:val="nil"/>
              <w:left w:val="nil"/>
              <w:bottom w:val="single" w:sz="4" w:space="0" w:color="auto"/>
              <w:right w:val="single" w:sz="4" w:space="0" w:color="auto"/>
            </w:tcBorders>
            <w:shd w:val="clear" w:color="000000" w:fill="92D050"/>
            <w:noWrap/>
            <w:vAlign w:val="center"/>
            <w:hideMark/>
          </w:tcPr>
          <w:p w14:paraId="0BAB7B44" w14:textId="77777777" w:rsidR="000467BA" w:rsidRPr="005A643C" w:rsidRDefault="000467BA"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286</w:t>
            </w:r>
          </w:p>
        </w:tc>
        <w:tc>
          <w:tcPr>
            <w:tcW w:w="1785" w:type="dxa"/>
            <w:tcBorders>
              <w:top w:val="nil"/>
              <w:left w:val="nil"/>
              <w:bottom w:val="single" w:sz="4" w:space="0" w:color="auto"/>
              <w:right w:val="single" w:sz="4" w:space="0" w:color="auto"/>
            </w:tcBorders>
            <w:shd w:val="clear" w:color="000000" w:fill="92D050"/>
            <w:noWrap/>
            <w:vAlign w:val="center"/>
            <w:hideMark/>
          </w:tcPr>
          <w:p w14:paraId="4CA48BD6" w14:textId="77777777" w:rsidR="000467BA" w:rsidRPr="005A643C" w:rsidRDefault="000467BA"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17%</w:t>
            </w:r>
          </w:p>
        </w:tc>
        <w:tc>
          <w:tcPr>
            <w:tcW w:w="645" w:type="dxa"/>
            <w:tcBorders>
              <w:top w:val="nil"/>
              <w:left w:val="nil"/>
              <w:bottom w:val="single" w:sz="4" w:space="0" w:color="auto"/>
              <w:right w:val="single" w:sz="4" w:space="0" w:color="auto"/>
            </w:tcBorders>
            <w:shd w:val="clear" w:color="000000" w:fill="92D050"/>
            <w:noWrap/>
            <w:vAlign w:val="center"/>
            <w:hideMark/>
          </w:tcPr>
          <w:p w14:paraId="5F956A0E" w14:textId="77777777" w:rsidR="000467BA" w:rsidRPr="005A643C" w:rsidRDefault="000467BA"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2</w:t>
            </w:r>
          </w:p>
        </w:tc>
        <w:tc>
          <w:tcPr>
            <w:tcW w:w="1157" w:type="dxa"/>
            <w:tcBorders>
              <w:top w:val="nil"/>
              <w:left w:val="nil"/>
              <w:bottom w:val="single" w:sz="4" w:space="0" w:color="auto"/>
              <w:right w:val="single" w:sz="4" w:space="0" w:color="auto"/>
            </w:tcBorders>
            <w:shd w:val="clear" w:color="auto" w:fill="auto"/>
            <w:noWrap/>
            <w:vAlign w:val="center"/>
            <w:hideMark/>
          </w:tcPr>
          <w:p w14:paraId="021288B6" w14:textId="77777777" w:rsidR="000467BA" w:rsidRPr="005A643C" w:rsidRDefault="000467BA"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36</w:t>
            </w:r>
          </w:p>
        </w:tc>
        <w:tc>
          <w:tcPr>
            <w:tcW w:w="1261" w:type="dxa"/>
            <w:tcBorders>
              <w:top w:val="nil"/>
              <w:left w:val="nil"/>
              <w:bottom w:val="single" w:sz="4" w:space="0" w:color="auto"/>
              <w:right w:val="single" w:sz="4" w:space="0" w:color="auto"/>
            </w:tcBorders>
            <w:shd w:val="clear" w:color="auto" w:fill="auto"/>
            <w:noWrap/>
            <w:vAlign w:val="center"/>
            <w:hideMark/>
          </w:tcPr>
          <w:p w14:paraId="1C1357A1" w14:textId="77777777" w:rsidR="000467BA" w:rsidRPr="005A643C" w:rsidRDefault="000467BA"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13%</w:t>
            </w:r>
          </w:p>
        </w:tc>
        <w:tc>
          <w:tcPr>
            <w:tcW w:w="1507" w:type="dxa"/>
            <w:tcBorders>
              <w:top w:val="nil"/>
              <w:left w:val="nil"/>
              <w:bottom w:val="single" w:sz="4" w:space="0" w:color="auto"/>
              <w:right w:val="single" w:sz="8" w:space="0" w:color="auto"/>
            </w:tcBorders>
            <w:shd w:val="clear" w:color="auto" w:fill="auto"/>
            <w:noWrap/>
            <w:vAlign w:val="center"/>
            <w:hideMark/>
          </w:tcPr>
          <w:p w14:paraId="2D158718" w14:textId="77777777" w:rsidR="000467BA" w:rsidRPr="005A643C" w:rsidRDefault="000467BA"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13</w:t>
            </w:r>
          </w:p>
        </w:tc>
      </w:tr>
      <w:tr w:rsidR="000467BA" w:rsidRPr="005A643C" w14:paraId="16C0C415" w14:textId="77777777" w:rsidTr="00D158F5">
        <w:trPr>
          <w:trHeight w:val="300"/>
          <w:jc w:val="center"/>
        </w:trPr>
        <w:tc>
          <w:tcPr>
            <w:tcW w:w="1374" w:type="dxa"/>
            <w:tcBorders>
              <w:top w:val="nil"/>
              <w:left w:val="single" w:sz="8" w:space="0" w:color="auto"/>
              <w:bottom w:val="single" w:sz="4" w:space="0" w:color="auto"/>
              <w:right w:val="single" w:sz="4" w:space="0" w:color="auto"/>
            </w:tcBorders>
            <w:shd w:val="clear" w:color="000000" w:fill="92D050"/>
            <w:noWrap/>
            <w:vAlign w:val="center"/>
            <w:hideMark/>
          </w:tcPr>
          <w:p w14:paraId="63E1B0E5" w14:textId="77777777" w:rsidR="000467BA" w:rsidRPr="005A643C" w:rsidRDefault="000467BA"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9</w:t>
            </w:r>
          </w:p>
        </w:tc>
        <w:tc>
          <w:tcPr>
            <w:tcW w:w="1273" w:type="dxa"/>
            <w:tcBorders>
              <w:top w:val="nil"/>
              <w:left w:val="nil"/>
              <w:bottom w:val="single" w:sz="4" w:space="0" w:color="auto"/>
              <w:right w:val="single" w:sz="4" w:space="0" w:color="auto"/>
            </w:tcBorders>
            <w:shd w:val="clear" w:color="000000" w:fill="92D050"/>
            <w:noWrap/>
            <w:vAlign w:val="center"/>
            <w:hideMark/>
          </w:tcPr>
          <w:p w14:paraId="644C3C26" w14:textId="77777777" w:rsidR="000467BA" w:rsidRPr="005A643C" w:rsidRDefault="000467BA"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192</w:t>
            </w:r>
          </w:p>
        </w:tc>
        <w:tc>
          <w:tcPr>
            <w:tcW w:w="1785" w:type="dxa"/>
            <w:tcBorders>
              <w:top w:val="nil"/>
              <w:left w:val="nil"/>
              <w:bottom w:val="single" w:sz="4" w:space="0" w:color="auto"/>
              <w:right w:val="single" w:sz="4" w:space="0" w:color="auto"/>
            </w:tcBorders>
            <w:shd w:val="clear" w:color="000000" w:fill="92D050"/>
            <w:noWrap/>
            <w:vAlign w:val="center"/>
            <w:hideMark/>
          </w:tcPr>
          <w:p w14:paraId="5BAC5A6A" w14:textId="77777777" w:rsidR="000467BA" w:rsidRPr="005A643C" w:rsidRDefault="000467BA"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11%</w:t>
            </w:r>
          </w:p>
        </w:tc>
        <w:tc>
          <w:tcPr>
            <w:tcW w:w="645" w:type="dxa"/>
            <w:tcBorders>
              <w:top w:val="nil"/>
              <w:left w:val="nil"/>
              <w:bottom w:val="single" w:sz="4" w:space="0" w:color="auto"/>
              <w:right w:val="single" w:sz="4" w:space="0" w:color="auto"/>
            </w:tcBorders>
            <w:shd w:val="clear" w:color="000000" w:fill="92D050"/>
            <w:noWrap/>
            <w:vAlign w:val="center"/>
            <w:hideMark/>
          </w:tcPr>
          <w:p w14:paraId="7E1581D3" w14:textId="77777777" w:rsidR="000467BA" w:rsidRPr="005A643C" w:rsidRDefault="000467BA"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4</w:t>
            </w:r>
          </w:p>
        </w:tc>
        <w:tc>
          <w:tcPr>
            <w:tcW w:w="1157" w:type="dxa"/>
            <w:tcBorders>
              <w:top w:val="nil"/>
              <w:left w:val="nil"/>
              <w:bottom w:val="single" w:sz="4" w:space="0" w:color="auto"/>
              <w:right w:val="single" w:sz="4" w:space="0" w:color="auto"/>
            </w:tcBorders>
            <w:shd w:val="clear" w:color="auto" w:fill="auto"/>
            <w:noWrap/>
            <w:vAlign w:val="center"/>
            <w:hideMark/>
          </w:tcPr>
          <w:p w14:paraId="1A227C62" w14:textId="77777777" w:rsidR="000467BA" w:rsidRPr="005A643C" w:rsidRDefault="000467BA"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32</w:t>
            </w:r>
          </w:p>
        </w:tc>
        <w:tc>
          <w:tcPr>
            <w:tcW w:w="1261" w:type="dxa"/>
            <w:tcBorders>
              <w:top w:val="nil"/>
              <w:left w:val="nil"/>
              <w:bottom w:val="single" w:sz="4" w:space="0" w:color="auto"/>
              <w:right w:val="single" w:sz="4" w:space="0" w:color="auto"/>
            </w:tcBorders>
            <w:shd w:val="clear" w:color="auto" w:fill="auto"/>
            <w:noWrap/>
            <w:vAlign w:val="center"/>
            <w:hideMark/>
          </w:tcPr>
          <w:p w14:paraId="380A717A" w14:textId="77777777" w:rsidR="000467BA" w:rsidRPr="005A643C" w:rsidRDefault="000467BA"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17%</w:t>
            </w:r>
          </w:p>
        </w:tc>
        <w:tc>
          <w:tcPr>
            <w:tcW w:w="1507" w:type="dxa"/>
            <w:tcBorders>
              <w:top w:val="nil"/>
              <w:left w:val="nil"/>
              <w:bottom w:val="single" w:sz="4" w:space="0" w:color="auto"/>
              <w:right w:val="single" w:sz="8" w:space="0" w:color="auto"/>
            </w:tcBorders>
            <w:shd w:val="clear" w:color="auto" w:fill="auto"/>
            <w:noWrap/>
            <w:vAlign w:val="center"/>
            <w:hideMark/>
          </w:tcPr>
          <w:p w14:paraId="03B01FCE" w14:textId="77777777" w:rsidR="000467BA" w:rsidRPr="005A643C" w:rsidRDefault="000467BA"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9</w:t>
            </w:r>
          </w:p>
        </w:tc>
      </w:tr>
      <w:tr w:rsidR="000467BA" w:rsidRPr="005A643C" w14:paraId="2F0C3925" w14:textId="77777777" w:rsidTr="00D158F5">
        <w:trPr>
          <w:trHeight w:val="300"/>
          <w:jc w:val="center"/>
        </w:trPr>
        <w:tc>
          <w:tcPr>
            <w:tcW w:w="1374" w:type="dxa"/>
            <w:tcBorders>
              <w:top w:val="nil"/>
              <w:left w:val="single" w:sz="8" w:space="0" w:color="auto"/>
              <w:bottom w:val="single" w:sz="4" w:space="0" w:color="auto"/>
              <w:right w:val="single" w:sz="4" w:space="0" w:color="auto"/>
            </w:tcBorders>
            <w:shd w:val="clear" w:color="auto" w:fill="auto"/>
            <w:noWrap/>
            <w:vAlign w:val="center"/>
            <w:hideMark/>
          </w:tcPr>
          <w:p w14:paraId="7C2F0D7A" w14:textId="77777777" w:rsidR="000467BA" w:rsidRPr="005A643C" w:rsidRDefault="000467BA"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10</w:t>
            </w:r>
          </w:p>
        </w:tc>
        <w:tc>
          <w:tcPr>
            <w:tcW w:w="1273" w:type="dxa"/>
            <w:tcBorders>
              <w:top w:val="nil"/>
              <w:left w:val="nil"/>
              <w:bottom w:val="single" w:sz="4" w:space="0" w:color="auto"/>
              <w:right w:val="single" w:sz="4" w:space="0" w:color="auto"/>
            </w:tcBorders>
            <w:shd w:val="clear" w:color="auto" w:fill="auto"/>
            <w:noWrap/>
            <w:vAlign w:val="center"/>
            <w:hideMark/>
          </w:tcPr>
          <w:p w14:paraId="3424F5D6" w14:textId="77777777" w:rsidR="000467BA" w:rsidRPr="005A643C" w:rsidRDefault="000467BA"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66</w:t>
            </w:r>
          </w:p>
        </w:tc>
        <w:tc>
          <w:tcPr>
            <w:tcW w:w="1785" w:type="dxa"/>
            <w:tcBorders>
              <w:top w:val="nil"/>
              <w:left w:val="nil"/>
              <w:bottom w:val="single" w:sz="4" w:space="0" w:color="auto"/>
              <w:right w:val="single" w:sz="4" w:space="0" w:color="auto"/>
            </w:tcBorders>
            <w:shd w:val="clear" w:color="auto" w:fill="auto"/>
            <w:noWrap/>
            <w:vAlign w:val="center"/>
            <w:hideMark/>
          </w:tcPr>
          <w:p w14:paraId="08F7D79B" w14:textId="77777777" w:rsidR="000467BA" w:rsidRPr="005A643C" w:rsidRDefault="000467BA"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4%</w:t>
            </w:r>
          </w:p>
        </w:tc>
        <w:tc>
          <w:tcPr>
            <w:tcW w:w="645" w:type="dxa"/>
            <w:tcBorders>
              <w:top w:val="nil"/>
              <w:left w:val="nil"/>
              <w:bottom w:val="single" w:sz="4" w:space="0" w:color="auto"/>
              <w:right w:val="single" w:sz="4" w:space="0" w:color="auto"/>
            </w:tcBorders>
            <w:shd w:val="clear" w:color="auto" w:fill="auto"/>
            <w:noWrap/>
            <w:vAlign w:val="center"/>
            <w:hideMark/>
          </w:tcPr>
          <w:p w14:paraId="27170604" w14:textId="77777777" w:rsidR="000467BA" w:rsidRPr="005A643C" w:rsidRDefault="000467BA"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8</w:t>
            </w:r>
          </w:p>
        </w:tc>
        <w:tc>
          <w:tcPr>
            <w:tcW w:w="1157" w:type="dxa"/>
            <w:tcBorders>
              <w:top w:val="nil"/>
              <w:left w:val="nil"/>
              <w:bottom w:val="single" w:sz="4" w:space="0" w:color="auto"/>
              <w:right w:val="single" w:sz="4" w:space="0" w:color="auto"/>
            </w:tcBorders>
            <w:shd w:val="clear" w:color="auto" w:fill="auto"/>
            <w:noWrap/>
            <w:vAlign w:val="center"/>
            <w:hideMark/>
          </w:tcPr>
          <w:p w14:paraId="394E7D7A" w14:textId="77777777" w:rsidR="000467BA" w:rsidRPr="005A643C" w:rsidRDefault="000467BA"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19</w:t>
            </w:r>
          </w:p>
        </w:tc>
        <w:tc>
          <w:tcPr>
            <w:tcW w:w="1261" w:type="dxa"/>
            <w:tcBorders>
              <w:top w:val="nil"/>
              <w:left w:val="nil"/>
              <w:bottom w:val="single" w:sz="4" w:space="0" w:color="auto"/>
              <w:right w:val="single" w:sz="4" w:space="0" w:color="auto"/>
            </w:tcBorders>
            <w:shd w:val="clear" w:color="auto" w:fill="F9BAAB"/>
            <w:noWrap/>
            <w:vAlign w:val="center"/>
            <w:hideMark/>
          </w:tcPr>
          <w:p w14:paraId="133089BD" w14:textId="77777777" w:rsidR="000467BA" w:rsidRPr="005A643C" w:rsidRDefault="000467BA"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29%</w:t>
            </w:r>
          </w:p>
        </w:tc>
        <w:tc>
          <w:tcPr>
            <w:tcW w:w="1507" w:type="dxa"/>
            <w:tcBorders>
              <w:top w:val="nil"/>
              <w:left w:val="nil"/>
              <w:bottom w:val="single" w:sz="4" w:space="0" w:color="auto"/>
              <w:right w:val="single" w:sz="8" w:space="0" w:color="auto"/>
            </w:tcBorders>
            <w:shd w:val="clear" w:color="000000" w:fill="F7B4AE"/>
            <w:noWrap/>
            <w:vAlign w:val="center"/>
            <w:hideMark/>
          </w:tcPr>
          <w:p w14:paraId="4820D806" w14:textId="77777777" w:rsidR="000467BA" w:rsidRPr="005A643C" w:rsidRDefault="000467BA"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5</w:t>
            </w:r>
          </w:p>
        </w:tc>
      </w:tr>
      <w:tr w:rsidR="000467BA" w:rsidRPr="005A643C" w14:paraId="4911D4B0" w14:textId="77777777" w:rsidTr="00D158F5">
        <w:trPr>
          <w:trHeight w:val="300"/>
          <w:jc w:val="center"/>
        </w:trPr>
        <w:tc>
          <w:tcPr>
            <w:tcW w:w="1374" w:type="dxa"/>
            <w:tcBorders>
              <w:top w:val="nil"/>
              <w:left w:val="single" w:sz="8" w:space="0" w:color="auto"/>
              <w:bottom w:val="single" w:sz="4" w:space="0" w:color="auto"/>
              <w:right w:val="single" w:sz="4" w:space="0" w:color="auto"/>
            </w:tcBorders>
            <w:shd w:val="clear" w:color="auto" w:fill="auto"/>
            <w:noWrap/>
            <w:vAlign w:val="center"/>
            <w:hideMark/>
          </w:tcPr>
          <w:p w14:paraId="02F9078D" w14:textId="77777777" w:rsidR="000467BA" w:rsidRPr="005A643C" w:rsidRDefault="000467BA" w:rsidP="00290B7E">
            <w:pPr>
              <w:jc w:val="center"/>
              <w:rPr>
                <w:rFonts w:ascii="Calibri" w:eastAsia="Times New Roman" w:hAnsi="Calibri" w:cs="Calibri"/>
                <w:color w:val="000000"/>
                <w:sz w:val="22"/>
                <w:szCs w:val="22"/>
                <w:lang w:val="en-US" w:eastAsia="uk-UA"/>
              </w:rPr>
            </w:pPr>
            <w:r w:rsidRPr="005A643C">
              <w:rPr>
                <w:rFonts w:ascii="Calibri" w:eastAsia="Times New Roman" w:hAnsi="Calibri" w:cs="Calibri"/>
                <w:color w:val="000000"/>
                <w:sz w:val="22"/>
                <w:szCs w:val="22"/>
                <w:lang w:val="en-US" w:eastAsia="uk-UA"/>
              </w:rPr>
              <w:t>11</w:t>
            </w:r>
          </w:p>
        </w:tc>
        <w:tc>
          <w:tcPr>
            <w:tcW w:w="1273" w:type="dxa"/>
            <w:tcBorders>
              <w:top w:val="nil"/>
              <w:left w:val="nil"/>
              <w:bottom w:val="single" w:sz="4" w:space="0" w:color="auto"/>
              <w:right w:val="single" w:sz="4" w:space="0" w:color="auto"/>
            </w:tcBorders>
            <w:shd w:val="clear" w:color="auto" w:fill="auto"/>
            <w:noWrap/>
            <w:vAlign w:val="center"/>
            <w:hideMark/>
          </w:tcPr>
          <w:p w14:paraId="26A36E29" w14:textId="77777777" w:rsidR="000467BA" w:rsidRPr="005A643C" w:rsidRDefault="000467BA"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26</w:t>
            </w:r>
          </w:p>
        </w:tc>
        <w:tc>
          <w:tcPr>
            <w:tcW w:w="1785" w:type="dxa"/>
            <w:tcBorders>
              <w:top w:val="nil"/>
              <w:left w:val="nil"/>
              <w:bottom w:val="single" w:sz="4" w:space="0" w:color="auto"/>
              <w:right w:val="single" w:sz="4" w:space="0" w:color="auto"/>
            </w:tcBorders>
            <w:shd w:val="clear" w:color="auto" w:fill="auto"/>
            <w:noWrap/>
            <w:vAlign w:val="center"/>
            <w:hideMark/>
          </w:tcPr>
          <w:p w14:paraId="66C5EEBD" w14:textId="77777777" w:rsidR="000467BA" w:rsidRPr="005A643C" w:rsidRDefault="000467BA"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2%</w:t>
            </w:r>
          </w:p>
        </w:tc>
        <w:tc>
          <w:tcPr>
            <w:tcW w:w="645" w:type="dxa"/>
            <w:tcBorders>
              <w:top w:val="nil"/>
              <w:left w:val="nil"/>
              <w:bottom w:val="single" w:sz="4" w:space="0" w:color="auto"/>
              <w:right w:val="single" w:sz="4" w:space="0" w:color="auto"/>
            </w:tcBorders>
            <w:shd w:val="clear" w:color="auto" w:fill="auto"/>
            <w:noWrap/>
            <w:vAlign w:val="center"/>
            <w:hideMark/>
          </w:tcPr>
          <w:p w14:paraId="5264C351" w14:textId="77777777" w:rsidR="000467BA" w:rsidRPr="005A643C" w:rsidRDefault="000467BA"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10</w:t>
            </w:r>
          </w:p>
        </w:tc>
        <w:tc>
          <w:tcPr>
            <w:tcW w:w="1157" w:type="dxa"/>
            <w:tcBorders>
              <w:top w:val="nil"/>
              <w:left w:val="nil"/>
              <w:bottom w:val="single" w:sz="4" w:space="0" w:color="auto"/>
              <w:right w:val="single" w:sz="4" w:space="0" w:color="auto"/>
            </w:tcBorders>
            <w:shd w:val="clear" w:color="auto" w:fill="auto"/>
            <w:noWrap/>
            <w:vAlign w:val="center"/>
            <w:hideMark/>
          </w:tcPr>
          <w:p w14:paraId="7EA5E186" w14:textId="77777777" w:rsidR="000467BA" w:rsidRPr="005A643C" w:rsidRDefault="000467BA"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3</w:t>
            </w:r>
          </w:p>
        </w:tc>
        <w:tc>
          <w:tcPr>
            <w:tcW w:w="1261" w:type="dxa"/>
            <w:tcBorders>
              <w:top w:val="nil"/>
              <w:left w:val="nil"/>
              <w:bottom w:val="single" w:sz="4" w:space="0" w:color="auto"/>
              <w:right w:val="single" w:sz="4" w:space="0" w:color="auto"/>
            </w:tcBorders>
            <w:shd w:val="clear" w:color="auto" w:fill="auto"/>
            <w:noWrap/>
            <w:vAlign w:val="center"/>
            <w:hideMark/>
          </w:tcPr>
          <w:p w14:paraId="3CC9CF7C" w14:textId="77777777" w:rsidR="000467BA" w:rsidRPr="005A643C" w:rsidRDefault="000467BA"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12%</w:t>
            </w:r>
          </w:p>
        </w:tc>
        <w:tc>
          <w:tcPr>
            <w:tcW w:w="1507" w:type="dxa"/>
            <w:tcBorders>
              <w:top w:val="nil"/>
              <w:left w:val="nil"/>
              <w:bottom w:val="single" w:sz="4" w:space="0" w:color="auto"/>
              <w:right w:val="single" w:sz="8" w:space="0" w:color="auto"/>
            </w:tcBorders>
            <w:shd w:val="clear" w:color="auto" w:fill="auto"/>
            <w:noWrap/>
            <w:vAlign w:val="center"/>
            <w:hideMark/>
          </w:tcPr>
          <w:p w14:paraId="2529A0FD" w14:textId="77777777" w:rsidR="000467BA" w:rsidRPr="005A643C" w:rsidRDefault="000467BA"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14</w:t>
            </w:r>
          </w:p>
        </w:tc>
      </w:tr>
      <w:tr w:rsidR="000467BA" w:rsidRPr="005A643C" w14:paraId="3FE081D6" w14:textId="77777777" w:rsidTr="00D158F5">
        <w:trPr>
          <w:trHeight w:val="300"/>
          <w:jc w:val="center"/>
        </w:trPr>
        <w:tc>
          <w:tcPr>
            <w:tcW w:w="1374" w:type="dxa"/>
            <w:tcBorders>
              <w:top w:val="nil"/>
              <w:left w:val="single" w:sz="8" w:space="0" w:color="auto"/>
              <w:bottom w:val="single" w:sz="4" w:space="0" w:color="auto"/>
              <w:right w:val="single" w:sz="4" w:space="0" w:color="auto"/>
            </w:tcBorders>
            <w:shd w:val="clear" w:color="auto" w:fill="auto"/>
            <w:noWrap/>
            <w:vAlign w:val="center"/>
            <w:hideMark/>
          </w:tcPr>
          <w:p w14:paraId="4C19486A" w14:textId="77777777" w:rsidR="000467BA" w:rsidRPr="005A643C" w:rsidRDefault="000467BA" w:rsidP="00290B7E">
            <w:pPr>
              <w:jc w:val="center"/>
              <w:rPr>
                <w:rFonts w:ascii="Calibri" w:eastAsia="Times New Roman" w:hAnsi="Calibri" w:cs="Calibri"/>
                <w:color w:val="000000"/>
                <w:sz w:val="22"/>
                <w:szCs w:val="22"/>
                <w:lang w:val="en-US" w:eastAsia="uk-UA"/>
              </w:rPr>
            </w:pPr>
            <w:r w:rsidRPr="005A643C">
              <w:rPr>
                <w:rFonts w:ascii="Calibri" w:eastAsia="Times New Roman" w:hAnsi="Calibri" w:cs="Calibri"/>
                <w:color w:val="000000"/>
                <w:sz w:val="22"/>
                <w:szCs w:val="22"/>
                <w:lang w:val="en-US" w:eastAsia="uk-UA"/>
              </w:rPr>
              <w:t>12</w:t>
            </w:r>
          </w:p>
        </w:tc>
        <w:tc>
          <w:tcPr>
            <w:tcW w:w="1273" w:type="dxa"/>
            <w:tcBorders>
              <w:top w:val="nil"/>
              <w:left w:val="nil"/>
              <w:bottom w:val="single" w:sz="4" w:space="0" w:color="auto"/>
              <w:right w:val="single" w:sz="4" w:space="0" w:color="auto"/>
            </w:tcBorders>
            <w:shd w:val="clear" w:color="auto" w:fill="auto"/>
            <w:noWrap/>
            <w:vAlign w:val="center"/>
            <w:hideMark/>
          </w:tcPr>
          <w:p w14:paraId="00FBFA9B" w14:textId="77777777" w:rsidR="000467BA" w:rsidRPr="005A643C" w:rsidRDefault="000467BA"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19</w:t>
            </w:r>
          </w:p>
        </w:tc>
        <w:tc>
          <w:tcPr>
            <w:tcW w:w="1785" w:type="dxa"/>
            <w:tcBorders>
              <w:top w:val="nil"/>
              <w:left w:val="nil"/>
              <w:bottom w:val="single" w:sz="4" w:space="0" w:color="auto"/>
              <w:right w:val="single" w:sz="4" w:space="0" w:color="auto"/>
            </w:tcBorders>
            <w:shd w:val="clear" w:color="auto" w:fill="auto"/>
            <w:noWrap/>
            <w:vAlign w:val="center"/>
            <w:hideMark/>
          </w:tcPr>
          <w:p w14:paraId="5DC9B598" w14:textId="77777777" w:rsidR="000467BA" w:rsidRPr="005A643C" w:rsidRDefault="000467BA"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1%</w:t>
            </w:r>
          </w:p>
        </w:tc>
        <w:tc>
          <w:tcPr>
            <w:tcW w:w="645" w:type="dxa"/>
            <w:tcBorders>
              <w:top w:val="nil"/>
              <w:left w:val="nil"/>
              <w:bottom w:val="single" w:sz="4" w:space="0" w:color="auto"/>
              <w:right w:val="single" w:sz="4" w:space="0" w:color="auto"/>
            </w:tcBorders>
            <w:shd w:val="clear" w:color="auto" w:fill="auto"/>
            <w:noWrap/>
            <w:vAlign w:val="center"/>
            <w:hideMark/>
          </w:tcPr>
          <w:p w14:paraId="1E486549" w14:textId="77777777" w:rsidR="000467BA" w:rsidRPr="005A643C" w:rsidRDefault="000467BA"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11</w:t>
            </w:r>
          </w:p>
        </w:tc>
        <w:tc>
          <w:tcPr>
            <w:tcW w:w="1157" w:type="dxa"/>
            <w:tcBorders>
              <w:top w:val="nil"/>
              <w:left w:val="nil"/>
              <w:bottom w:val="single" w:sz="4" w:space="0" w:color="auto"/>
              <w:right w:val="single" w:sz="4" w:space="0" w:color="auto"/>
            </w:tcBorders>
            <w:shd w:val="clear" w:color="auto" w:fill="auto"/>
            <w:noWrap/>
            <w:vAlign w:val="center"/>
            <w:hideMark/>
          </w:tcPr>
          <w:p w14:paraId="5A625106" w14:textId="77777777" w:rsidR="000467BA" w:rsidRPr="005A643C" w:rsidRDefault="000467BA"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3</w:t>
            </w:r>
          </w:p>
        </w:tc>
        <w:tc>
          <w:tcPr>
            <w:tcW w:w="1261" w:type="dxa"/>
            <w:tcBorders>
              <w:top w:val="nil"/>
              <w:left w:val="nil"/>
              <w:bottom w:val="single" w:sz="4" w:space="0" w:color="auto"/>
              <w:right w:val="single" w:sz="4" w:space="0" w:color="auto"/>
            </w:tcBorders>
            <w:shd w:val="clear" w:color="auto" w:fill="auto"/>
            <w:noWrap/>
            <w:vAlign w:val="center"/>
            <w:hideMark/>
          </w:tcPr>
          <w:p w14:paraId="08CB332B" w14:textId="77777777" w:rsidR="000467BA" w:rsidRPr="005A643C" w:rsidRDefault="000467BA"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16%</w:t>
            </w:r>
          </w:p>
        </w:tc>
        <w:tc>
          <w:tcPr>
            <w:tcW w:w="1507" w:type="dxa"/>
            <w:tcBorders>
              <w:top w:val="nil"/>
              <w:left w:val="nil"/>
              <w:bottom w:val="single" w:sz="4" w:space="0" w:color="auto"/>
              <w:right w:val="single" w:sz="8" w:space="0" w:color="auto"/>
            </w:tcBorders>
            <w:shd w:val="clear" w:color="auto" w:fill="auto"/>
            <w:noWrap/>
            <w:vAlign w:val="center"/>
            <w:hideMark/>
          </w:tcPr>
          <w:p w14:paraId="76769FE1" w14:textId="77777777" w:rsidR="000467BA" w:rsidRPr="005A643C" w:rsidRDefault="000467BA"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10</w:t>
            </w:r>
          </w:p>
        </w:tc>
      </w:tr>
      <w:tr w:rsidR="000467BA" w:rsidRPr="005A643C" w14:paraId="69751A34" w14:textId="77777777" w:rsidTr="00D158F5">
        <w:trPr>
          <w:trHeight w:val="300"/>
          <w:jc w:val="center"/>
        </w:trPr>
        <w:tc>
          <w:tcPr>
            <w:tcW w:w="1374" w:type="dxa"/>
            <w:tcBorders>
              <w:top w:val="nil"/>
              <w:left w:val="single" w:sz="8" w:space="0" w:color="auto"/>
              <w:bottom w:val="single" w:sz="4" w:space="0" w:color="auto"/>
              <w:right w:val="single" w:sz="4" w:space="0" w:color="auto"/>
            </w:tcBorders>
            <w:shd w:val="clear" w:color="auto" w:fill="auto"/>
            <w:noWrap/>
            <w:vAlign w:val="center"/>
            <w:hideMark/>
          </w:tcPr>
          <w:p w14:paraId="22E1B567" w14:textId="77777777" w:rsidR="000467BA" w:rsidRPr="005A643C" w:rsidRDefault="000467BA" w:rsidP="00290B7E">
            <w:pPr>
              <w:jc w:val="center"/>
              <w:rPr>
                <w:rFonts w:ascii="Calibri" w:eastAsia="Times New Roman" w:hAnsi="Calibri" w:cs="Calibri"/>
                <w:color w:val="000000"/>
                <w:sz w:val="22"/>
                <w:szCs w:val="22"/>
                <w:lang w:val="en-US" w:eastAsia="uk-UA"/>
              </w:rPr>
            </w:pPr>
            <w:r w:rsidRPr="005A643C">
              <w:rPr>
                <w:rFonts w:ascii="Calibri" w:eastAsia="Times New Roman" w:hAnsi="Calibri" w:cs="Calibri"/>
                <w:color w:val="000000"/>
                <w:sz w:val="22"/>
                <w:szCs w:val="22"/>
                <w:lang w:val="en-US" w:eastAsia="uk-UA"/>
              </w:rPr>
              <w:t>14</w:t>
            </w:r>
          </w:p>
        </w:tc>
        <w:tc>
          <w:tcPr>
            <w:tcW w:w="1273" w:type="dxa"/>
            <w:tcBorders>
              <w:top w:val="nil"/>
              <w:left w:val="nil"/>
              <w:bottom w:val="single" w:sz="4" w:space="0" w:color="auto"/>
              <w:right w:val="single" w:sz="4" w:space="0" w:color="auto"/>
            </w:tcBorders>
            <w:shd w:val="clear" w:color="auto" w:fill="auto"/>
            <w:noWrap/>
            <w:vAlign w:val="center"/>
            <w:hideMark/>
          </w:tcPr>
          <w:p w14:paraId="47F8EEE8" w14:textId="77777777" w:rsidR="000467BA" w:rsidRPr="005A643C" w:rsidRDefault="000467BA"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1</w:t>
            </w:r>
          </w:p>
        </w:tc>
        <w:tc>
          <w:tcPr>
            <w:tcW w:w="1785" w:type="dxa"/>
            <w:tcBorders>
              <w:top w:val="nil"/>
              <w:left w:val="nil"/>
              <w:bottom w:val="single" w:sz="4" w:space="0" w:color="auto"/>
              <w:right w:val="single" w:sz="4" w:space="0" w:color="auto"/>
            </w:tcBorders>
            <w:shd w:val="clear" w:color="auto" w:fill="auto"/>
            <w:noWrap/>
            <w:vAlign w:val="center"/>
            <w:hideMark/>
          </w:tcPr>
          <w:p w14:paraId="33F226DA" w14:textId="77777777" w:rsidR="000467BA" w:rsidRPr="005A643C" w:rsidRDefault="000467BA"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0%</w:t>
            </w:r>
          </w:p>
        </w:tc>
        <w:tc>
          <w:tcPr>
            <w:tcW w:w="645" w:type="dxa"/>
            <w:tcBorders>
              <w:top w:val="nil"/>
              <w:left w:val="nil"/>
              <w:bottom w:val="single" w:sz="4" w:space="0" w:color="auto"/>
              <w:right w:val="single" w:sz="4" w:space="0" w:color="auto"/>
            </w:tcBorders>
            <w:shd w:val="clear" w:color="auto" w:fill="auto"/>
            <w:noWrap/>
            <w:vAlign w:val="center"/>
            <w:hideMark/>
          </w:tcPr>
          <w:p w14:paraId="6BC95A9A" w14:textId="77777777" w:rsidR="000467BA" w:rsidRPr="005A643C" w:rsidRDefault="000467BA"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14</w:t>
            </w:r>
          </w:p>
        </w:tc>
        <w:tc>
          <w:tcPr>
            <w:tcW w:w="1157" w:type="dxa"/>
            <w:tcBorders>
              <w:top w:val="nil"/>
              <w:left w:val="nil"/>
              <w:bottom w:val="single" w:sz="4" w:space="0" w:color="auto"/>
              <w:right w:val="single" w:sz="4" w:space="0" w:color="auto"/>
            </w:tcBorders>
            <w:shd w:val="clear" w:color="auto" w:fill="auto"/>
            <w:noWrap/>
            <w:vAlign w:val="center"/>
            <w:hideMark/>
          </w:tcPr>
          <w:p w14:paraId="26A5A4E2" w14:textId="77777777" w:rsidR="000467BA" w:rsidRPr="005A643C" w:rsidRDefault="000467BA"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1</w:t>
            </w:r>
          </w:p>
        </w:tc>
        <w:tc>
          <w:tcPr>
            <w:tcW w:w="1261" w:type="dxa"/>
            <w:tcBorders>
              <w:top w:val="nil"/>
              <w:left w:val="nil"/>
              <w:bottom w:val="single" w:sz="4" w:space="0" w:color="auto"/>
              <w:right w:val="single" w:sz="4" w:space="0" w:color="auto"/>
            </w:tcBorders>
            <w:shd w:val="clear" w:color="auto" w:fill="F9BAAB"/>
            <w:noWrap/>
            <w:vAlign w:val="center"/>
            <w:hideMark/>
          </w:tcPr>
          <w:p w14:paraId="3BB32AF9" w14:textId="77777777" w:rsidR="000467BA" w:rsidRPr="005A643C" w:rsidRDefault="000467BA"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100%</w:t>
            </w:r>
          </w:p>
        </w:tc>
        <w:tc>
          <w:tcPr>
            <w:tcW w:w="1507" w:type="dxa"/>
            <w:tcBorders>
              <w:top w:val="nil"/>
              <w:left w:val="nil"/>
              <w:bottom w:val="single" w:sz="4" w:space="0" w:color="auto"/>
              <w:right w:val="single" w:sz="8" w:space="0" w:color="auto"/>
            </w:tcBorders>
            <w:shd w:val="clear" w:color="000000" w:fill="F7B4AE"/>
            <w:noWrap/>
            <w:vAlign w:val="center"/>
            <w:hideMark/>
          </w:tcPr>
          <w:p w14:paraId="63846720" w14:textId="77777777" w:rsidR="000467BA" w:rsidRPr="005A643C" w:rsidRDefault="000467BA"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1</w:t>
            </w:r>
          </w:p>
        </w:tc>
      </w:tr>
      <w:tr w:rsidR="000467BA" w:rsidRPr="005A643C" w14:paraId="081A3923" w14:textId="77777777" w:rsidTr="00D158F5">
        <w:trPr>
          <w:trHeight w:val="300"/>
          <w:jc w:val="center"/>
        </w:trPr>
        <w:tc>
          <w:tcPr>
            <w:tcW w:w="1374" w:type="dxa"/>
            <w:tcBorders>
              <w:top w:val="nil"/>
              <w:left w:val="single" w:sz="8" w:space="0" w:color="auto"/>
              <w:bottom w:val="single" w:sz="4" w:space="0" w:color="auto"/>
              <w:right w:val="single" w:sz="4" w:space="0" w:color="auto"/>
            </w:tcBorders>
            <w:shd w:val="clear" w:color="auto" w:fill="auto"/>
            <w:noWrap/>
            <w:vAlign w:val="center"/>
            <w:hideMark/>
          </w:tcPr>
          <w:p w14:paraId="4C7B2617" w14:textId="1FDFE457" w:rsidR="000467BA" w:rsidRPr="005A643C" w:rsidRDefault="000467BA" w:rsidP="00290B7E">
            <w:pPr>
              <w:jc w:val="center"/>
              <w:rPr>
                <w:rFonts w:ascii="Calibri" w:eastAsia="Times New Roman" w:hAnsi="Calibri" w:cs="Calibri"/>
                <w:color w:val="000000"/>
                <w:sz w:val="22"/>
                <w:szCs w:val="22"/>
                <w:lang w:val="en-US" w:eastAsia="uk-UA"/>
              </w:rPr>
            </w:pPr>
            <w:r w:rsidRPr="005A643C">
              <w:rPr>
                <w:rFonts w:ascii="Calibri" w:eastAsia="Times New Roman" w:hAnsi="Calibri" w:cs="Calibri"/>
                <w:color w:val="000000"/>
                <w:sz w:val="22"/>
                <w:szCs w:val="22"/>
                <w:lang w:val="en-US" w:eastAsia="uk-UA"/>
              </w:rPr>
              <w:t>None (</w:t>
            </w:r>
            <w:r w:rsidR="006F3E5C" w:rsidRPr="006F3E5C">
              <w:rPr>
                <w:rFonts w:ascii="Calibri" w:eastAsia="Times New Roman" w:hAnsi="Calibri" w:cs="Calibri"/>
                <w:color w:val="000000"/>
                <w:sz w:val="22"/>
                <w:szCs w:val="22"/>
                <w:lang w:val="en-US" w:eastAsia="uk-UA"/>
              </w:rPr>
              <w:t>The data is undefined or incorrect</w:t>
            </w:r>
            <w:r w:rsidRPr="005A643C">
              <w:rPr>
                <w:rFonts w:ascii="Calibri" w:eastAsia="Times New Roman" w:hAnsi="Calibri" w:cs="Calibri"/>
                <w:color w:val="000000"/>
                <w:sz w:val="22"/>
                <w:szCs w:val="22"/>
                <w:lang w:val="en-US" w:eastAsia="uk-UA"/>
              </w:rPr>
              <w:t>)</w:t>
            </w:r>
          </w:p>
        </w:tc>
        <w:tc>
          <w:tcPr>
            <w:tcW w:w="1273" w:type="dxa"/>
            <w:tcBorders>
              <w:top w:val="nil"/>
              <w:left w:val="nil"/>
              <w:bottom w:val="single" w:sz="4" w:space="0" w:color="auto"/>
              <w:right w:val="single" w:sz="4" w:space="0" w:color="auto"/>
            </w:tcBorders>
            <w:shd w:val="clear" w:color="auto" w:fill="auto"/>
            <w:noWrap/>
            <w:vAlign w:val="center"/>
            <w:hideMark/>
          </w:tcPr>
          <w:p w14:paraId="2B711B18" w14:textId="77777777" w:rsidR="000467BA" w:rsidRPr="005A643C" w:rsidRDefault="000467BA"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28</w:t>
            </w:r>
          </w:p>
        </w:tc>
        <w:tc>
          <w:tcPr>
            <w:tcW w:w="1785" w:type="dxa"/>
            <w:tcBorders>
              <w:top w:val="nil"/>
              <w:left w:val="nil"/>
              <w:bottom w:val="single" w:sz="4" w:space="0" w:color="auto"/>
              <w:right w:val="single" w:sz="4" w:space="0" w:color="auto"/>
            </w:tcBorders>
            <w:shd w:val="clear" w:color="auto" w:fill="auto"/>
            <w:noWrap/>
            <w:vAlign w:val="center"/>
            <w:hideMark/>
          </w:tcPr>
          <w:p w14:paraId="2D294049" w14:textId="77777777" w:rsidR="000467BA" w:rsidRPr="005A643C" w:rsidRDefault="000467BA"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2%</w:t>
            </w:r>
          </w:p>
        </w:tc>
        <w:tc>
          <w:tcPr>
            <w:tcW w:w="645" w:type="dxa"/>
            <w:tcBorders>
              <w:top w:val="nil"/>
              <w:left w:val="nil"/>
              <w:bottom w:val="single" w:sz="4" w:space="0" w:color="auto"/>
              <w:right w:val="single" w:sz="4" w:space="0" w:color="auto"/>
            </w:tcBorders>
            <w:shd w:val="clear" w:color="auto" w:fill="auto"/>
            <w:noWrap/>
            <w:vAlign w:val="center"/>
            <w:hideMark/>
          </w:tcPr>
          <w:p w14:paraId="2293FED2" w14:textId="77777777" w:rsidR="000467BA" w:rsidRPr="005A643C" w:rsidRDefault="000467BA"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9</w:t>
            </w:r>
          </w:p>
        </w:tc>
        <w:tc>
          <w:tcPr>
            <w:tcW w:w="1157" w:type="dxa"/>
            <w:tcBorders>
              <w:top w:val="nil"/>
              <w:left w:val="nil"/>
              <w:bottom w:val="single" w:sz="4" w:space="0" w:color="auto"/>
              <w:right w:val="single" w:sz="4" w:space="0" w:color="auto"/>
            </w:tcBorders>
            <w:shd w:val="clear" w:color="auto" w:fill="auto"/>
            <w:noWrap/>
            <w:vAlign w:val="center"/>
            <w:hideMark/>
          </w:tcPr>
          <w:p w14:paraId="22A39103" w14:textId="77777777" w:rsidR="000467BA" w:rsidRPr="005A643C" w:rsidRDefault="000467BA"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12</w:t>
            </w:r>
          </w:p>
        </w:tc>
        <w:tc>
          <w:tcPr>
            <w:tcW w:w="1261" w:type="dxa"/>
            <w:tcBorders>
              <w:top w:val="nil"/>
              <w:left w:val="nil"/>
              <w:bottom w:val="single" w:sz="4" w:space="0" w:color="auto"/>
              <w:right w:val="single" w:sz="4" w:space="0" w:color="auto"/>
            </w:tcBorders>
            <w:shd w:val="clear" w:color="auto" w:fill="F9BAAB"/>
            <w:noWrap/>
            <w:vAlign w:val="center"/>
            <w:hideMark/>
          </w:tcPr>
          <w:p w14:paraId="77FEE7F1" w14:textId="77777777" w:rsidR="000467BA" w:rsidRPr="005A643C" w:rsidRDefault="000467BA"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43%</w:t>
            </w:r>
          </w:p>
        </w:tc>
        <w:tc>
          <w:tcPr>
            <w:tcW w:w="1507" w:type="dxa"/>
            <w:tcBorders>
              <w:top w:val="nil"/>
              <w:left w:val="nil"/>
              <w:bottom w:val="single" w:sz="4" w:space="0" w:color="auto"/>
              <w:right w:val="single" w:sz="8" w:space="0" w:color="auto"/>
            </w:tcBorders>
            <w:shd w:val="clear" w:color="000000" w:fill="F7B4AE"/>
            <w:noWrap/>
            <w:vAlign w:val="center"/>
            <w:hideMark/>
          </w:tcPr>
          <w:p w14:paraId="0915102D" w14:textId="77777777" w:rsidR="000467BA" w:rsidRPr="005A643C" w:rsidRDefault="000467BA"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3</w:t>
            </w:r>
          </w:p>
        </w:tc>
      </w:tr>
      <w:tr w:rsidR="00692578" w:rsidRPr="005A643C" w14:paraId="5BC1547B" w14:textId="77777777" w:rsidTr="00D158F5">
        <w:trPr>
          <w:trHeight w:val="315"/>
          <w:jc w:val="center"/>
        </w:trPr>
        <w:tc>
          <w:tcPr>
            <w:tcW w:w="1374" w:type="dxa"/>
            <w:tcBorders>
              <w:top w:val="nil"/>
              <w:left w:val="single" w:sz="8" w:space="0" w:color="auto"/>
              <w:bottom w:val="single" w:sz="8" w:space="0" w:color="auto"/>
              <w:right w:val="single" w:sz="4" w:space="0" w:color="auto"/>
            </w:tcBorders>
            <w:shd w:val="clear" w:color="auto" w:fill="FFFF00"/>
            <w:noWrap/>
            <w:vAlign w:val="center"/>
            <w:hideMark/>
          </w:tcPr>
          <w:p w14:paraId="710E9C53" w14:textId="20781B7C" w:rsidR="000467BA" w:rsidRPr="005A643C" w:rsidRDefault="006F3E5C" w:rsidP="00290B7E">
            <w:pPr>
              <w:jc w:val="center"/>
              <w:rPr>
                <w:rFonts w:ascii="Calibri" w:eastAsia="Times New Roman" w:hAnsi="Calibri" w:cs="Calibri"/>
                <w:color w:val="000000"/>
                <w:sz w:val="22"/>
                <w:szCs w:val="22"/>
                <w:lang w:val="en-US" w:eastAsia="uk-UA"/>
              </w:rPr>
            </w:pPr>
            <w:r>
              <w:rPr>
                <w:rFonts w:ascii="Calibri" w:eastAsia="Times New Roman" w:hAnsi="Calibri" w:cs="Calibri"/>
                <w:color w:val="000000"/>
                <w:sz w:val="22"/>
                <w:szCs w:val="22"/>
                <w:lang w:val="en-US" w:eastAsia="uk-UA"/>
              </w:rPr>
              <w:t>Total</w:t>
            </w:r>
            <w:r w:rsidR="006201EA" w:rsidRPr="005A643C">
              <w:rPr>
                <w:rFonts w:ascii="Calibri" w:eastAsia="Times New Roman" w:hAnsi="Calibri" w:cs="Calibri"/>
                <w:color w:val="000000"/>
                <w:sz w:val="22"/>
                <w:szCs w:val="22"/>
                <w:lang w:val="en-US" w:eastAsia="uk-UA"/>
              </w:rPr>
              <w:t>:</w:t>
            </w:r>
          </w:p>
        </w:tc>
        <w:tc>
          <w:tcPr>
            <w:tcW w:w="1273" w:type="dxa"/>
            <w:tcBorders>
              <w:top w:val="single" w:sz="4" w:space="0" w:color="auto"/>
              <w:left w:val="single" w:sz="4" w:space="0" w:color="auto"/>
              <w:bottom w:val="single" w:sz="4" w:space="0" w:color="auto"/>
              <w:right w:val="single" w:sz="4" w:space="0" w:color="auto"/>
            </w:tcBorders>
            <w:shd w:val="clear" w:color="auto" w:fill="FFFF00"/>
            <w:noWrap/>
            <w:vAlign w:val="center"/>
            <w:hideMark/>
          </w:tcPr>
          <w:p w14:paraId="58900739" w14:textId="77777777" w:rsidR="000467BA" w:rsidRPr="005A643C" w:rsidRDefault="000467BA"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1692</w:t>
            </w:r>
          </w:p>
        </w:tc>
        <w:tc>
          <w:tcPr>
            <w:tcW w:w="1785" w:type="dxa"/>
            <w:tcBorders>
              <w:top w:val="single" w:sz="4" w:space="0" w:color="auto"/>
              <w:left w:val="single" w:sz="4" w:space="0" w:color="auto"/>
              <w:bottom w:val="single" w:sz="4" w:space="0" w:color="auto"/>
              <w:right w:val="single" w:sz="4" w:space="0" w:color="auto"/>
            </w:tcBorders>
            <w:shd w:val="clear" w:color="auto" w:fill="FFFF00"/>
            <w:noWrap/>
            <w:vAlign w:val="center"/>
            <w:hideMark/>
          </w:tcPr>
          <w:p w14:paraId="28720547" w14:textId="77777777" w:rsidR="000467BA" w:rsidRPr="005A643C" w:rsidRDefault="000467BA"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100,00%</w:t>
            </w:r>
          </w:p>
        </w:tc>
        <w:tc>
          <w:tcPr>
            <w:tcW w:w="645" w:type="dxa"/>
            <w:tcBorders>
              <w:top w:val="single" w:sz="4" w:space="0" w:color="auto"/>
              <w:left w:val="single" w:sz="4" w:space="0" w:color="auto"/>
              <w:bottom w:val="single" w:sz="4" w:space="0" w:color="auto"/>
              <w:right w:val="single" w:sz="4" w:space="0" w:color="auto"/>
            </w:tcBorders>
            <w:shd w:val="clear" w:color="auto" w:fill="FFFF00"/>
            <w:noWrap/>
            <w:vAlign w:val="center"/>
            <w:hideMark/>
          </w:tcPr>
          <w:p w14:paraId="39413A07" w14:textId="54A0DA1D" w:rsidR="000467BA" w:rsidRPr="005A643C" w:rsidRDefault="000467BA" w:rsidP="00290B7E">
            <w:pPr>
              <w:jc w:val="center"/>
              <w:rPr>
                <w:rFonts w:eastAsia="Times New Roman"/>
                <w:color w:val="000000"/>
                <w:sz w:val="20"/>
                <w:szCs w:val="20"/>
                <w:lang w:val="en-US" w:eastAsia="uk-UA"/>
              </w:rPr>
            </w:pPr>
          </w:p>
        </w:tc>
        <w:tc>
          <w:tcPr>
            <w:tcW w:w="1157" w:type="dxa"/>
            <w:tcBorders>
              <w:top w:val="single" w:sz="4" w:space="0" w:color="auto"/>
              <w:left w:val="single" w:sz="4" w:space="0" w:color="auto"/>
              <w:bottom w:val="single" w:sz="4" w:space="0" w:color="auto"/>
              <w:right w:val="single" w:sz="4" w:space="0" w:color="auto"/>
            </w:tcBorders>
            <w:shd w:val="clear" w:color="auto" w:fill="FFFF00"/>
            <w:noWrap/>
            <w:vAlign w:val="center"/>
            <w:hideMark/>
          </w:tcPr>
          <w:p w14:paraId="165BF217" w14:textId="39DC6AE5" w:rsidR="000467BA" w:rsidRPr="005A643C" w:rsidRDefault="000467BA" w:rsidP="00290B7E">
            <w:pPr>
              <w:jc w:val="center"/>
              <w:rPr>
                <w:rFonts w:eastAsia="Times New Roman"/>
                <w:color w:val="000000"/>
                <w:sz w:val="20"/>
                <w:szCs w:val="20"/>
                <w:lang w:val="en-US" w:eastAsia="uk-UA"/>
              </w:rPr>
            </w:pPr>
          </w:p>
        </w:tc>
        <w:tc>
          <w:tcPr>
            <w:tcW w:w="1261" w:type="dxa"/>
            <w:tcBorders>
              <w:top w:val="single" w:sz="4" w:space="0" w:color="auto"/>
              <w:left w:val="single" w:sz="4" w:space="0" w:color="auto"/>
              <w:bottom w:val="single" w:sz="4" w:space="0" w:color="auto"/>
              <w:right w:val="single" w:sz="4" w:space="0" w:color="auto"/>
            </w:tcBorders>
            <w:shd w:val="clear" w:color="auto" w:fill="FFFF00"/>
            <w:noWrap/>
            <w:vAlign w:val="center"/>
            <w:hideMark/>
          </w:tcPr>
          <w:p w14:paraId="60632423" w14:textId="57FD9D4B" w:rsidR="000467BA" w:rsidRPr="005A643C" w:rsidRDefault="000467BA" w:rsidP="00290B7E">
            <w:pPr>
              <w:jc w:val="center"/>
              <w:rPr>
                <w:rFonts w:eastAsia="Times New Roman"/>
                <w:color w:val="000000"/>
                <w:sz w:val="20"/>
                <w:szCs w:val="20"/>
                <w:lang w:val="en-US" w:eastAsia="uk-UA"/>
              </w:rPr>
            </w:pPr>
          </w:p>
        </w:tc>
        <w:tc>
          <w:tcPr>
            <w:tcW w:w="1507" w:type="dxa"/>
            <w:tcBorders>
              <w:top w:val="single" w:sz="4" w:space="0" w:color="auto"/>
              <w:left w:val="single" w:sz="4" w:space="0" w:color="auto"/>
              <w:bottom w:val="single" w:sz="4" w:space="0" w:color="auto"/>
              <w:right w:val="single" w:sz="4" w:space="0" w:color="auto"/>
            </w:tcBorders>
            <w:shd w:val="clear" w:color="auto" w:fill="FFFF00"/>
            <w:noWrap/>
            <w:vAlign w:val="center"/>
            <w:hideMark/>
          </w:tcPr>
          <w:p w14:paraId="566E2D01" w14:textId="378838BD" w:rsidR="000467BA" w:rsidRPr="005A643C" w:rsidRDefault="000467BA" w:rsidP="00290B7E">
            <w:pPr>
              <w:jc w:val="center"/>
              <w:rPr>
                <w:rFonts w:eastAsia="Times New Roman"/>
                <w:color w:val="000000"/>
                <w:sz w:val="20"/>
                <w:szCs w:val="20"/>
                <w:lang w:val="en-US" w:eastAsia="uk-UA"/>
              </w:rPr>
            </w:pPr>
          </w:p>
        </w:tc>
      </w:tr>
    </w:tbl>
    <w:p w14:paraId="2CACE7FF" w14:textId="77777777" w:rsidR="005B55D4" w:rsidRDefault="005B55D4" w:rsidP="00290B7E">
      <w:pPr>
        <w:spacing w:line="360" w:lineRule="auto"/>
        <w:jc w:val="both"/>
        <w:rPr>
          <w:color w:val="auto"/>
          <w:lang w:val="en-US"/>
        </w:rPr>
      </w:pPr>
    </w:p>
    <w:p w14:paraId="56D5AC52" w14:textId="01EE43D5" w:rsidR="00D158F5" w:rsidRDefault="00D158F5" w:rsidP="006F0590">
      <w:pPr>
        <w:spacing w:line="360" w:lineRule="auto"/>
        <w:jc w:val="both"/>
        <w:rPr>
          <w:color w:val="auto"/>
          <w:lang w:val="en-US"/>
        </w:rPr>
      </w:pPr>
      <w:r w:rsidRPr="00D158F5">
        <w:rPr>
          <w:color w:val="auto"/>
          <w:lang w:val="en-US"/>
        </w:rPr>
        <w:lastRenderedPageBreak/>
        <w:t xml:space="preserve">In Table 1.1, the highest application withdrawal rates are highlighted in pink. These rates are observed for children under 2 (83%), 10 (29%), and 14 (100%) years old. For other age groups, the application withdrawal rate fluctuates slightly, ranging from a minimum of 12% to a maximum of 20%. Figure 1.2 depicts an analysis of </w:t>
      </w:r>
      <w:r w:rsidR="0081040C" w:rsidRPr="00D158F5">
        <w:rPr>
          <w:color w:val="auto"/>
          <w:lang w:val="en-US"/>
        </w:rPr>
        <w:t xml:space="preserve">age-related </w:t>
      </w:r>
      <w:r w:rsidRPr="00D158F5">
        <w:rPr>
          <w:color w:val="auto"/>
          <w:lang w:val="en-US"/>
        </w:rPr>
        <w:t>applications and application withdrawals.</w:t>
      </w:r>
    </w:p>
    <w:p w14:paraId="611EC8C3" w14:textId="56A1D253" w:rsidR="00692578" w:rsidRDefault="00692578" w:rsidP="00290B7E">
      <w:pPr>
        <w:jc w:val="center"/>
        <w:rPr>
          <w:color w:val="auto"/>
          <w:lang w:val="en-US"/>
        </w:rPr>
      </w:pPr>
      <w:r w:rsidRPr="005A643C">
        <w:rPr>
          <w:noProof/>
          <w:lang w:val="en-US"/>
        </w:rPr>
        <w:drawing>
          <wp:inline distT="0" distB="0" distL="0" distR="0" wp14:anchorId="5372091F" wp14:editId="1227B1E7">
            <wp:extent cx="4746929" cy="3681454"/>
            <wp:effectExtent l="0" t="0" r="15875" b="14605"/>
            <wp:docPr id="745257184" name="Диаграмма 1">
              <a:extLst xmlns:a="http://schemas.openxmlformats.org/drawingml/2006/main">
                <a:ext uri="{FF2B5EF4-FFF2-40B4-BE49-F238E27FC236}">
                  <a16:creationId xmlns:a16="http://schemas.microsoft.com/office/drawing/2014/main" id="{FD21C789-D5CA-BB42-037F-94C56E2402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4E9EDF4" w14:textId="7D1DFB10" w:rsidR="00692578" w:rsidRPr="005A643C" w:rsidRDefault="00D158F5" w:rsidP="00290B7E">
      <w:pPr>
        <w:jc w:val="center"/>
        <w:rPr>
          <w:color w:val="auto"/>
          <w:lang w:val="en-US"/>
        </w:rPr>
      </w:pPr>
      <w:r>
        <w:rPr>
          <w:color w:val="auto"/>
          <w:lang w:val="en-US"/>
        </w:rPr>
        <w:t xml:space="preserve"> </w:t>
      </w:r>
      <w:r w:rsidR="00722687" w:rsidRPr="0081040C">
        <w:rPr>
          <w:noProof/>
          <w:shd w:val="clear" w:color="auto" w:fill="C00000"/>
          <w:lang w:val="en-US"/>
        </w:rPr>
        <w:drawing>
          <wp:inline distT="0" distB="0" distL="0" distR="0" wp14:anchorId="2D411A75" wp14:editId="08E2006F">
            <wp:extent cx="4849992" cy="2948498"/>
            <wp:effectExtent l="0" t="0" r="8255" b="4445"/>
            <wp:docPr id="1945136864" name="Диаграмма 1">
              <a:extLst xmlns:a="http://schemas.openxmlformats.org/drawingml/2006/main">
                <a:ext uri="{FF2B5EF4-FFF2-40B4-BE49-F238E27FC236}">
                  <a16:creationId xmlns:a16="http://schemas.microsoft.com/office/drawing/2014/main" id="{00295081-03DD-05CF-DE4A-6EC53D978E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516AFFB" w14:textId="0C48F391" w:rsidR="00692578" w:rsidRDefault="003D0106" w:rsidP="003D0106">
      <w:pPr>
        <w:spacing w:line="360" w:lineRule="auto"/>
        <w:jc w:val="center"/>
        <w:rPr>
          <w:i/>
          <w:iCs/>
          <w:color w:val="auto"/>
          <w:lang w:val="en-US"/>
        </w:rPr>
      </w:pPr>
      <w:r w:rsidRPr="003D0106">
        <w:rPr>
          <w:i/>
          <w:iCs/>
          <w:color w:val="auto"/>
          <w:lang w:val="en-US"/>
        </w:rPr>
        <w:t>Figure</w:t>
      </w:r>
      <w:r w:rsidR="00FE2A05" w:rsidRPr="003D0106">
        <w:rPr>
          <w:i/>
          <w:iCs/>
          <w:color w:val="auto"/>
          <w:lang w:val="en-US"/>
        </w:rPr>
        <w:t xml:space="preserve"> </w:t>
      </w:r>
      <w:r w:rsidR="00314F55" w:rsidRPr="003D0106">
        <w:rPr>
          <w:i/>
          <w:iCs/>
          <w:color w:val="auto"/>
          <w:lang w:val="en-US"/>
        </w:rPr>
        <w:t>1.</w:t>
      </w:r>
      <w:r w:rsidR="00F16C8C" w:rsidRPr="003D0106">
        <w:rPr>
          <w:i/>
          <w:iCs/>
          <w:color w:val="auto"/>
          <w:lang w:val="en-US"/>
        </w:rPr>
        <w:t>2</w:t>
      </w:r>
      <w:r w:rsidR="00FE2A05" w:rsidRPr="003D0106">
        <w:rPr>
          <w:i/>
          <w:iCs/>
          <w:color w:val="auto"/>
          <w:lang w:val="en-US"/>
        </w:rPr>
        <w:t xml:space="preserve">. </w:t>
      </w:r>
      <w:r w:rsidRPr="003D0106">
        <w:rPr>
          <w:i/>
          <w:iCs/>
          <w:color w:val="auto"/>
          <w:lang w:val="en-US"/>
        </w:rPr>
        <w:t>Applications and application withdrawals by child's age</w:t>
      </w:r>
    </w:p>
    <w:p w14:paraId="0AC2D1CB" w14:textId="27CA3447" w:rsidR="00D6617F" w:rsidRPr="00232259" w:rsidRDefault="00F76565" w:rsidP="006F0590">
      <w:pPr>
        <w:pStyle w:val="2"/>
        <w:spacing w:line="360" w:lineRule="auto"/>
        <w:rPr>
          <w:rFonts w:ascii="Arial" w:hAnsi="Arial" w:cs="Arial"/>
          <w:b/>
          <w:bCs/>
          <w:color w:val="0D0D0D"/>
          <w:sz w:val="28"/>
          <w:szCs w:val="28"/>
          <w:shd w:val="clear" w:color="auto" w:fill="FFFFFF"/>
          <w:lang w:val="en-US"/>
        </w:rPr>
      </w:pPr>
      <w:bookmarkStart w:id="7" w:name="_Toc158832351"/>
      <w:r w:rsidRPr="00232259">
        <w:rPr>
          <w:rFonts w:ascii="Arial" w:hAnsi="Arial" w:cs="Arial"/>
          <w:b/>
          <w:bCs/>
          <w:color w:val="0D0D0D"/>
          <w:sz w:val="28"/>
          <w:szCs w:val="28"/>
          <w:shd w:val="clear" w:color="auto" w:fill="FFFFFF"/>
          <w:lang w:val="en-US"/>
        </w:rPr>
        <w:lastRenderedPageBreak/>
        <w:t xml:space="preserve">Step </w:t>
      </w:r>
      <w:r w:rsidR="00620883" w:rsidRPr="00232259">
        <w:rPr>
          <w:rFonts w:ascii="Arial" w:hAnsi="Arial" w:cs="Arial"/>
          <w:b/>
          <w:bCs/>
          <w:color w:val="0D0D0D"/>
          <w:sz w:val="28"/>
          <w:szCs w:val="28"/>
          <w:shd w:val="clear" w:color="auto" w:fill="FFFFFF"/>
          <w:lang w:val="en-US"/>
        </w:rPr>
        <w:t xml:space="preserve">3. </w:t>
      </w:r>
      <w:r w:rsidR="00D6617F" w:rsidRPr="00232259">
        <w:rPr>
          <w:rFonts w:ascii="Arial" w:hAnsi="Arial" w:cs="Arial"/>
          <w:b/>
          <w:bCs/>
          <w:color w:val="0D0D0D"/>
          <w:sz w:val="28"/>
          <w:szCs w:val="28"/>
          <w:shd w:val="clear" w:color="auto" w:fill="FFFFFF"/>
          <w:lang w:val="en-US"/>
        </w:rPr>
        <w:t>Analysis by Registration Week</w:t>
      </w:r>
      <w:bookmarkEnd w:id="7"/>
    </w:p>
    <w:p w14:paraId="41ADAA57" w14:textId="51FA2A46" w:rsidR="00F76565" w:rsidRDefault="00F76565" w:rsidP="006F0590">
      <w:pPr>
        <w:spacing w:line="360" w:lineRule="auto"/>
        <w:rPr>
          <w:color w:val="auto"/>
          <w:lang w:val="en-US"/>
        </w:rPr>
      </w:pPr>
      <w:r>
        <w:rPr>
          <w:color w:val="auto"/>
          <w:lang w:val="en-US"/>
        </w:rPr>
        <w:t>A</w:t>
      </w:r>
      <w:r w:rsidRPr="00D158F5">
        <w:rPr>
          <w:color w:val="auto"/>
          <w:lang w:val="en-US"/>
        </w:rPr>
        <w:t>n analysis of applications and application withdrawals</w:t>
      </w:r>
      <w:r>
        <w:rPr>
          <w:color w:val="auto"/>
          <w:lang w:val="en-US"/>
        </w:rPr>
        <w:t xml:space="preserve"> </w:t>
      </w:r>
      <w:r w:rsidRPr="00F76565">
        <w:rPr>
          <w:color w:val="auto"/>
          <w:lang w:val="en-US"/>
        </w:rPr>
        <w:t xml:space="preserve">based on the </w:t>
      </w:r>
      <w:r w:rsidRPr="00D6617F">
        <w:rPr>
          <w:color w:val="auto"/>
          <w:lang w:val="en-US"/>
        </w:rPr>
        <w:t>Registration Week.</w:t>
      </w:r>
      <w:r w:rsidRPr="00F76565">
        <w:rPr>
          <w:color w:val="auto"/>
          <w:lang w:val="en-US"/>
        </w:rPr>
        <w:t xml:space="preserve"> </w:t>
      </w:r>
      <w:r>
        <w:rPr>
          <w:color w:val="auto"/>
          <w:lang w:val="en-US"/>
        </w:rPr>
        <w:tab/>
      </w:r>
      <w:r>
        <w:rPr>
          <w:color w:val="auto"/>
          <w:lang w:val="en-US"/>
        </w:rPr>
        <w:tab/>
      </w:r>
      <w:r>
        <w:rPr>
          <w:color w:val="auto"/>
          <w:lang w:val="en-US"/>
        </w:rPr>
        <w:tab/>
      </w:r>
      <w:r>
        <w:rPr>
          <w:color w:val="auto"/>
          <w:lang w:val="en-US"/>
        </w:rPr>
        <w:tab/>
      </w:r>
      <w:r>
        <w:rPr>
          <w:color w:val="auto"/>
          <w:lang w:val="en-US"/>
        </w:rPr>
        <w:tab/>
      </w:r>
      <w:r>
        <w:rPr>
          <w:color w:val="auto"/>
          <w:lang w:val="en-US"/>
        </w:rPr>
        <w:tab/>
      </w:r>
      <w:r>
        <w:rPr>
          <w:color w:val="auto"/>
          <w:lang w:val="en-US"/>
        </w:rPr>
        <w:tab/>
      </w:r>
      <w:r w:rsidRPr="00F76565">
        <w:rPr>
          <w:i/>
          <w:iCs/>
          <w:color w:val="auto"/>
          <w:lang w:val="en-US"/>
        </w:rPr>
        <w:t>Table 1.2.</w:t>
      </w:r>
    </w:p>
    <w:tbl>
      <w:tblPr>
        <w:tblW w:w="6941" w:type="dxa"/>
        <w:jc w:val="center"/>
        <w:tblLook w:val="04A0" w:firstRow="1" w:lastRow="0" w:firstColumn="1" w:lastColumn="0" w:noHBand="0" w:noVBand="1"/>
      </w:tblPr>
      <w:tblGrid>
        <w:gridCol w:w="1880"/>
        <w:gridCol w:w="1037"/>
        <w:gridCol w:w="1183"/>
        <w:gridCol w:w="860"/>
        <w:gridCol w:w="1981"/>
      </w:tblGrid>
      <w:tr w:rsidR="00484661" w:rsidRPr="005A643C" w14:paraId="5447CBD1" w14:textId="77777777" w:rsidTr="006F0590">
        <w:trPr>
          <w:trHeight w:val="300"/>
          <w:jc w:val="center"/>
        </w:trPr>
        <w:tc>
          <w:tcPr>
            <w:tcW w:w="18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3FD771AC" w14:textId="0A652679" w:rsidR="00484661" w:rsidRPr="005A643C" w:rsidRDefault="00630439"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Registration week</w:t>
            </w:r>
          </w:p>
        </w:tc>
        <w:tc>
          <w:tcPr>
            <w:tcW w:w="2220" w:type="dxa"/>
            <w:gridSpan w:val="2"/>
            <w:tcBorders>
              <w:top w:val="single" w:sz="4" w:space="0" w:color="auto"/>
              <w:left w:val="nil"/>
              <w:bottom w:val="single" w:sz="4" w:space="0" w:color="auto"/>
              <w:right w:val="single" w:sz="4" w:space="0" w:color="000000"/>
            </w:tcBorders>
            <w:shd w:val="clear" w:color="000000" w:fill="FFFF00"/>
            <w:noWrap/>
            <w:vAlign w:val="center"/>
            <w:hideMark/>
          </w:tcPr>
          <w:p w14:paraId="4730A3E2" w14:textId="491E88EA" w:rsidR="00484661" w:rsidRPr="005A643C" w:rsidRDefault="00F76565" w:rsidP="00290B7E">
            <w:pPr>
              <w:jc w:val="center"/>
              <w:rPr>
                <w:rFonts w:eastAsia="Times New Roman"/>
                <w:color w:val="000000"/>
                <w:sz w:val="20"/>
                <w:szCs w:val="20"/>
                <w:lang w:val="en-US" w:eastAsia="uk-UA"/>
              </w:rPr>
            </w:pPr>
            <w:r w:rsidRPr="00F76565">
              <w:rPr>
                <w:rFonts w:eastAsia="Times New Roman"/>
                <w:color w:val="000000"/>
                <w:sz w:val="20"/>
                <w:szCs w:val="20"/>
                <w:lang w:val="en-US" w:eastAsia="uk-UA"/>
              </w:rPr>
              <w:t>All applications</w:t>
            </w:r>
          </w:p>
        </w:tc>
        <w:tc>
          <w:tcPr>
            <w:tcW w:w="2841" w:type="dxa"/>
            <w:gridSpan w:val="2"/>
            <w:tcBorders>
              <w:top w:val="single" w:sz="4" w:space="0" w:color="auto"/>
              <w:left w:val="nil"/>
              <w:bottom w:val="single" w:sz="4" w:space="0" w:color="auto"/>
              <w:right w:val="single" w:sz="4" w:space="0" w:color="000000"/>
            </w:tcBorders>
            <w:shd w:val="clear" w:color="000000" w:fill="FFFF00"/>
            <w:noWrap/>
            <w:vAlign w:val="center"/>
            <w:hideMark/>
          </w:tcPr>
          <w:p w14:paraId="300BEB1F" w14:textId="79CCDC07" w:rsidR="00484661" w:rsidRPr="005A643C" w:rsidRDefault="00F76565" w:rsidP="00290B7E">
            <w:pPr>
              <w:jc w:val="center"/>
              <w:rPr>
                <w:rFonts w:eastAsia="Times New Roman"/>
                <w:color w:val="000000"/>
                <w:sz w:val="20"/>
                <w:szCs w:val="20"/>
                <w:lang w:val="en-US" w:eastAsia="uk-UA"/>
              </w:rPr>
            </w:pPr>
            <w:r>
              <w:rPr>
                <w:rFonts w:eastAsia="Times New Roman"/>
                <w:color w:val="000000"/>
                <w:sz w:val="20"/>
                <w:szCs w:val="20"/>
                <w:lang w:val="en-US" w:eastAsia="uk-UA"/>
              </w:rPr>
              <w:t>A</w:t>
            </w:r>
            <w:r w:rsidRPr="00F76565">
              <w:rPr>
                <w:rFonts w:eastAsia="Times New Roman"/>
                <w:color w:val="000000"/>
                <w:sz w:val="20"/>
                <w:szCs w:val="20"/>
                <w:lang w:val="en-US" w:eastAsia="uk-UA"/>
              </w:rPr>
              <w:t>pplication withdrawals</w:t>
            </w:r>
          </w:p>
        </w:tc>
      </w:tr>
      <w:tr w:rsidR="00484661" w:rsidRPr="005A643C" w14:paraId="1707B31A" w14:textId="77777777" w:rsidTr="006F0590">
        <w:trPr>
          <w:trHeight w:val="315"/>
          <w:jc w:val="center"/>
        </w:trPr>
        <w:tc>
          <w:tcPr>
            <w:tcW w:w="1880" w:type="dxa"/>
            <w:tcBorders>
              <w:top w:val="nil"/>
              <w:left w:val="single" w:sz="4" w:space="0" w:color="auto"/>
              <w:bottom w:val="single" w:sz="4" w:space="0" w:color="auto"/>
              <w:right w:val="single" w:sz="4" w:space="0" w:color="auto"/>
            </w:tcBorders>
            <w:shd w:val="clear" w:color="auto" w:fill="auto"/>
            <w:noWrap/>
            <w:vAlign w:val="center"/>
            <w:hideMark/>
          </w:tcPr>
          <w:p w14:paraId="6162FCAC" w14:textId="77777777" w:rsidR="00484661" w:rsidRPr="005A643C" w:rsidRDefault="00484661"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20-24 Nov 2023</w:t>
            </w:r>
          </w:p>
        </w:tc>
        <w:tc>
          <w:tcPr>
            <w:tcW w:w="1037" w:type="dxa"/>
            <w:tcBorders>
              <w:top w:val="nil"/>
              <w:left w:val="nil"/>
              <w:bottom w:val="single" w:sz="4" w:space="0" w:color="auto"/>
              <w:right w:val="single" w:sz="4" w:space="0" w:color="auto"/>
            </w:tcBorders>
            <w:shd w:val="clear" w:color="auto" w:fill="auto"/>
            <w:noWrap/>
            <w:vAlign w:val="center"/>
            <w:hideMark/>
          </w:tcPr>
          <w:p w14:paraId="2D8433F8" w14:textId="77777777" w:rsidR="00484661" w:rsidRPr="005A643C" w:rsidRDefault="00484661"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180</w:t>
            </w:r>
          </w:p>
        </w:tc>
        <w:tc>
          <w:tcPr>
            <w:tcW w:w="1183" w:type="dxa"/>
            <w:tcBorders>
              <w:top w:val="nil"/>
              <w:left w:val="nil"/>
              <w:bottom w:val="single" w:sz="4" w:space="0" w:color="auto"/>
              <w:right w:val="single" w:sz="4" w:space="0" w:color="auto"/>
            </w:tcBorders>
            <w:shd w:val="clear" w:color="auto" w:fill="auto"/>
            <w:noWrap/>
            <w:vAlign w:val="center"/>
            <w:hideMark/>
          </w:tcPr>
          <w:p w14:paraId="43CA70A2" w14:textId="77777777" w:rsidR="00484661" w:rsidRPr="005A643C" w:rsidRDefault="00484661"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11%</w:t>
            </w:r>
          </w:p>
        </w:tc>
        <w:tc>
          <w:tcPr>
            <w:tcW w:w="860" w:type="dxa"/>
            <w:tcBorders>
              <w:top w:val="nil"/>
              <w:left w:val="nil"/>
              <w:bottom w:val="single" w:sz="4" w:space="0" w:color="auto"/>
              <w:right w:val="single" w:sz="4" w:space="0" w:color="auto"/>
            </w:tcBorders>
            <w:shd w:val="clear" w:color="auto" w:fill="auto"/>
            <w:noWrap/>
            <w:vAlign w:val="center"/>
            <w:hideMark/>
          </w:tcPr>
          <w:p w14:paraId="484FD1E4" w14:textId="77777777" w:rsidR="00484661" w:rsidRPr="005A643C" w:rsidRDefault="00484661"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31</w:t>
            </w:r>
          </w:p>
        </w:tc>
        <w:tc>
          <w:tcPr>
            <w:tcW w:w="1981" w:type="dxa"/>
            <w:tcBorders>
              <w:top w:val="nil"/>
              <w:left w:val="nil"/>
              <w:bottom w:val="single" w:sz="4" w:space="0" w:color="auto"/>
              <w:right w:val="single" w:sz="4" w:space="0" w:color="auto"/>
            </w:tcBorders>
            <w:shd w:val="clear" w:color="auto" w:fill="auto"/>
            <w:noWrap/>
            <w:vAlign w:val="center"/>
            <w:hideMark/>
          </w:tcPr>
          <w:p w14:paraId="3933E5E7" w14:textId="77777777" w:rsidR="00484661" w:rsidRPr="005A643C" w:rsidRDefault="00484661"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11%</w:t>
            </w:r>
          </w:p>
        </w:tc>
      </w:tr>
      <w:tr w:rsidR="00484661" w:rsidRPr="005A643C" w14:paraId="42A9B882" w14:textId="77777777" w:rsidTr="006F0590">
        <w:trPr>
          <w:trHeight w:val="300"/>
          <w:jc w:val="center"/>
        </w:trPr>
        <w:tc>
          <w:tcPr>
            <w:tcW w:w="1880" w:type="dxa"/>
            <w:tcBorders>
              <w:top w:val="nil"/>
              <w:left w:val="single" w:sz="4" w:space="0" w:color="auto"/>
              <w:bottom w:val="single" w:sz="4" w:space="0" w:color="auto"/>
              <w:right w:val="single" w:sz="4" w:space="0" w:color="auto"/>
            </w:tcBorders>
            <w:shd w:val="clear" w:color="auto" w:fill="auto"/>
            <w:noWrap/>
            <w:vAlign w:val="center"/>
            <w:hideMark/>
          </w:tcPr>
          <w:p w14:paraId="1D6E9A4E" w14:textId="77777777" w:rsidR="00484661" w:rsidRPr="005A643C" w:rsidRDefault="00484661"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27 Now-1 Dec 2023</w:t>
            </w:r>
          </w:p>
        </w:tc>
        <w:tc>
          <w:tcPr>
            <w:tcW w:w="1037" w:type="dxa"/>
            <w:tcBorders>
              <w:top w:val="nil"/>
              <w:left w:val="nil"/>
              <w:bottom w:val="single" w:sz="4" w:space="0" w:color="auto"/>
              <w:right w:val="single" w:sz="4" w:space="0" w:color="auto"/>
            </w:tcBorders>
            <w:shd w:val="clear" w:color="auto" w:fill="auto"/>
            <w:noWrap/>
            <w:vAlign w:val="center"/>
            <w:hideMark/>
          </w:tcPr>
          <w:p w14:paraId="37225C1B" w14:textId="77777777" w:rsidR="00484661" w:rsidRPr="005A643C" w:rsidRDefault="00484661"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251</w:t>
            </w:r>
          </w:p>
        </w:tc>
        <w:tc>
          <w:tcPr>
            <w:tcW w:w="1183" w:type="dxa"/>
            <w:tcBorders>
              <w:top w:val="nil"/>
              <w:left w:val="nil"/>
              <w:bottom w:val="single" w:sz="4" w:space="0" w:color="auto"/>
              <w:right w:val="single" w:sz="4" w:space="0" w:color="auto"/>
            </w:tcBorders>
            <w:shd w:val="clear" w:color="000000" w:fill="92D050"/>
            <w:noWrap/>
            <w:vAlign w:val="center"/>
            <w:hideMark/>
          </w:tcPr>
          <w:p w14:paraId="3C34535F" w14:textId="77777777" w:rsidR="00484661" w:rsidRPr="005A643C" w:rsidRDefault="00484661"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15%</w:t>
            </w:r>
          </w:p>
        </w:tc>
        <w:tc>
          <w:tcPr>
            <w:tcW w:w="860" w:type="dxa"/>
            <w:tcBorders>
              <w:top w:val="nil"/>
              <w:left w:val="nil"/>
              <w:bottom w:val="single" w:sz="4" w:space="0" w:color="auto"/>
              <w:right w:val="single" w:sz="4" w:space="0" w:color="auto"/>
            </w:tcBorders>
            <w:shd w:val="clear" w:color="auto" w:fill="auto"/>
            <w:noWrap/>
            <w:vAlign w:val="center"/>
            <w:hideMark/>
          </w:tcPr>
          <w:p w14:paraId="3E6F3C01" w14:textId="77777777" w:rsidR="00484661" w:rsidRPr="005A643C" w:rsidRDefault="00484661"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24</w:t>
            </w:r>
          </w:p>
        </w:tc>
        <w:tc>
          <w:tcPr>
            <w:tcW w:w="1981" w:type="dxa"/>
            <w:tcBorders>
              <w:top w:val="nil"/>
              <w:left w:val="nil"/>
              <w:bottom w:val="single" w:sz="4" w:space="0" w:color="auto"/>
              <w:right w:val="single" w:sz="4" w:space="0" w:color="auto"/>
            </w:tcBorders>
            <w:shd w:val="clear" w:color="auto" w:fill="auto"/>
            <w:noWrap/>
            <w:vAlign w:val="center"/>
            <w:hideMark/>
          </w:tcPr>
          <w:p w14:paraId="4C5DB9B2" w14:textId="77777777" w:rsidR="00484661" w:rsidRPr="005A643C" w:rsidRDefault="00484661"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8%</w:t>
            </w:r>
          </w:p>
        </w:tc>
      </w:tr>
      <w:tr w:rsidR="00484661" w:rsidRPr="005A643C" w14:paraId="118621AB" w14:textId="77777777" w:rsidTr="006F0590">
        <w:trPr>
          <w:trHeight w:val="300"/>
          <w:jc w:val="center"/>
        </w:trPr>
        <w:tc>
          <w:tcPr>
            <w:tcW w:w="1880" w:type="dxa"/>
            <w:tcBorders>
              <w:top w:val="nil"/>
              <w:left w:val="single" w:sz="4" w:space="0" w:color="auto"/>
              <w:bottom w:val="single" w:sz="4" w:space="0" w:color="auto"/>
              <w:right w:val="single" w:sz="4" w:space="0" w:color="auto"/>
            </w:tcBorders>
            <w:shd w:val="clear" w:color="auto" w:fill="auto"/>
            <w:noWrap/>
            <w:vAlign w:val="center"/>
            <w:hideMark/>
          </w:tcPr>
          <w:p w14:paraId="04181AB6" w14:textId="77777777" w:rsidR="00484661" w:rsidRPr="005A643C" w:rsidRDefault="00484661"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4-8 Dec 2023</w:t>
            </w:r>
          </w:p>
        </w:tc>
        <w:tc>
          <w:tcPr>
            <w:tcW w:w="1037" w:type="dxa"/>
            <w:tcBorders>
              <w:top w:val="nil"/>
              <w:left w:val="nil"/>
              <w:bottom w:val="single" w:sz="4" w:space="0" w:color="auto"/>
              <w:right w:val="single" w:sz="4" w:space="0" w:color="auto"/>
            </w:tcBorders>
            <w:shd w:val="clear" w:color="auto" w:fill="auto"/>
            <w:noWrap/>
            <w:vAlign w:val="center"/>
            <w:hideMark/>
          </w:tcPr>
          <w:p w14:paraId="2BC57689" w14:textId="77777777" w:rsidR="00484661" w:rsidRPr="005A643C" w:rsidRDefault="00484661"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243</w:t>
            </w:r>
          </w:p>
        </w:tc>
        <w:tc>
          <w:tcPr>
            <w:tcW w:w="1183" w:type="dxa"/>
            <w:tcBorders>
              <w:top w:val="nil"/>
              <w:left w:val="nil"/>
              <w:bottom w:val="single" w:sz="4" w:space="0" w:color="auto"/>
              <w:right w:val="single" w:sz="4" w:space="0" w:color="auto"/>
            </w:tcBorders>
            <w:shd w:val="clear" w:color="000000" w:fill="92D050"/>
            <w:noWrap/>
            <w:vAlign w:val="center"/>
            <w:hideMark/>
          </w:tcPr>
          <w:p w14:paraId="51612502" w14:textId="77777777" w:rsidR="00484661" w:rsidRPr="005A643C" w:rsidRDefault="00484661"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14%</w:t>
            </w:r>
          </w:p>
        </w:tc>
        <w:tc>
          <w:tcPr>
            <w:tcW w:w="860" w:type="dxa"/>
            <w:tcBorders>
              <w:top w:val="nil"/>
              <w:left w:val="nil"/>
              <w:bottom w:val="single" w:sz="4" w:space="0" w:color="auto"/>
              <w:right w:val="single" w:sz="4" w:space="0" w:color="auto"/>
            </w:tcBorders>
            <w:shd w:val="clear" w:color="auto" w:fill="auto"/>
            <w:noWrap/>
            <w:vAlign w:val="center"/>
            <w:hideMark/>
          </w:tcPr>
          <w:p w14:paraId="16D5A342" w14:textId="77777777" w:rsidR="00484661" w:rsidRPr="005A643C" w:rsidRDefault="00484661"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28</w:t>
            </w:r>
          </w:p>
        </w:tc>
        <w:tc>
          <w:tcPr>
            <w:tcW w:w="1981" w:type="dxa"/>
            <w:tcBorders>
              <w:top w:val="nil"/>
              <w:left w:val="nil"/>
              <w:bottom w:val="single" w:sz="4" w:space="0" w:color="auto"/>
              <w:right w:val="single" w:sz="4" w:space="0" w:color="auto"/>
            </w:tcBorders>
            <w:shd w:val="clear" w:color="auto" w:fill="auto"/>
            <w:noWrap/>
            <w:vAlign w:val="center"/>
            <w:hideMark/>
          </w:tcPr>
          <w:p w14:paraId="1CE4D32D" w14:textId="77777777" w:rsidR="00484661" w:rsidRPr="005A643C" w:rsidRDefault="00484661"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10%</w:t>
            </w:r>
          </w:p>
        </w:tc>
      </w:tr>
      <w:tr w:rsidR="00484661" w:rsidRPr="005A643C" w14:paraId="1B467714" w14:textId="77777777" w:rsidTr="006F0590">
        <w:trPr>
          <w:trHeight w:val="300"/>
          <w:jc w:val="center"/>
        </w:trPr>
        <w:tc>
          <w:tcPr>
            <w:tcW w:w="1880" w:type="dxa"/>
            <w:tcBorders>
              <w:top w:val="nil"/>
              <w:left w:val="single" w:sz="4" w:space="0" w:color="auto"/>
              <w:bottom w:val="single" w:sz="4" w:space="0" w:color="auto"/>
              <w:right w:val="single" w:sz="4" w:space="0" w:color="auto"/>
            </w:tcBorders>
            <w:shd w:val="clear" w:color="auto" w:fill="auto"/>
            <w:noWrap/>
            <w:vAlign w:val="center"/>
            <w:hideMark/>
          </w:tcPr>
          <w:p w14:paraId="61C65910" w14:textId="77777777" w:rsidR="00484661" w:rsidRPr="005A643C" w:rsidRDefault="00484661"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11-15 Dec 2023</w:t>
            </w:r>
          </w:p>
        </w:tc>
        <w:tc>
          <w:tcPr>
            <w:tcW w:w="1037" w:type="dxa"/>
            <w:tcBorders>
              <w:top w:val="nil"/>
              <w:left w:val="nil"/>
              <w:bottom w:val="single" w:sz="4" w:space="0" w:color="auto"/>
              <w:right w:val="single" w:sz="4" w:space="0" w:color="auto"/>
            </w:tcBorders>
            <w:shd w:val="clear" w:color="auto" w:fill="auto"/>
            <w:noWrap/>
            <w:vAlign w:val="center"/>
            <w:hideMark/>
          </w:tcPr>
          <w:p w14:paraId="1153A0A5" w14:textId="77777777" w:rsidR="00484661" w:rsidRPr="005A643C" w:rsidRDefault="00484661"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220</w:t>
            </w:r>
          </w:p>
        </w:tc>
        <w:tc>
          <w:tcPr>
            <w:tcW w:w="1183" w:type="dxa"/>
            <w:tcBorders>
              <w:top w:val="nil"/>
              <w:left w:val="nil"/>
              <w:bottom w:val="single" w:sz="4" w:space="0" w:color="auto"/>
              <w:right w:val="single" w:sz="4" w:space="0" w:color="auto"/>
            </w:tcBorders>
            <w:shd w:val="clear" w:color="auto" w:fill="92D050"/>
            <w:noWrap/>
            <w:vAlign w:val="center"/>
            <w:hideMark/>
          </w:tcPr>
          <w:p w14:paraId="504687A6" w14:textId="77777777" w:rsidR="00484661" w:rsidRPr="005A643C" w:rsidRDefault="00484661"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13%</w:t>
            </w:r>
          </w:p>
        </w:tc>
        <w:tc>
          <w:tcPr>
            <w:tcW w:w="860" w:type="dxa"/>
            <w:tcBorders>
              <w:top w:val="nil"/>
              <w:left w:val="nil"/>
              <w:bottom w:val="single" w:sz="4" w:space="0" w:color="auto"/>
              <w:right w:val="single" w:sz="4" w:space="0" w:color="auto"/>
            </w:tcBorders>
            <w:shd w:val="clear" w:color="auto" w:fill="auto"/>
            <w:noWrap/>
            <w:vAlign w:val="center"/>
            <w:hideMark/>
          </w:tcPr>
          <w:p w14:paraId="3CCEBD80" w14:textId="77777777" w:rsidR="00484661" w:rsidRPr="005A643C" w:rsidRDefault="00484661"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30</w:t>
            </w:r>
          </w:p>
        </w:tc>
        <w:tc>
          <w:tcPr>
            <w:tcW w:w="1981" w:type="dxa"/>
            <w:tcBorders>
              <w:top w:val="nil"/>
              <w:left w:val="nil"/>
              <w:bottom w:val="single" w:sz="4" w:space="0" w:color="auto"/>
              <w:right w:val="single" w:sz="4" w:space="0" w:color="auto"/>
            </w:tcBorders>
            <w:shd w:val="clear" w:color="auto" w:fill="auto"/>
            <w:noWrap/>
            <w:vAlign w:val="center"/>
            <w:hideMark/>
          </w:tcPr>
          <w:p w14:paraId="6248BB4D" w14:textId="77777777" w:rsidR="00484661" w:rsidRPr="005A643C" w:rsidRDefault="00484661"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10%</w:t>
            </w:r>
          </w:p>
        </w:tc>
      </w:tr>
      <w:tr w:rsidR="00484661" w:rsidRPr="005A643C" w14:paraId="774AF5C7" w14:textId="77777777" w:rsidTr="006F0590">
        <w:trPr>
          <w:trHeight w:val="300"/>
          <w:jc w:val="center"/>
        </w:trPr>
        <w:tc>
          <w:tcPr>
            <w:tcW w:w="1880" w:type="dxa"/>
            <w:tcBorders>
              <w:top w:val="nil"/>
              <w:left w:val="single" w:sz="4" w:space="0" w:color="auto"/>
              <w:bottom w:val="single" w:sz="4" w:space="0" w:color="auto"/>
              <w:right w:val="single" w:sz="4" w:space="0" w:color="auto"/>
            </w:tcBorders>
            <w:shd w:val="clear" w:color="auto" w:fill="auto"/>
            <w:noWrap/>
            <w:vAlign w:val="center"/>
            <w:hideMark/>
          </w:tcPr>
          <w:p w14:paraId="795308A3" w14:textId="77777777" w:rsidR="00484661" w:rsidRPr="005A643C" w:rsidRDefault="00484661"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18-22 Dec 2023</w:t>
            </w:r>
          </w:p>
        </w:tc>
        <w:tc>
          <w:tcPr>
            <w:tcW w:w="1037" w:type="dxa"/>
            <w:tcBorders>
              <w:top w:val="nil"/>
              <w:left w:val="nil"/>
              <w:bottom w:val="single" w:sz="4" w:space="0" w:color="auto"/>
              <w:right w:val="single" w:sz="4" w:space="0" w:color="auto"/>
            </w:tcBorders>
            <w:shd w:val="clear" w:color="auto" w:fill="auto"/>
            <w:noWrap/>
            <w:vAlign w:val="center"/>
            <w:hideMark/>
          </w:tcPr>
          <w:p w14:paraId="017F5545" w14:textId="77777777" w:rsidR="00484661" w:rsidRPr="005A643C" w:rsidRDefault="00484661"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338</w:t>
            </w:r>
          </w:p>
        </w:tc>
        <w:tc>
          <w:tcPr>
            <w:tcW w:w="1183" w:type="dxa"/>
            <w:tcBorders>
              <w:top w:val="nil"/>
              <w:left w:val="nil"/>
              <w:bottom w:val="single" w:sz="4" w:space="0" w:color="auto"/>
              <w:right w:val="single" w:sz="4" w:space="0" w:color="auto"/>
            </w:tcBorders>
            <w:shd w:val="clear" w:color="000000" w:fill="92D050"/>
            <w:noWrap/>
            <w:vAlign w:val="center"/>
            <w:hideMark/>
          </w:tcPr>
          <w:p w14:paraId="0CF6FBE1" w14:textId="77777777" w:rsidR="00484661" w:rsidRPr="005A643C" w:rsidRDefault="00484661"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20%</w:t>
            </w:r>
          </w:p>
        </w:tc>
        <w:tc>
          <w:tcPr>
            <w:tcW w:w="860" w:type="dxa"/>
            <w:tcBorders>
              <w:top w:val="nil"/>
              <w:left w:val="nil"/>
              <w:bottom w:val="single" w:sz="4" w:space="0" w:color="auto"/>
              <w:right w:val="single" w:sz="4" w:space="0" w:color="auto"/>
            </w:tcBorders>
            <w:shd w:val="clear" w:color="auto" w:fill="auto"/>
            <w:noWrap/>
            <w:vAlign w:val="center"/>
            <w:hideMark/>
          </w:tcPr>
          <w:p w14:paraId="7A29A8F9" w14:textId="77777777" w:rsidR="00484661" w:rsidRPr="005A643C" w:rsidRDefault="00484661"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62</w:t>
            </w:r>
          </w:p>
        </w:tc>
        <w:tc>
          <w:tcPr>
            <w:tcW w:w="1981" w:type="dxa"/>
            <w:tcBorders>
              <w:top w:val="nil"/>
              <w:left w:val="nil"/>
              <w:bottom w:val="single" w:sz="4" w:space="0" w:color="auto"/>
              <w:right w:val="single" w:sz="4" w:space="0" w:color="auto"/>
            </w:tcBorders>
            <w:shd w:val="clear" w:color="000000" w:fill="F7B4AE"/>
            <w:noWrap/>
            <w:vAlign w:val="center"/>
            <w:hideMark/>
          </w:tcPr>
          <w:p w14:paraId="2B4453AE" w14:textId="77777777" w:rsidR="00484661" w:rsidRPr="005A643C" w:rsidRDefault="00484661"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21%</w:t>
            </w:r>
          </w:p>
        </w:tc>
      </w:tr>
      <w:tr w:rsidR="00484661" w:rsidRPr="005A643C" w14:paraId="69B5FDDA" w14:textId="77777777" w:rsidTr="006F0590">
        <w:trPr>
          <w:trHeight w:val="300"/>
          <w:jc w:val="center"/>
        </w:trPr>
        <w:tc>
          <w:tcPr>
            <w:tcW w:w="1880" w:type="dxa"/>
            <w:tcBorders>
              <w:top w:val="nil"/>
              <w:left w:val="single" w:sz="4" w:space="0" w:color="auto"/>
              <w:bottom w:val="single" w:sz="4" w:space="0" w:color="auto"/>
              <w:right w:val="single" w:sz="4" w:space="0" w:color="auto"/>
            </w:tcBorders>
            <w:shd w:val="clear" w:color="auto" w:fill="auto"/>
            <w:noWrap/>
            <w:vAlign w:val="center"/>
            <w:hideMark/>
          </w:tcPr>
          <w:p w14:paraId="11C3BCA5" w14:textId="77777777" w:rsidR="00484661" w:rsidRPr="005A643C" w:rsidRDefault="00484661"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25-29 Dec 2023</w:t>
            </w:r>
          </w:p>
        </w:tc>
        <w:tc>
          <w:tcPr>
            <w:tcW w:w="1037" w:type="dxa"/>
            <w:tcBorders>
              <w:top w:val="nil"/>
              <w:left w:val="nil"/>
              <w:bottom w:val="single" w:sz="4" w:space="0" w:color="auto"/>
              <w:right w:val="single" w:sz="4" w:space="0" w:color="auto"/>
            </w:tcBorders>
            <w:shd w:val="clear" w:color="auto" w:fill="auto"/>
            <w:noWrap/>
            <w:vAlign w:val="center"/>
            <w:hideMark/>
          </w:tcPr>
          <w:p w14:paraId="1D28C868" w14:textId="77777777" w:rsidR="00484661" w:rsidRPr="005A643C" w:rsidRDefault="00484661"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204</w:t>
            </w:r>
          </w:p>
        </w:tc>
        <w:tc>
          <w:tcPr>
            <w:tcW w:w="1183" w:type="dxa"/>
            <w:tcBorders>
              <w:top w:val="nil"/>
              <w:left w:val="nil"/>
              <w:bottom w:val="single" w:sz="4" w:space="0" w:color="auto"/>
              <w:right w:val="single" w:sz="4" w:space="0" w:color="auto"/>
            </w:tcBorders>
            <w:shd w:val="clear" w:color="auto" w:fill="auto"/>
            <w:noWrap/>
            <w:vAlign w:val="center"/>
            <w:hideMark/>
          </w:tcPr>
          <w:p w14:paraId="409CF5AE" w14:textId="77777777" w:rsidR="00484661" w:rsidRPr="005A643C" w:rsidRDefault="00484661"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12%</w:t>
            </w:r>
          </w:p>
        </w:tc>
        <w:tc>
          <w:tcPr>
            <w:tcW w:w="860" w:type="dxa"/>
            <w:tcBorders>
              <w:top w:val="nil"/>
              <w:left w:val="nil"/>
              <w:bottom w:val="single" w:sz="4" w:space="0" w:color="auto"/>
              <w:right w:val="single" w:sz="4" w:space="0" w:color="auto"/>
            </w:tcBorders>
            <w:shd w:val="clear" w:color="auto" w:fill="auto"/>
            <w:noWrap/>
            <w:vAlign w:val="center"/>
            <w:hideMark/>
          </w:tcPr>
          <w:p w14:paraId="6089DB04" w14:textId="77777777" w:rsidR="00484661" w:rsidRPr="005A643C" w:rsidRDefault="00484661"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44</w:t>
            </w:r>
          </w:p>
        </w:tc>
        <w:tc>
          <w:tcPr>
            <w:tcW w:w="1981" w:type="dxa"/>
            <w:tcBorders>
              <w:top w:val="nil"/>
              <w:left w:val="nil"/>
              <w:bottom w:val="single" w:sz="4" w:space="0" w:color="auto"/>
              <w:right w:val="single" w:sz="4" w:space="0" w:color="auto"/>
            </w:tcBorders>
            <w:shd w:val="clear" w:color="000000" w:fill="F7B4AE"/>
            <w:noWrap/>
            <w:vAlign w:val="center"/>
            <w:hideMark/>
          </w:tcPr>
          <w:p w14:paraId="23A41B3F" w14:textId="77777777" w:rsidR="00484661" w:rsidRPr="005A643C" w:rsidRDefault="00484661"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15%</w:t>
            </w:r>
          </w:p>
        </w:tc>
      </w:tr>
      <w:tr w:rsidR="00484661" w:rsidRPr="005A643C" w14:paraId="2EFD71F4" w14:textId="77777777" w:rsidTr="006F0590">
        <w:trPr>
          <w:trHeight w:val="315"/>
          <w:jc w:val="center"/>
        </w:trPr>
        <w:tc>
          <w:tcPr>
            <w:tcW w:w="1880" w:type="dxa"/>
            <w:tcBorders>
              <w:top w:val="nil"/>
              <w:left w:val="single" w:sz="4" w:space="0" w:color="auto"/>
              <w:bottom w:val="single" w:sz="4" w:space="0" w:color="auto"/>
              <w:right w:val="single" w:sz="4" w:space="0" w:color="auto"/>
            </w:tcBorders>
            <w:shd w:val="clear" w:color="auto" w:fill="auto"/>
            <w:noWrap/>
            <w:vAlign w:val="center"/>
            <w:hideMark/>
          </w:tcPr>
          <w:p w14:paraId="05D8765B" w14:textId="77777777" w:rsidR="00484661" w:rsidRPr="005A643C" w:rsidRDefault="00484661"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1-5 Jan 2024</w:t>
            </w:r>
          </w:p>
        </w:tc>
        <w:tc>
          <w:tcPr>
            <w:tcW w:w="1037" w:type="dxa"/>
            <w:tcBorders>
              <w:top w:val="nil"/>
              <w:left w:val="nil"/>
              <w:bottom w:val="single" w:sz="4" w:space="0" w:color="auto"/>
              <w:right w:val="single" w:sz="4" w:space="0" w:color="auto"/>
            </w:tcBorders>
            <w:shd w:val="clear" w:color="auto" w:fill="auto"/>
            <w:noWrap/>
            <w:vAlign w:val="center"/>
            <w:hideMark/>
          </w:tcPr>
          <w:p w14:paraId="5C413296" w14:textId="77777777" w:rsidR="00484661" w:rsidRPr="005A643C" w:rsidRDefault="00484661"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171</w:t>
            </w:r>
          </w:p>
        </w:tc>
        <w:tc>
          <w:tcPr>
            <w:tcW w:w="1183" w:type="dxa"/>
            <w:tcBorders>
              <w:top w:val="nil"/>
              <w:left w:val="nil"/>
              <w:bottom w:val="single" w:sz="4" w:space="0" w:color="auto"/>
              <w:right w:val="single" w:sz="4" w:space="0" w:color="auto"/>
            </w:tcBorders>
            <w:shd w:val="clear" w:color="auto" w:fill="auto"/>
            <w:noWrap/>
            <w:vAlign w:val="center"/>
            <w:hideMark/>
          </w:tcPr>
          <w:p w14:paraId="4C3E80CE" w14:textId="77777777" w:rsidR="00484661" w:rsidRPr="005A643C" w:rsidRDefault="00484661"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10%</w:t>
            </w:r>
          </w:p>
        </w:tc>
        <w:tc>
          <w:tcPr>
            <w:tcW w:w="860" w:type="dxa"/>
            <w:tcBorders>
              <w:top w:val="nil"/>
              <w:left w:val="nil"/>
              <w:bottom w:val="single" w:sz="4" w:space="0" w:color="auto"/>
              <w:right w:val="single" w:sz="4" w:space="0" w:color="auto"/>
            </w:tcBorders>
            <w:shd w:val="clear" w:color="auto" w:fill="auto"/>
            <w:noWrap/>
            <w:vAlign w:val="center"/>
            <w:hideMark/>
          </w:tcPr>
          <w:p w14:paraId="14E03049" w14:textId="77777777" w:rsidR="00484661" w:rsidRPr="005A643C" w:rsidRDefault="00484661"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38</w:t>
            </w:r>
          </w:p>
        </w:tc>
        <w:tc>
          <w:tcPr>
            <w:tcW w:w="1981" w:type="dxa"/>
            <w:tcBorders>
              <w:top w:val="nil"/>
              <w:left w:val="nil"/>
              <w:bottom w:val="single" w:sz="4" w:space="0" w:color="auto"/>
              <w:right w:val="single" w:sz="4" w:space="0" w:color="auto"/>
            </w:tcBorders>
            <w:shd w:val="clear" w:color="000000" w:fill="F7B4AE"/>
            <w:noWrap/>
            <w:vAlign w:val="center"/>
            <w:hideMark/>
          </w:tcPr>
          <w:p w14:paraId="77A92500" w14:textId="77777777" w:rsidR="00484661" w:rsidRPr="005A643C" w:rsidRDefault="00484661"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13%</w:t>
            </w:r>
          </w:p>
        </w:tc>
      </w:tr>
      <w:tr w:rsidR="00484661" w:rsidRPr="005A643C" w14:paraId="05C71AC7" w14:textId="77777777" w:rsidTr="006F0590">
        <w:trPr>
          <w:trHeight w:val="300"/>
          <w:jc w:val="center"/>
        </w:trPr>
        <w:tc>
          <w:tcPr>
            <w:tcW w:w="1880" w:type="dxa"/>
            <w:tcBorders>
              <w:top w:val="nil"/>
              <w:left w:val="single" w:sz="4" w:space="0" w:color="auto"/>
              <w:bottom w:val="single" w:sz="4" w:space="0" w:color="auto"/>
              <w:right w:val="single" w:sz="4" w:space="0" w:color="auto"/>
            </w:tcBorders>
            <w:shd w:val="clear" w:color="auto" w:fill="auto"/>
            <w:noWrap/>
            <w:vAlign w:val="center"/>
            <w:hideMark/>
          </w:tcPr>
          <w:p w14:paraId="4C096858" w14:textId="77777777" w:rsidR="00484661" w:rsidRPr="005A643C" w:rsidRDefault="00484661"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8-12 Jan 2024</w:t>
            </w:r>
          </w:p>
        </w:tc>
        <w:tc>
          <w:tcPr>
            <w:tcW w:w="1037" w:type="dxa"/>
            <w:tcBorders>
              <w:top w:val="nil"/>
              <w:left w:val="nil"/>
              <w:bottom w:val="single" w:sz="4" w:space="0" w:color="auto"/>
              <w:right w:val="single" w:sz="4" w:space="0" w:color="auto"/>
            </w:tcBorders>
            <w:shd w:val="clear" w:color="auto" w:fill="auto"/>
            <w:noWrap/>
            <w:vAlign w:val="center"/>
            <w:hideMark/>
          </w:tcPr>
          <w:p w14:paraId="1FF4D57B" w14:textId="77777777" w:rsidR="00484661" w:rsidRPr="005A643C" w:rsidRDefault="00484661"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64</w:t>
            </w:r>
          </w:p>
        </w:tc>
        <w:tc>
          <w:tcPr>
            <w:tcW w:w="1183" w:type="dxa"/>
            <w:tcBorders>
              <w:top w:val="nil"/>
              <w:left w:val="nil"/>
              <w:bottom w:val="single" w:sz="4" w:space="0" w:color="auto"/>
              <w:right w:val="single" w:sz="4" w:space="0" w:color="auto"/>
            </w:tcBorders>
            <w:shd w:val="clear" w:color="auto" w:fill="auto"/>
            <w:noWrap/>
            <w:vAlign w:val="center"/>
            <w:hideMark/>
          </w:tcPr>
          <w:p w14:paraId="0EAE9D8A" w14:textId="77777777" w:rsidR="00484661" w:rsidRPr="005A643C" w:rsidRDefault="00484661"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4%</w:t>
            </w:r>
          </w:p>
        </w:tc>
        <w:tc>
          <w:tcPr>
            <w:tcW w:w="860" w:type="dxa"/>
            <w:tcBorders>
              <w:top w:val="nil"/>
              <w:left w:val="nil"/>
              <w:bottom w:val="single" w:sz="4" w:space="0" w:color="auto"/>
              <w:right w:val="single" w:sz="4" w:space="0" w:color="auto"/>
            </w:tcBorders>
            <w:shd w:val="clear" w:color="auto" w:fill="auto"/>
            <w:noWrap/>
            <w:vAlign w:val="center"/>
            <w:hideMark/>
          </w:tcPr>
          <w:p w14:paraId="5BDE600B" w14:textId="77777777" w:rsidR="00484661" w:rsidRPr="005A643C" w:rsidRDefault="00484661"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16</w:t>
            </w:r>
          </w:p>
        </w:tc>
        <w:tc>
          <w:tcPr>
            <w:tcW w:w="1981" w:type="dxa"/>
            <w:tcBorders>
              <w:top w:val="nil"/>
              <w:left w:val="nil"/>
              <w:bottom w:val="single" w:sz="4" w:space="0" w:color="auto"/>
              <w:right w:val="single" w:sz="4" w:space="0" w:color="auto"/>
            </w:tcBorders>
            <w:shd w:val="clear" w:color="auto" w:fill="auto"/>
            <w:noWrap/>
            <w:vAlign w:val="center"/>
            <w:hideMark/>
          </w:tcPr>
          <w:p w14:paraId="7D176693" w14:textId="77777777" w:rsidR="00484661" w:rsidRPr="005A643C" w:rsidRDefault="00484661"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6%</w:t>
            </w:r>
          </w:p>
        </w:tc>
      </w:tr>
      <w:tr w:rsidR="00484661" w:rsidRPr="005A643C" w14:paraId="67F0DF0A" w14:textId="77777777" w:rsidTr="006F0590">
        <w:trPr>
          <w:trHeight w:val="300"/>
          <w:jc w:val="center"/>
        </w:trPr>
        <w:tc>
          <w:tcPr>
            <w:tcW w:w="1880" w:type="dxa"/>
            <w:tcBorders>
              <w:top w:val="nil"/>
              <w:left w:val="single" w:sz="4" w:space="0" w:color="auto"/>
              <w:bottom w:val="single" w:sz="4" w:space="0" w:color="auto"/>
              <w:right w:val="single" w:sz="4" w:space="0" w:color="auto"/>
            </w:tcBorders>
            <w:shd w:val="clear" w:color="auto" w:fill="auto"/>
            <w:noWrap/>
            <w:vAlign w:val="center"/>
            <w:hideMark/>
          </w:tcPr>
          <w:p w14:paraId="425B040F" w14:textId="77777777" w:rsidR="00484661" w:rsidRPr="005A643C" w:rsidRDefault="00484661"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not sure</w:t>
            </w:r>
          </w:p>
        </w:tc>
        <w:tc>
          <w:tcPr>
            <w:tcW w:w="1037" w:type="dxa"/>
            <w:tcBorders>
              <w:top w:val="nil"/>
              <w:left w:val="nil"/>
              <w:bottom w:val="single" w:sz="4" w:space="0" w:color="auto"/>
              <w:right w:val="single" w:sz="4" w:space="0" w:color="auto"/>
            </w:tcBorders>
            <w:shd w:val="clear" w:color="auto" w:fill="auto"/>
            <w:noWrap/>
            <w:vAlign w:val="center"/>
            <w:hideMark/>
          </w:tcPr>
          <w:p w14:paraId="38B77D08" w14:textId="77777777" w:rsidR="00484661" w:rsidRPr="005A643C" w:rsidRDefault="00484661"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21</w:t>
            </w:r>
          </w:p>
        </w:tc>
        <w:tc>
          <w:tcPr>
            <w:tcW w:w="1183" w:type="dxa"/>
            <w:tcBorders>
              <w:top w:val="nil"/>
              <w:left w:val="nil"/>
              <w:bottom w:val="single" w:sz="4" w:space="0" w:color="auto"/>
              <w:right w:val="single" w:sz="4" w:space="0" w:color="auto"/>
            </w:tcBorders>
            <w:shd w:val="clear" w:color="auto" w:fill="auto"/>
            <w:noWrap/>
            <w:vAlign w:val="center"/>
            <w:hideMark/>
          </w:tcPr>
          <w:p w14:paraId="72445D9E" w14:textId="77777777" w:rsidR="00484661" w:rsidRPr="005A643C" w:rsidRDefault="00484661"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1%</w:t>
            </w:r>
          </w:p>
        </w:tc>
        <w:tc>
          <w:tcPr>
            <w:tcW w:w="860" w:type="dxa"/>
            <w:tcBorders>
              <w:top w:val="nil"/>
              <w:left w:val="nil"/>
              <w:bottom w:val="single" w:sz="4" w:space="0" w:color="auto"/>
              <w:right w:val="single" w:sz="4" w:space="0" w:color="auto"/>
            </w:tcBorders>
            <w:shd w:val="clear" w:color="auto" w:fill="auto"/>
            <w:noWrap/>
            <w:vAlign w:val="center"/>
            <w:hideMark/>
          </w:tcPr>
          <w:p w14:paraId="43C85BB4" w14:textId="77777777" w:rsidR="00484661" w:rsidRPr="005A643C" w:rsidRDefault="00484661"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16</w:t>
            </w:r>
          </w:p>
        </w:tc>
        <w:tc>
          <w:tcPr>
            <w:tcW w:w="1981" w:type="dxa"/>
            <w:tcBorders>
              <w:top w:val="nil"/>
              <w:left w:val="nil"/>
              <w:bottom w:val="single" w:sz="4" w:space="0" w:color="auto"/>
              <w:right w:val="single" w:sz="4" w:space="0" w:color="auto"/>
            </w:tcBorders>
            <w:shd w:val="clear" w:color="auto" w:fill="auto"/>
            <w:noWrap/>
            <w:vAlign w:val="center"/>
            <w:hideMark/>
          </w:tcPr>
          <w:p w14:paraId="7872D20B" w14:textId="77777777" w:rsidR="00484661" w:rsidRPr="005A643C" w:rsidRDefault="00484661"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6%</w:t>
            </w:r>
          </w:p>
        </w:tc>
      </w:tr>
      <w:tr w:rsidR="00484661" w:rsidRPr="005A643C" w14:paraId="7B3F8FBD" w14:textId="77777777" w:rsidTr="006F0590">
        <w:trPr>
          <w:trHeight w:val="300"/>
          <w:jc w:val="center"/>
        </w:trPr>
        <w:tc>
          <w:tcPr>
            <w:tcW w:w="1880" w:type="dxa"/>
            <w:tcBorders>
              <w:top w:val="nil"/>
              <w:left w:val="single" w:sz="4" w:space="0" w:color="auto"/>
              <w:bottom w:val="single" w:sz="4" w:space="0" w:color="auto"/>
              <w:right w:val="single" w:sz="4" w:space="0" w:color="auto"/>
            </w:tcBorders>
            <w:shd w:val="clear" w:color="000000" w:fill="FFFF00"/>
            <w:noWrap/>
            <w:vAlign w:val="center"/>
            <w:hideMark/>
          </w:tcPr>
          <w:p w14:paraId="1EA963F8" w14:textId="77777777" w:rsidR="00484661" w:rsidRPr="005A643C" w:rsidRDefault="00484661"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Total</w:t>
            </w:r>
          </w:p>
        </w:tc>
        <w:tc>
          <w:tcPr>
            <w:tcW w:w="1037" w:type="dxa"/>
            <w:tcBorders>
              <w:top w:val="nil"/>
              <w:left w:val="nil"/>
              <w:bottom w:val="single" w:sz="4" w:space="0" w:color="auto"/>
              <w:right w:val="single" w:sz="4" w:space="0" w:color="auto"/>
            </w:tcBorders>
            <w:shd w:val="clear" w:color="000000" w:fill="FFFF00"/>
            <w:noWrap/>
            <w:vAlign w:val="center"/>
            <w:hideMark/>
          </w:tcPr>
          <w:p w14:paraId="636CD2B2" w14:textId="77777777" w:rsidR="00484661" w:rsidRPr="005A643C" w:rsidRDefault="00484661"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1692</w:t>
            </w:r>
          </w:p>
        </w:tc>
        <w:tc>
          <w:tcPr>
            <w:tcW w:w="1183" w:type="dxa"/>
            <w:tcBorders>
              <w:top w:val="nil"/>
              <w:left w:val="nil"/>
              <w:bottom w:val="single" w:sz="4" w:space="0" w:color="auto"/>
              <w:right w:val="single" w:sz="4" w:space="0" w:color="auto"/>
            </w:tcBorders>
            <w:shd w:val="clear" w:color="000000" w:fill="FFFF00"/>
            <w:noWrap/>
            <w:vAlign w:val="center"/>
            <w:hideMark/>
          </w:tcPr>
          <w:p w14:paraId="60DBD9F1" w14:textId="77777777" w:rsidR="00484661" w:rsidRPr="005A643C" w:rsidRDefault="00484661"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100%</w:t>
            </w:r>
          </w:p>
        </w:tc>
        <w:tc>
          <w:tcPr>
            <w:tcW w:w="860" w:type="dxa"/>
            <w:tcBorders>
              <w:top w:val="nil"/>
              <w:left w:val="nil"/>
              <w:bottom w:val="single" w:sz="4" w:space="0" w:color="auto"/>
              <w:right w:val="single" w:sz="4" w:space="0" w:color="auto"/>
            </w:tcBorders>
            <w:shd w:val="clear" w:color="000000" w:fill="FFFF00"/>
            <w:noWrap/>
            <w:vAlign w:val="center"/>
            <w:hideMark/>
          </w:tcPr>
          <w:p w14:paraId="6D44E63D" w14:textId="77777777" w:rsidR="00484661" w:rsidRPr="005A643C" w:rsidRDefault="00484661"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289</w:t>
            </w:r>
          </w:p>
        </w:tc>
        <w:tc>
          <w:tcPr>
            <w:tcW w:w="1981" w:type="dxa"/>
            <w:tcBorders>
              <w:top w:val="nil"/>
              <w:left w:val="nil"/>
              <w:bottom w:val="single" w:sz="4" w:space="0" w:color="auto"/>
              <w:right w:val="single" w:sz="4" w:space="0" w:color="auto"/>
            </w:tcBorders>
            <w:shd w:val="clear" w:color="000000" w:fill="FFFF00"/>
            <w:noWrap/>
            <w:vAlign w:val="center"/>
            <w:hideMark/>
          </w:tcPr>
          <w:p w14:paraId="07419D63" w14:textId="77777777" w:rsidR="00484661" w:rsidRPr="005A643C" w:rsidRDefault="00484661" w:rsidP="00290B7E">
            <w:pPr>
              <w:jc w:val="center"/>
              <w:rPr>
                <w:rFonts w:eastAsia="Times New Roman"/>
                <w:color w:val="000000"/>
                <w:sz w:val="20"/>
                <w:szCs w:val="20"/>
                <w:lang w:val="en-US" w:eastAsia="uk-UA"/>
              </w:rPr>
            </w:pPr>
            <w:r w:rsidRPr="005A643C">
              <w:rPr>
                <w:rFonts w:eastAsia="Times New Roman"/>
                <w:color w:val="000000"/>
                <w:sz w:val="20"/>
                <w:szCs w:val="20"/>
                <w:lang w:val="en-US" w:eastAsia="uk-UA"/>
              </w:rPr>
              <w:t>100%</w:t>
            </w:r>
          </w:p>
        </w:tc>
      </w:tr>
    </w:tbl>
    <w:p w14:paraId="070A2500" w14:textId="6E740690" w:rsidR="005B1BC9" w:rsidRDefault="008B4804" w:rsidP="005B1BC9">
      <w:pPr>
        <w:jc w:val="center"/>
        <w:rPr>
          <w:color w:val="auto"/>
          <w:lang w:val="en-US"/>
        </w:rPr>
      </w:pPr>
      <w:r w:rsidRPr="008B4804">
        <w:rPr>
          <w:color w:val="auto"/>
          <w:lang w:val="en-US"/>
        </w:rPr>
        <w:t>The charts in Figure 1.3 show the Registration week analysis.</w:t>
      </w:r>
    </w:p>
    <w:p w14:paraId="1E896B20" w14:textId="2B3A163E" w:rsidR="00053B48" w:rsidRPr="005A643C" w:rsidRDefault="00484661" w:rsidP="005B1BC9">
      <w:pPr>
        <w:jc w:val="center"/>
        <w:rPr>
          <w:color w:val="auto"/>
          <w:lang w:val="en-US"/>
        </w:rPr>
      </w:pPr>
      <w:r w:rsidRPr="005A643C">
        <w:rPr>
          <w:noProof/>
          <w:shd w:val="clear" w:color="auto" w:fill="385623" w:themeFill="accent6" w:themeFillShade="80"/>
          <w:lang w:val="en-US"/>
        </w:rPr>
        <w:drawing>
          <wp:inline distT="0" distB="0" distL="0" distR="0" wp14:anchorId="741BB4AD" wp14:editId="09CD8A91">
            <wp:extent cx="5229225" cy="2049780"/>
            <wp:effectExtent l="0" t="0" r="9525" b="7620"/>
            <wp:docPr id="1287273509" name="Диаграмма 1">
              <a:extLst xmlns:a="http://schemas.openxmlformats.org/drawingml/2006/main">
                <a:ext uri="{FF2B5EF4-FFF2-40B4-BE49-F238E27FC236}">
                  <a16:creationId xmlns:a16="http://schemas.microsoft.com/office/drawing/2014/main" id="{F24046D6-BB83-F621-A981-85CE9D8888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Pr="005A643C">
        <w:rPr>
          <w:noProof/>
          <w:lang w:val="en-US"/>
        </w:rPr>
        <w:drawing>
          <wp:inline distT="0" distB="0" distL="0" distR="0" wp14:anchorId="0C510871" wp14:editId="33B8B7BF">
            <wp:extent cx="5181600" cy="2425065"/>
            <wp:effectExtent l="0" t="0" r="0" b="13335"/>
            <wp:docPr id="1766134158" name="Диаграмма 1">
              <a:extLst xmlns:a="http://schemas.openxmlformats.org/drawingml/2006/main">
                <a:ext uri="{FF2B5EF4-FFF2-40B4-BE49-F238E27FC236}">
                  <a16:creationId xmlns:a16="http://schemas.microsoft.com/office/drawing/2014/main" id="{7F1C42AB-F063-D9C1-BFD4-B520EA2643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7DCDFCD" w14:textId="536B67F8" w:rsidR="005B1BC9" w:rsidRPr="000C02A9" w:rsidRDefault="005B1BC9" w:rsidP="000C02A9">
      <w:pPr>
        <w:spacing w:line="276" w:lineRule="auto"/>
        <w:jc w:val="center"/>
        <w:rPr>
          <w:i/>
          <w:iCs/>
          <w:lang w:val="en-US"/>
        </w:rPr>
      </w:pPr>
      <w:r w:rsidRPr="000C02A9">
        <w:rPr>
          <w:i/>
          <w:iCs/>
          <w:color w:val="auto"/>
          <w:lang w:val="en-US"/>
        </w:rPr>
        <w:t>Figure</w:t>
      </w:r>
      <w:r w:rsidR="00484661" w:rsidRPr="000C02A9">
        <w:rPr>
          <w:i/>
          <w:iCs/>
          <w:color w:val="auto"/>
          <w:lang w:val="en-US"/>
        </w:rPr>
        <w:t xml:space="preserve"> </w:t>
      </w:r>
      <w:r w:rsidR="00FA730C" w:rsidRPr="000C02A9">
        <w:rPr>
          <w:i/>
          <w:iCs/>
          <w:color w:val="auto"/>
          <w:lang w:val="en-US"/>
        </w:rPr>
        <w:t>1.</w:t>
      </w:r>
      <w:r w:rsidR="00484661" w:rsidRPr="000C02A9">
        <w:rPr>
          <w:i/>
          <w:iCs/>
          <w:color w:val="auto"/>
          <w:lang w:val="en-US"/>
        </w:rPr>
        <w:t xml:space="preserve">3. </w:t>
      </w:r>
      <w:r w:rsidRPr="000C02A9">
        <w:rPr>
          <w:i/>
          <w:iCs/>
          <w:lang w:val="en-US"/>
        </w:rPr>
        <w:t>Analysis by Registration week</w:t>
      </w:r>
    </w:p>
    <w:p w14:paraId="2B596A88" w14:textId="19D8901B" w:rsidR="005B1BC9" w:rsidRPr="005B1BC9" w:rsidRDefault="005B1BC9" w:rsidP="006F0590">
      <w:pPr>
        <w:spacing w:line="360" w:lineRule="auto"/>
        <w:jc w:val="both"/>
        <w:rPr>
          <w:color w:val="auto"/>
          <w:lang w:val="en-US"/>
        </w:rPr>
      </w:pPr>
      <w:r w:rsidRPr="005B1BC9">
        <w:rPr>
          <w:color w:val="auto"/>
          <w:lang w:val="en-US"/>
        </w:rPr>
        <w:lastRenderedPageBreak/>
        <w:t>The majority of applications were submitted between November 27 and December 22, 2023. The highest number of application withdrawals occurred between December 22, 2023, and January 5, 2024.</w:t>
      </w:r>
    </w:p>
    <w:p w14:paraId="34C19797" w14:textId="6F08B5A2" w:rsidR="00D6617F" w:rsidRPr="00232259" w:rsidRDefault="0001194D" w:rsidP="006F0590">
      <w:pPr>
        <w:pStyle w:val="2"/>
        <w:spacing w:line="360" w:lineRule="auto"/>
        <w:rPr>
          <w:rFonts w:ascii="Arial" w:hAnsi="Arial" w:cs="Arial"/>
          <w:b/>
          <w:bCs/>
          <w:color w:val="0D0D0D"/>
          <w:sz w:val="28"/>
          <w:szCs w:val="28"/>
          <w:shd w:val="clear" w:color="auto" w:fill="FFFFFF"/>
          <w:lang w:val="en-US"/>
        </w:rPr>
      </w:pPr>
      <w:bookmarkStart w:id="8" w:name="_Toc158832352"/>
      <w:r w:rsidRPr="00232259">
        <w:rPr>
          <w:rFonts w:ascii="Arial" w:hAnsi="Arial" w:cs="Arial"/>
          <w:b/>
          <w:bCs/>
          <w:color w:val="0D0D0D"/>
          <w:sz w:val="28"/>
          <w:szCs w:val="28"/>
          <w:shd w:val="clear" w:color="auto" w:fill="FFFFFF"/>
          <w:lang w:val="en-US"/>
        </w:rPr>
        <w:t>Step</w:t>
      </w:r>
      <w:r w:rsidR="008B05B0" w:rsidRPr="00232259">
        <w:rPr>
          <w:rFonts w:ascii="Arial" w:hAnsi="Arial" w:cs="Arial"/>
          <w:b/>
          <w:bCs/>
          <w:color w:val="0D0D0D"/>
          <w:sz w:val="28"/>
          <w:szCs w:val="28"/>
          <w:shd w:val="clear" w:color="auto" w:fill="FFFFFF"/>
          <w:lang w:val="en-US"/>
        </w:rPr>
        <w:t xml:space="preserve"> 4.</w:t>
      </w:r>
      <w:r w:rsidR="00D6617F" w:rsidRPr="00232259">
        <w:rPr>
          <w:rFonts w:ascii="Arial" w:hAnsi="Arial" w:cs="Arial"/>
          <w:b/>
          <w:bCs/>
          <w:color w:val="0D0D0D"/>
          <w:sz w:val="28"/>
          <w:szCs w:val="28"/>
          <w:shd w:val="clear" w:color="auto" w:fill="FFFFFF"/>
          <w:lang w:val="en-US"/>
        </w:rPr>
        <w:t xml:space="preserve"> Analysis by Subject</w:t>
      </w:r>
      <w:bookmarkEnd w:id="8"/>
    </w:p>
    <w:p w14:paraId="23C0B3AF" w14:textId="77777777" w:rsidR="00D6617F" w:rsidRDefault="0001194D" w:rsidP="006F0590">
      <w:pPr>
        <w:spacing w:line="360" w:lineRule="auto"/>
        <w:jc w:val="both"/>
        <w:rPr>
          <w:color w:val="auto"/>
          <w:lang w:val="en-US"/>
        </w:rPr>
      </w:pPr>
      <w:r w:rsidRPr="0001194D">
        <w:rPr>
          <w:color w:val="auto"/>
          <w:lang w:val="en-US"/>
        </w:rPr>
        <w:t xml:space="preserve">We have identified the most interesting and popular Subject. Table 1.3 displays </w:t>
      </w:r>
      <w:r w:rsidR="00812810">
        <w:rPr>
          <w:color w:val="auto"/>
          <w:lang w:val="en-US"/>
        </w:rPr>
        <w:t>a</w:t>
      </w:r>
      <w:r w:rsidR="00812810" w:rsidRPr="00812810">
        <w:rPr>
          <w:color w:val="auto"/>
          <w:lang w:val="en-US"/>
        </w:rPr>
        <w:t>pplications</w:t>
      </w:r>
      <w:r w:rsidR="00812810" w:rsidRPr="0001194D">
        <w:rPr>
          <w:color w:val="auto"/>
          <w:lang w:val="en-US"/>
        </w:rPr>
        <w:t xml:space="preserve"> </w:t>
      </w:r>
      <w:r w:rsidRPr="0001194D">
        <w:rPr>
          <w:color w:val="auto"/>
          <w:lang w:val="en-US"/>
        </w:rPr>
        <w:t xml:space="preserve">and </w:t>
      </w:r>
      <w:r w:rsidRPr="005B1BC9">
        <w:rPr>
          <w:color w:val="auto"/>
          <w:lang w:val="en-US"/>
        </w:rPr>
        <w:t xml:space="preserve">application withdrawals </w:t>
      </w:r>
      <w:r w:rsidRPr="0001194D">
        <w:rPr>
          <w:color w:val="auto"/>
          <w:lang w:val="en-US"/>
        </w:rPr>
        <w:t xml:space="preserve">related to these </w:t>
      </w:r>
      <w:r w:rsidR="00812810" w:rsidRPr="00812810">
        <w:rPr>
          <w:color w:val="auto"/>
          <w:lang w:val="en-US"/>
        </w:rPr>
        <w:t>Subjects</w:t>
      </w:r>
      <w:r w:rsidRPr="0001194D">
        <w:rPr>
          <w:color w:val="auto"/>
          <w:lang w:val="en-US"/>
        </w:rPr>
        <w:t>.</w:t>
      </w:r>
    </w:p>
    <w:p w14:paraId="56B93B7D" w14:textId="3C2CF506" w:rsidR="0001194D" w:rsidRPr="0001194D" w:rsidRDefault="0001194D" w:rsidP="00D6617F">
      <w:pPr>
        <w:spacing w:line="276" w:lineRule="auto"/>
        <w:jc w:val="right"/>
        <w:rPr>
          <w:color w:val="auto"/>
          <w:lang w:val="en-US"/>
        </w:rPr>
      </w:pPr>
      <w:r w:rsidRPr="0001194D">
        <w:rPr>
          <w:color w:val="auto"/>
          <w:lang w:val="en-US"/>
        </w:rPr>
        <w:t xml:space="preserve"> </w:t>
      </w:r>
      <w:r>
        <w:rPr>
          <w:color w:val="auto"/>
          <w:lang w:val="en-US"/>
        </w:rPr>
        <w:tab/>
      </w:r>
      <w:r>
        <w:rPr>
          <w:color w:val="auto"/>
          <w:lang w:val="en-US"/>
        </w:rPr>
        <w:tab/>
      </w:r>
      <w:r>
        <w:rPr>
          <w:color w:val="auto"/>
          <w:lang w:val="en-US"/>
        </w:rPr>
        <w:tab/>
      </w:r>
      <w:r>
        <w:rPr>
          <w:color w:val="auto"/>
          <w:lang w:val="en-US"/>
        </w:rPr>
        <w:tab/>
      </w:r>
      <w:r>
        <w:rPr>
          <w:color w:val="auto"/>
          <w:lang w:val="en-US"/>
        </w:rPr>
        <w:tab/>
      </w:r>
      <w:r>
        <w:rPr>
          <w:color w:val="auto"/>
          <w:lang w:val="en-US"/>
        </w:rPr>
        <w:tab/>
      </w:r>
      <w:r>
        <w:rPr>
          <w:color w:val="auto"/>
          <w:lang w:val="en-US"/>
        </w:rPr>
        <w:tab/>
      </w:r>
      <w:r w:rsidRPr="0001194D">
        <w:rPr>
          <w:color w:val="auto"/>
          <w:lang w:val="en-US"/>
        </w:rPr>
        <w:tab/>
      </w:r>
      <w:r w:rsidRPr="0001194D">
        <w:rPr>
          <w:color w:val="auto"/>
          <w:lang w:val="en-US"/>
        </w:rPr>
        <w:tab/>
      </w:r>
      <w:r w:rsidRPr="0001194D">
        <w:rPr>
          <w:i/>
          <w:iCs/>
          <w:color w:val="auto"/>
          <w:lang w:val="en-US"/>
        </w:rPr>
        <w:t>Table 1.3.</w:t>
      </w:r>
    </w:p>
    <w:tbl>
      <w:tblPr>
        <w:tblW w:w="9493" w:type="dxa"/>
        <w:jc w:val="center"/>
        <w:tblLook w:val="04A0" w:firstRow="1" w:lastRow="0" w:firstColumn="1" w:lastColumn="0" w:noHBand="0" w:noVBand="1"/>
      </w:tblPr>
      <w:tblGrid>
        <w:gridCol w:w="1993"/>
        <w:gridCol w:w="1295"/>
        <w:gridCol w:w="1273"/>
        <w:gridCol w:w="1261"/>
        <w:gridCol w:w="1686"/>
        <w:gridCol w:w="1985"/>
      </w:tblGrid>
      <w:tr w:rsidR="00002176" w:rsidRPr="005A643C" w14:paraId="4EFF2AEA" w14:textId="77777777" w:rsidTr="00BA2AB4">
        <w:trPr>
          <w:trHeight w:val="315"/>
          <w:jc w:val="center"/>
        </w:trPr>
        <w:tc>
          <w:tcPr>
            <w:tcW w:w="9493" w:type="dxa"/>
            <w:gridSpan w:val="6"/>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325055FA" w14:textId="2036632C" w:rsidR="00002176" w:rsidRPr="005A643C" w:rsidRDefault="00002176" w:rsidP="00002176">
            <w:pPr>
              <w:spacing w:after="0" w:line="240" w:lineRule="auto"/>
              <w:jc w:val="center"/>
              <w:rPr>
                <w:rFonts w:eastAsia="Times New Roman"/>
                <w:b/>
                <w:bCs/>
                <w:color w:val="000000"/>
                <w:sz w:val="20"/>
                <w:szCs w:val="20"/>
                <w:lang w:val="en-US" w:eastAsia="uk-UA"/>
              </w:rPr>
            </w:pPr>
            <w:r w:rsidRPr="005A643C">
              <w:rPr>
                <w:rFonts w:eastAsia="Times New Roman"/>
                <w:b/>
                <w:bCs/>
                <w:color w:val="000000"/>
                <w:sz w:val="20"/>
                <w:szCs w:val="20"/>
                <w:lang w:val="en-US" w:eastAsia="uk-UA"/>
              </w:rPr>
              <w:t xml:space="preserve">Analysis </w:t>
            </w:r>
            <w:r w:rsidR="0001194D">
              <w:rPr>
                <w:rFonts w:eastAsia="Times New Roman"/>
                <w:b/>
                <w:bCs/>
                <w:color w:val="000000"/>
                <w:sz w:val="20"/>
                <w:szCs w:val="20"/>
                <w:lang w:val="en-US" w:eastAsia="uk-UA"/>
              </w:rPr>
              <w:t>by</w:t>
            </w:r>
            <w:r w:rsidRPr="005A643C">
              <w:rPr>
                <w:rFonts w:eastAsia="Times New Roman"/>
                <w:b/>
                <w:bCs/>
                <w:color w:val="000000"/>
                <w:sz w:val="20"/>
                <w:szCs w:val="20"/>
                <w:lang w:val="en-US" w:eastAsia="uk-UA"/>
              </w:rPr>
              <w:t xml:space="preserve"> Subject</w:t>
            </w:r>
          </w:p>
        </w:tc>
      </w:tr>
      <w:tr w:rsidR="00C232B0" w:rsidRPr="005A643C" w14:paraId="05760616" w14:textId="77777777" w:rsidTr="00BA2AB4">
        <w:trPr>
          <w:trHeight w:val="444"/>
          <w:jc w:val="center"/>
        </w:trPr>
        <w:tc>
          <w:tcPr>
            <w:tcW w:w="1993" w:type="dxa"/>
            <w:vMerge w:val="restart"/>
            <w:tcBorders>
              <w:top w:val="nil"/>
              <w:left w:val="single" w:sz="4" w:space="0" w:color="auto"/>
              <w:right w:val="single" w:sz="4" w:space="0" w:color="auto"/>
            </w:tcBorders>
            <w:shd w:val="clear" w:color="000000" w:fill="FFFF00"/>
            <w:vAlign w:val="center"/>
            <w:hideMark/>
          </w:tcPr>
          <w:p w14:paraId="2E1E3DB5" w14:textId="77777777" w:rsidR="00C232B0" w:rsidRPr="0001194D" w:rsidRDefault="00C232B0" w:rsidP="00002176">
            <w:pPr>
              <w:spacing w:after="0" w:line="240" w:lineRule="auto"/>
              <w:jc w:val="center"/>
              <w:rPr>
                <w:rFonts w:eastAsia="Times New Roman"/>
                <w:color w:val="000000"/>
                <w:sz w:val="20"/>
                <w:szCs w:val="20"/>
                <w:lang w:val="en-US" w:eastAsia="uk-UA"/>
              </w:rPr>
            </w:pPr>
            <w:r w:rsidRPr="0001194D">
              <w:rPr>
                <w:rFonts w:eastAsia="Times New Roman"/>
                <w:color w:val="000000"/>
                <w:sz w:val="20"/>
                <w:szCs w:val="20"/>
                <w:lang w:val="en-US" w:eastAsia="uk-UA"/>
              </w:rPr>
              <w:t>Subject</w:t>
            </w:r>
          </w:p>
        </w:tc>
        <w:tc>
          <w:tcPr>
            <w:tcW w:w="2568" w:type="dxa"/>
            <w:gridSpan w:val="2"/>
            <w:tcBorders>
              <w:top w:val="nil"/>
              <w:left w:val="nil"/>
              <w:bottom w:val="single" w:sz="4" w:space="0" w:color="auto"/>
              <w:right w:val="single" w:sz="4" w:space="0" w:color="auto"/>
            </w:tcBorders>
            <w:shd w:val="clear" w:color="000000" w:fill="FFFF00"/>
            <w:noWrap/>
            <w:vAlign w:val="center"/>
            <w:hideMark/>
          </w:tcPr>
          <w:p w14:paraId="716C09A6" w14:textId="73925984" w:rsidR="00C232B0" w:rsidRPr="005A643C" w:rsidRDefault="00C232B0" w:rsidP="00002176">
            <w:pPr>
              <w:spacing w:after="0" w:line="240" w:lineRule="auto"/>
              <w:jc w:val="center"/>
              <w:rPr>
                <w:rFonts w:eastAsia="Times New Roman"/>
                <w:color w:val="000000"/>
                <w:sz w:val="20"/>
                <w:szCs w:val="20"/>
                <w:lang w:val="en-US" w:eastAsia="uk-UA"/>
              </w:rPr>
            </w:pPr>
            <w:r>
              <w:rPr>
                <w:rFonts w:eastAsia="Times New Roman"/>
                <w:color w:val="000000"/>
                <w:sz w:val="20"/>
                <w:szCs w:val="20"/>
                <w:lang w:val="en-US" w:eastAsia="uk-UA"/>
              </w:rPr>
              <w:t>A</w:t>
            </w:r>
            <w:r w:rsidRPr="0001194D">
              <w:rPr>
                <w:rFonts w:eastAsia="Times New Roman"/>
                <w:color w:val="000000"/>
                <w:sz w:val="20"/>
                <w:szCs w:val="20"/>
                <w:lang w:val="en-US" w:eastAsia="uk-UA"/>
              </w:rPr>
              <w:t>pplications</w:t>
            </w:r>
          </w:p>
        </w:tc>
        <w:tc>
          <w:tcPr>
            <w:tcW w:w="4932" w:type="dxa"/>
            <w:gridSpan w:val="3"/>
            <w:tcBorders>
              <w:top w:val="nil"/>
              <w:left w:val="nil"/>
              <w:bottom w:val="single" w:sz="4" w:space="0" w:color="auto"/>
              <w:right w:val="single" w:sz="4" w:space="0" w:color="auto"/>
            </w:tcBorders>
            <w:shd w:val="clear" w:color="000000" w:fill="FFFF00"/>
            <w:vAlign w:val="center"/>
            <w:hideMark/>
          </w:tcPr>
          <w:p w14:paraId="6E9C83B7" w14:textId="2A921B64" w:rsidR="00C232B0" w:rsidRPr="005A643C" w:rsidRDefault="00C232B0" w:rsidP="00002176">
            <w:pPr>
              <w:spacing w:after="0" w:line="240" w:lineRule="auto"/>
              <w:jc w:val="center"/>
              <w:rPr>
                <w:rFonts w:eastAsia="Times New Roman"/>
                <w:color w:val="000000"/>
                <w:sz w:val="20"/>
                <w:szCs w:val="20"/>
                <w:lang w:val="en-US" w:eastAsia="uk-UA"/>
              </w:rPr>
            </w:pPr>
            <w:r>
              <w:rPr>
                <w:rFonts w:eastAsia="Times New Roman"/>
                <w:color w:val="000000"/>
                <w:sz w:val="20"/>
                <w:szCs w:val="20"/>
                <w:lang w:val="en-US" w:eastAsia="uk-UA"/>
              </w:rPr>
              <w:t>A</w:t>
            </w:r>
            <w:r w:rsidRPr="0001194D">
              <w:rPr>
                <w:rFonts w:eastAsia="Times New Roman"/>
                <w:color w:val="000000"/>
                <w:sz w:val="20"/>
                <w:szCs w:val="20"/>
                <w:lang w:val="en-US" w:eastAsia="uk-UA"/>
              </w:rPr>
              <w:t>pplication withdrawals</w:t>
            </w:r>
          </w:p>
        </w:tc>
      </w:tr>
      <w:tr w:rsidR="00C232B0" w:rsidRPr="005A643C" w14:paraId="0D59F882" w14:textId="77777777" w:rsidTr="00BA2AB4">
        <w:trPr>
          <w:trHeight w:val="621"/>
          <w:jc w:val="center"/>
        </w:trPr>
        <w:tc>
          <w:tcPr>
            <w:tcW w:w="1993" w:type="dxa"/>
            <w:vMerge/>
            <w:tcBorders>
              <w:left w:val="single" w:sz="4" w:space="0" w:color="auto"/>
              <w:bottom w:val="single" w:sz="4" w:space="0" w:color="auto"/>
              <w:right w:val="single" w:sz="4" w:space="0" w:color="auto"/>
            </w:tcBorders>
            <w:shd w:val="clear" w:color="000000" w:fill="FFFF00"/>
            <w:vAlign w:val="center"/>
          </w:tcPr>
          <w:p w14:paraId="59DDE76B" w14:textId="77777777" w:rsidR="00C232B0" w:rsidRPr="0001194D" w:rsidRDefault="00C232B0" w:rsidP="00C232B0">
            <w:pPr>
              <w:spacing w:after="0" w:line="240" w:lineRule="auto"/>
              <w:jc w:val="center"/>
              <w:rPr>
                <w:rFonts w:eastAsia="Times New Roman"/>
                <w:color w:val="000000"/>
                <w:sz w:val="20"/>
                <w:szCs w:val="20"/>
                <w:lang w:val="en-US" w:eastAsia="uk-UA"/>
              </w:rPr>
            </w:pPr>
          </w:p>
        </w:tc>
        <w:tc>
          <w:tcPr>
            <w:tcW w:w="1295" w:type="dxa"/>
            <w:tcBorders>
              <w:top w:val="single" w:sz="4" w:space="0" w:color="auto"/>
              <w:left w:val="nil"/>
              <w:bottom w:val="single" w:sz="4" w:space="0" w:color="auto"/>
              <w:right w:val="single" w:sz="4" w:space="0" w:color="auto"/>
            </w:tcBorders>
            <w:shd w:val="clear" w:color="000000" w:fill="FFFF00"/>
            <w:noWrap/>
            <w:vAlign w:val="center"/>
          </w:tcPr>
          <w:p w14:paraId="3103CA6A" w14:textId="0E641C71" w:rsidR="00C232B0" w:rsidRDefault="00C232B0" w:rsidP="00C232B0">
            <w:pPr>
              <w:spacing w:after="0" w:line="240" w:lineRule="auto"/>
              <w:jc w:val="center"/>
              <w:rPr>
                <w:rFonts w:eastAsia="Times New Roman"/>
                <w:color w:val="000000"/>
                <w:sz w:val="20"/>
                <w:szCs w:val="20"/>
                <w:lang w:val="en-US" w:eastAsia="uk-UA"/>
              </w:rPr>
            </w:pPr>
            <w:r>
              <w:rPr>
                <w:rFonts w:eastAsia="Times New Roman"/>
                <w:color w:val="000000"/>
                <w:sz w:val="20"/>
                <w:szCs w:val="20"/>
                <w:lang w:val="en-US" w:eastAsia="uk-UA"/>
              </w:rPr>
              <w:t>Q</w:t>
            </w:r>
            <w:r w:rsidRPr="00C232B0">
              <w:rPr>
                <w:rFonts w:eastAsia="Times New Roman"/>
                <w:color w:val="000000"/>
                <w:sz w:val="20"/>
                <w:szCs w:val="20"/>
                <w:lang w:val="en-US" w:eastAsia="uk-UA"/>
              </w:rPr>
              <w:t>uantity</w:t>
            </w:r>
            <w:r w:rsidRPr="0001194D">
              <w:rPr>
                <w:rFonts w:eastAsia="Times New Roman"/>
                <w:color w:val="000000"/>
                <w:sz w:val="20"/>
                <w:szCs w:val="20"/>
                <w:lang w:val="en-US" w:eastAsia="uk-UA"/>
              </w:rPr>
              <w:t xml:space="preserve"> </w:t>
            </w:r>
          </w:p>
        </w:tc>
        <w:tc>
          <w:tcPr>
            <w:tcW w:w="1273" w:type="dxa"/>
            <w:tcBorders>
              <w:top w:val="single" w:sz="4" w:space="0" w:color="auto"/>
              <w:left w:val="nil"/>
              <w:bottom w:val="single" w:sz="4" w:space="0" w:color="auto"/>
              <w:right w:val="single" w:sz="4" w:space="0" w:color="auto"/>
            </w:tcBorders>
            <w:shd w:val="clear" w:color="000000" w:fill="FFFF00"/>
            <w:noWrap/>
            <w:vAlign w:val="center"/>
          </w:tcPr>
          <w:p w14:paraId="7979167A" w14:textId="24E22729" w:rsidR="00C232B0" w:rsidRDefault="00C232B0" w:rsidP="00C232B0">
            <w:pPr>
              <w:spacing w:after="0" w:line="240" w:lineRule="auto"/>
              <w:jc w:val="center"/>
              <w:rPr>
                <w:rFonts w:eastAsia="Times New Roman"/>
                <w:color w:val="000000"/>
                <w:sz w:val="20"/>
                <w:szCs w:val="20"/>
                <w:lang w:val="en-US" w:eastAsia="uk-UA"/>
              </w:rPr>
            </w:pPr>
            <w:r>
              <w:rPr>
                <w:rFonts w:eastAsia="Times New Roman"/>
                <w:color w:val="000000"/>
                <w:sz w:val="20"/>
                <w:szCs w:val="20"/>
                <w:lang w:val="en-US" w:eastAsia="uk-UA"/>
              </w:rPr>
              <w:t>P</w:t>
            </w:r>
            <w:r w:rsidRPr="0001194D">
              <w:rPr>
                <w:rFonts w:eastAsia="Times New Roman"/>
                <w:color w:val="000000"/>
                <w:sz w:val="20"/>
                <w:szCs w:val="20"/>
                <w:lang w:val="en-US" w:eastAsia="uk-UA"/>
              </w:rPr>
              <w:t>ercentage</w:t>
            </w:r>
          </w:p>
        </w:tc>
        <w:tc>
          <w:tcPr>
            <w:tcW w:w="1261" w:type="dxa"/>
            <w:tcBorders>
              <w:top w:val="single" w:sz="4" w:space="0" w:color="auto"/>
              <w:left w:val="nil"/>
              <w:bottom w:val="single" w:sz="4" w:space="0" w:color="auto"/>
              <w:right w:val="single" w:sz="4" w:space="0" w:color="auto"/>
            </w:tcBorders>
            <w:shd w:val="clear" w:color="000000" w:fill="FFFF00"/>
            <w:vAlign w:val="center"/>
          </w:tcPr>
          <w:p w14:paraId="35603B96" w14:textId="4EB35B81" w:rsidR="00C232B0" w:rsidRDefault="00C232B0" w:rsidP="00C232B0">
            <w:pPr>
              <w:spacing w:after="0" w:line="240" w:lineRule="auto"/>
              <w:jc w:val="center"/>
              <w:rPr>
                <w:rFonts w:eastAsia="Times New Roman"/>
                <w:color w:val="000000"/>
                <w:sz w:val="20"/>
                <w:szCs w:val="20"/>
                <w:lang w:val="en-US" w:eastAsia="uk-UA"/>
              </w:rPr>
            </w:pPr>
            <w:r>
              <w:rPr>
                <w:rFonts w:eastAsia="Times New Roman"/>
                <w:color w:val="000000"/>
                <w:sz w:val="20"/>
                <w:szCs w:val="20"/>
                <w:lang w:val="en-US" w:eastAsia="uk-UA"/>
              </w:rPr>
              <w:t>Q</w:t>
            </w:r>
            <w:r w:rsidRPr="00C232B0">
              <w:rPr>
                <w:rFonts w:eastAsia="Times New Roman"/>
                <w:color w:val="000000"/>
                <w:sz w:val="20"/>
                <w:szCs w:val="20"/>
                <w:lang w:val="en-US" w:eastAsia="uk-UA"/>
              </w:rPr>
              <w:t>uantity</w:t>
            </w:r>
            <w:r w:rsidRPr="0001194D">
              <w:rPr>
                <w:rFonts w:eastAsia="Times New Roman"/>
                <w:color w:val="000000"/>
                <w:sz w:val="20"/>
                <w:szCs w:val="20"/>
                <w:lang w:val="en-US" w:eastAsia="uk-UA"/>
              </w:rPr>
              <w:t xml:space="preserve"> </w:t>
            </w:r>
          </w:p>
        </w:tc>
        <w:tc>
          <w:tcPr>
            <w:tcW w:w="1686" w:type="dxa"/>
            <w:tcBorders>
              <w:top w:val="single" w:sz="4" w:space="0" w:color="auto"/>
              <w:left w:val="nil"/>
              <w:bottom w:val="single" w:sz="4" w:space="0" w:color="auto"/>
              <w:right w:val="single" w:sz="4" w:space="0" w:color="auto"/>
            </w:tcBorders>
            <w:shd w:val="clear" w:color="000000" w:fill="FFFF00"/>
            <w:vAlign w:val="center"/>
          </w:tcPr>
          <w:p w14:paraId="47DAA74F" w14:textId="5FB8C11B" w:rsidR="00C232B0" w:rsidRDefault="00C232B0" w:rsidP="00C232B0">
            <w:pPr>
              <w:spacing w:after="0" w:line="240" w:lineRule="auto"/>
              <w:jc w:val="center"/>
              <w:rPr>
                <w:rFonts w:eastAsia="Times New Roman"/>
                <w:color w:val="000000"/>
                <w:sz w:val="20"/>
                <w:szCs w:val="20"/>
                <w:lang w:val="en-US" w:eastAsia="uk-UA"/>
              </w:rPr>
            </w:pPr>
            <w:r>
              <w:rPr>
                <w:rFonts w:eastAsia="Times New Roman"/>
                <w:color w:val="000000"/>
                <w:sz w:val="20"/>
                <w:szCs w:val="20"/>
                <w:lang w:val="en-US" w:eastAsia="uk-UA"/>
              </w:rPr>
              <w:t>P</w:t>
            </w:r>
            <w:r w:rsidRPr="0001194D">
              <w:rPr>
                <w:rFonts w:eastAsia="Times New Roman"/>
                <w:color w:val="000000"/>
                <w:sz w:val="20"/>
                <w:szCs w:val="20"/>
                <w:lang w:val="en-US" w:eastAsia="uk-UA"/>
              </w:rPr>
              <w:t>ercentage</w:t>
            </w:r>
            <w:r>
              <w:rPr>
                <w:rFonts w:eastAsia="Times New Roman"/>
                <w:color w:val="000000"/>
                <w:sz w:val="20"/>
                <w:szCs w:val="20"/>
                <w:lang w:val="en-US" w:eastAsia="uk-UA"/>
              </w:rPr>
              <w:t xml:space="preserve"> of</w:t>
            </w:r>
            <w:r w:rsidRPr="0001194D">
              <w:rPr>
                <w:rFonts w:eastAsia="Times New Roman"/>
                <w:color w:val="000000"/>
                <w:sz w:val="20"/>
                <w:szCs w:val="20"/>
                <w:lang w:val="en-US" w:eastAsia="uk-UA"/>
              </w:rPr>
              <w:t xml:space="preserve"> the total </w:t>
            </w:r>
            <w:r>
              <w:rPr>
                <w:rFonts w:eastAsia="Times New Roman"/>
                <w:color w:val="000000"/>
                <w:sz w:val="20"/>
                <w:szCs w:val="20"/>
                <w:lang w:val="en-US" w:eastAsia="uk-UA"/>
              </w:rPr>
              <w:t>number</w:t>
            </w:r>
          </w:p>
        </w:tc>
        <w:tc>
          <w:tcPr>
            <w:tcW w:w="1985" w:type="dxa"/>
            <w:tcBorders>
              <w:top w:val="single" w:sz="4" w:space="0" w:color="auto"/>
              <w:left w:val="nil"/>
              <w:bottom w:val="single" w:sz="4" w:space="0" w:color="auto"/>
              <w:right w:val="single" w:sz="4" w:space="0" w:color="auto"/>
            </w:tcBorders>
            <w:shd w:val="clear" w:color="000000" w:fill="FFFF00"/>
            <w:vAlign w:val="center"/>
          </w:tcPr>
          <w:p w14:paraId="2A5155EC" w14:textId="24701BB3" w:rsidR="00C232B0" w:rsidRPr="005A643C" w:rsidRDefault="00C232B0" w:rsidP="00BA2AB4">
            <w:pPr>
              <w:spacing w:after="0" w:line="240" w:lineRule="auto"/>
              <w:jc w:val="center"/>
              <w:rPr>
                <w:rFonts w:eastAsia="Times New Roman"/>
                <w:color w:val="000000"/>
                <w:sz w:val="20"/>
                <w:szCs w:val="20"/>
                <w:lang w:val="en-US" w:eastAsia="uk-UA"/>
              </w:rPr>
            </w:pPr>
            <w:r>
              <w:rPr>
                <w:rFonts w:eastAsia="Times New Roman"/>
                <w:color w:val="000000"/>
                <w:sz w:val="20"/>
                <w:szCs w:val="20"/>
                <w:lang w:val="en-US" w:eastAsia="uk-UA"/>
              </w:rPr>
              <w:t>P</w:t>
            </w:r>
            <w:r w:rsidRPr="00C232B0">
              <w:rPr>
                <w:rFonts w:eastAsia="Times New Roman"/>
                <w:color w:val="000000"/>
                <w:sz w:val="20"/>
                <w:szCs w:val="20"/>
                <w:lang w:val="en-US" w:eastAsia="uk-UA"/>
              </w:rPr>
              <w:t>ercentage of the application number</w:t>
            </w:r>
          </w:p>
        </w:tc>
      </w:tr>
      <w:tr w:rsidR="00C232B0" w:rsidRPr="005A643C" w14:paraId="734BD974" w14:textId="77777777" w:rsidTr="00BA2AB4">
        <w:trPr>
          <w:trHeight w:val="315"/>
          <w:jc w:val="center"/>
        </w:trPr>
        <w:tc>
          <w:tcPr>
            <w:tcW w:w="1993" w:type="dxa"/>
            <w:tcBorders>
              <w:top w:val="nil"/>
              <w:left w:val="single" w:sz="4" w:space="0" w:color="auto"/>
              <w:bottom w:val="single" w:sz="4" w:space="0" w:color="auto"/>
              <w:right w:val="single" w:sz="4" w:space="0" w:color="auto"/>
            </w:tcBorders>
            <w:shd w:val="clear" w:color="auto" w:fill="auto"/>
            <w:noWrap/>
            <w:vAlign w:val="center"/>
            <w:hideMark/>
          </w:tcPr>
          <w:p w14:paraId="1BD41E2F" w14:textId="77777777" w:rsidR="00C232B0" w:rsidRPr="005A643C" w:rsidRDefault="00C232B0" w:rsidP="00C232B0">
            <w:pPr>
              <w:spacing w:after="0" w:line="240" w:lineRule="auto"/>
              <w:rPr>
                <w:rFonts w:eastAsia="Times New Roman"/>
                <w:color w:val="000000"/>
                <w:sz w:val="20"/>
                <w:szCs w:val="20"/>
                <w:lang w:val="en-US" w:eastAsia="uk-UA"/>
              </w:rPr>
            </w:pPr>
            <w:r w:rsidRPr="005A643C">
              <w:rPr>
                <w:rFonts w:eastAsia="Times New Roman"/>
                <w:color w:val="000000"/>
                <w:sz w:val="20"/>
                <w:szCs w:val="20"/>
                <w:lang w:val="en-US" w:eastAsia="uk-UA"/>
              </w:rPr>
              <w:t>Superhero science</w:t>
            </w:r>
          </w:p>
        </w:tc>
        <w:tc>
          <w:tcPr>
            <w:tcW w:w="1295" w:type="dxa"/>
            <w:tcBorders>
              <w:top w:val="nil"/>
              <w:left w:val="nil"/>
              <w:bottom w:val="single" w:sz="4" w:space="0" w:color="auto"/>
              <w:right w:val="single" w:sz="4" w:space="0" w:color="auto"/>
            </w:tcBorders>
            <w:shd w:val="clear" w:color="auto" w:fill="auto"/>
            <w:noWrap/>
            <w:vAlign w:val="center"/>
            <w:hideMark/>
          </w:tcPr>
          <w:p w14:paraId="3396C0A6" w14:textId="77777777" w:rsidR="00C232B0" w:rsidRPr="005A643C" w:rsidRDefault="00C232B0" w:rsidP="00C232B0">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478</w:t>
            </w:r>
          </w:p>
        </w:tc>
        <w:tc>
          <w:tcPr>
            <w:tcW w:w="1273" w:type="dxa"/>
            <w:tcBorders>
              <w:top w:val="nil"/>
              <w:left w:val="nil"/>
              <w:bottom w:val="single" w:sz="4" w:space="0" w:color="auto"/>
              <w:right w:val="single" w:sz="4" w:space="0" w:color="auto"/>
            </w:tcBorders>
            <w:shd w:val="clear" w:color="auto" w:fill="auto"/>
            <w:noWrap/>
            <w:vAlign w:val="center"/>
            <w:hideMark/>
          </w:tcPr>
          <w:p w14:paraId="39697666" w14:textId="77777777" w:rsidR="00C232B0" w:rsidRPr="005A643C" w:rsidRDefault="00C232B0" w:rsidP="00C232B0">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28%</w:t>
            </w:r>
          </w:p>
        </w:tc>
        <w:tc>
          <w:tcPr>
            <w:tcW w:w="1261" w:type="dxa"/>
            <w:tcBorders>
              <w:top w:val="nil"/>
              <w:left w:val="nil"/>
              <w:bottom w:val="single" w:sz="4" w:space="0" w:color="auto"/>
              <w:right w:val="single" w:sz="4" w:space="0" w:color="auto"/>
            </w:tcBorders>
            <w:shd w:val="clear" w:color="auto" w:fill="auto"/>
            <w:noWrap/>
            <w:vAlign w:val="center"/>
            <w:hideMark/>
          </w:tcPr>
          <w:p w14:paraId="1DEFF595" w14:textId="77777777" w:rsidR="00C232B0" w:rsidRPr="005A643C" w:rsidRDefault="00C232B0" w:rsidP="00C232B0">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81</w:t>
            </w:r>
          </w:p>
        </w:tc>
        <w:tc>
          <w:tcPr>
            <w:tcW w:w="1686" w:type="dxa"/>
            <w:tcBorders>
              <w:top w:val="nil"/>
              <w:left w:val="nil"/>
              <w:bottom w:val="single" w:sz="4" w:space="0" w:color="auto"/>
              <w:right w:val="single" w:sz="4" w:space="0" w:color="auto"/>
            </w:tcBorders>
            <w:shd w:val="clear" w:color="000000" w:fill="F7B4AE"/>
            <w:noWrap/>
            <w:vAlign w:val="center"/>
            <w:hideMark/>
          </w:tcPr>
          <w:p w14:paraId="19AD1665" w14:textId="77777777" w:rsidR="00C232B0" w:rsidRPr="005A643C" w:rsidRDefault="00C232B0" w:rsidP="00C232B0">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28%</w:t>
            </w:r>
          </w:p>
        </w:tc>
        <w:tc>
          <w:tcPr>
            <w:tcW w:w="1985" w:type="dxa"/>
            <w:tcBorders>
              <w:top w:val="nil"/>
              <w:left w:val="nil"/>
              <w:bottom w:val="single" w:sz="4" w:space="0" w:color="auto"/>
              <w:right w:val="single" w:sz="4" w:space="0" w:color="auto"/>
            </w:tcBorders>
            <w:shd w:val="clear" w:color="auto" w:fill="auto"/>
            <w:noWrap/>
            <w:vAlign w:val="bottom"/>
            <w:hideMark/>
          </w:tcPr>
          <w:p w14:paraId="2040DC30" w14:textId="77777777" w:rsidR="00C232B0" w:rsidRPr="005A643C" w:rsidRDefault="00C232B0" w:rsidP="00C232B0">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17%</w:t>
            </w:r>
          </w:p>
        </w:tc>
      </w:tr>
      <w:tr w:rsidR="00C232B0" w:rsidRPr="005A643C" w14:paraId="7EE1F1B9" w14:textId="77777777" w:rsidTr="00BA2AB4">
        <w:trPr>
          <w:trHeight w:val="315"/>
          <w:jc w:val="center"/>
        </w:trPr>
        <w:tc>
          <w:tcPr>
            <w:tcW w:w="1993" w:type="dxa"/>
            <w:tcBorders>
              <w:top w:val="nil"/>
              <w:left w:val="single" w:sz="4" w:space="0" w:color="auto"/>
              <w:bottom w:val="single" w:sz="4" w:space="0" w:color="auto"/>
              <w:right w:val="single" w:sz="4" w:space="0" w:color="auto"/>
            </w:tcBorders>
            <w:shd w:val="clear" w:color="000000" w:fill="92D050"/>
            <w:noWrap/>
            <w:vAlign w:val="center"/>
            <w:hideMark/>
          </w:tcPr>
          <w:p w14:paraId="3FE223F0" w14:textId="77777777" w:rsidR="00C232B0" w:rsidRPr="005A643C" w:rsidRDefault="00C232B0" w:rsidP="00C232B0">
            <w:pPr>
              <w:spacing w:after="0" w:line="240" w:lineRule="auto"/>
              <w:rPr>
                <w:rFonts w:eastAsia="Times New Roman"/>
                <w:color w:val="000000"/>
                <w:sz w:val="20"/>
                <w:szCs w:val="20"/>
                <w:lang w:val="en-US" w:eastAsia="uk-UA"/>
              </w:rPr>
            </w:pPr>
            <w:r w:rsidRPr="005A643C">
              <w:rPr>
                <w:rFonts w:eastAsia="Times New Roman"/>
                <w:color w:val="000000"/>
                <w:sz w:val="20"/>
                <w:szCs w:val="20"/>
                <w:lang w:val="en-US" w:eastAsia="uk-UA"/>
              </w:rPr>
              <w:t>Arctic science</w:t>
            </w:r>
          </w:p>
        </w:tc>
        <w:tc>
          <w:tcPr>
            <w:tcW w:w="1295" w:type="dxa"/>
            <w:tcBorders>
              <w:top w:val="nil"/>
              <w:left w:val="nil"/>
              <w:bottom w:val="single" w:sz="4" w:space="0" w:color="auto"/>
              <w:right w:val="single" w:sz="4" w:space="0" w:color="auto"/>
            </w:tcBorders>
            <w:shd w:val="clear" w:color="000000" w:fill="92D050"/>
            <w:noWrap/>
            <w:vAlign w:val="center"/>
            <w:hideMark/>
          </w:tcPr>
          <w:p w14:paraId="61897E22" w14:textId="77777777" w:rsidR="00C232B0" w:rsidRPr="005A643C" w:rsidRDefault="00C232B0" w:rsidP="00C232B0">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655</w:t>
            </w:r>
          </w:p>
        </w:tc>
        <w:tc>
          <w:tcPr>
            <w:tcW w:w="1273" w:type="dxa"/>
            <w:tcBorders>
              <w:top w:val="nil"/>
              <w:left w:val="nil"/>
              <w:bottom w:val="single" w:sz="4" w:space="0" w:color="auto"/>
              <w:right w:val="single" w:sz="4" w:space="0" w:color="auto"/>
            </w:tcBorders>
            <w:shd w:val="clear" w:color="000000" w:fill="92D050"/>
            <w:noWrap/>
            <w:vAlign w:val="center"/>
            <w:hideMark/>
          </w:tcPr>
          <w:p w14:paraId="72B8D748" w14:textId="77777777" w:rsidR="00C232B0" w:rsidRPr="005A643C" w:rsidRDefault="00C232B0" w:rsidP="00C232B0">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39%</w:t>
            </w:r>
          </w:p>
        </w:tc>
        <w:tc>
          <w:tcPr>
            <w:tcW w:w="1261" w:type="dxa"/>
            <w:tcBorders>
              <w:top w:val="nil"/>
              <w:left w:val="nil"/>
              <w:bottom w:val="single" w:sz="4" w:space="0" w:color="auto"/>
              <w:right w:val="single" w:sz="4" w:space="0" w:color="auto"/>
            </w:tcBorders>
            <w:shd w:val="clear" w:color="000000" w:fill="F7B4AE"/>
            <w:noWrap/>
            <w:vAlign w:val="center"/>
            <w:hideMark/>
          </w:tcPr>
          <w:p w14:paraId="3827EBCE" w14:textId="77777777" w:rsidR="00C232B0" w:rsidRPr="005A643C" w:rsidRDefault="00C232B0" w:rsidP="00C232B0">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117</w:t>
            </w:r>
          </w:p>
        </w:tc>
        <w:tc>
          <w:tcPr>
            <w:tcW w:w="1686" w:type="dxa"/>
            <w:tcBorders>
              <w:top w:val="nil"/>
              <w:left w:val="nil"/>
              <w:bottom w:val="single" w:sz="4" w:space="0" w:color="auto"/>
              <w:right w:val="single" w:sz="4" w:space="0" w:color="auto"/>
            </w:tcBorders>
            <w:shd w:val="clear" w:color="000000" w:fill="F7B4AE"/>
            <w:noWrap/>
            <w:vAlign w:val="center"/>
            <w:hideMark/>
          </w:tcPr>
          <w:p w14:paraId="6E8E010B" w14:textId="77777777" w:rsidR="00C232B0" w:rsidRPr="005A643C" w:rsidRDefault="00C232B0" w:rsidP="00C232B0">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40%</w:t>
            </w:r>
          </w:p>
        </w:tc>
        <w:tc>
          <w:tcPr>
            <w:tcW w:w="1985" w:type="dxa"/>
            <w:tcBorders>
              <w:top w:val="nil"/>
              <w:left w:val="nil"/>
              <w:bottom w:val="single" w:sz="4" w:space="0" w:color="auto"/>
              <w:right w:val="single" w:sz="4" w:space="0" w:color="auto"/>
            </w:tcBorders>
            <w:shd w:val="clear" w:color="000000" w:fill="F7B4AE"/>
            <w:noWrap/>
            <w:vAlign w:val="bottom"/>
            <w:hideMark/>
          </w:tcPr>
          <w:p w14:paraId="58CB0093" w14:textId="77777777" w:rsidR="00C232B0" w:rsidRPr="005A643C" w:rsidRDefault="00C232B0" w:rsidP="00C232B0">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18%</w:t>
            </w:r>
          </w:p>
        </w:tc>
      </w:tr>
      <w:tr w:rsidR="00C232B0" w:rsidRPr="005A643C" w14:paraId="163EEA64" w14:textId="77777777" w:rsidTr="00BA2AB4">
        <w:trPr>
          <w:trHeight w:val="300"/>
          <w:jc w:val="center"/>
        </w:trPr>
        <w:tc>
          <w:tcPr>
            <w:tcW w:w="1993" w:type="dxa"/>
            <w:tcBorders>
              <w:top w:val="nil"/>
              <w:left w:val="single" w:sz="4" w:space="0" w:color="auto"/>
              <w:bottom w:val="single" w:sz="4" w:space="0" w:color="auto"/>
              <w:right w:val="single" w:sz="4" w:space="0" w:color="auto"/>
            </w:tcBorders>
            <w:shd w:val="clear" w:color="auto" w:fill="auto"/>
            <w:noWrap/>
            <w:vAlign w:val="center"/>
            <w:hideMark/>
          </w:tcPr>
          <w:p w14:paraId="3D033CBE" w14:textId="77777777" w:rsidR="00C232B0" w:rsidRPr="005A643C" w:rsidRDefault="00C232B0" w:rsidP="00C232B0">
            <w:pPr>
              <w:spacing w:after="0" w:line="240" w:lineRule="auto"/>
              <w:rPr>
                <w:rFonts w:eastAsia="Times New Roman"/>
                <w:color w:val="000000"/>
                <w:sz w:val="20"/>
                <w:szCs w:val="20"/>
                <w:lang w:val="en-US" w:eastAsia="uk-UA"/>
              </w:rPr>
            </w:pPr>
            <w:r w:rsidRPr="005A643C">
              <w:rPr>
                <w:rFonts w:eastAsia="Times New Roman"/>
                <w:color w:val="000000"/>
                <w:sz w:val="20"/>
                <w:szCs w:val="20"/>
                <w:lang w:val="en-US" w:eastAsia="uk-UA"/>
              </w:rPr>
              <w:t>Harry Potter science</w:t>
            </w:r>
          </w:p>
        </w:tc>
        <w:tc>
          <w:tcPr>
            <w:tcW w:w="1295" w:type="dxa"/>
            <w:tcBorders>
              <w:top w:val="nil"/>
              <w:left w:val="nil"/>
              <w:bottom w:val="single" w:sz="4" w:space="0" w:color="auto"/>
              <w:right w:val="single" w:sz="4" w:space="0" w:color="auto"/>
            </w:tcBorders>
            <w:shd w:val="clear" w:color="auto" w:fill="auto"/>
            <w:noWrap/>
            <w:vAlign w:val="center"/>
            <w:hideMark/>
          </w:tcPr>
          <w:p w14:paraId="403E2CA6" w14:textId="77777777" w:rsidR="00C232B0" w:rsidRPr="005A643C" w:rsidRDefault="00C232B0" w:rsidP="00C232B0">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551</w:t>
            </w:r>
          </w:p>
        </w:tc>
        <w:tc>
          <w:tcPr>
            <w:tcW w:w="1273" w:type="dxa"/>
            <w:tcBorders>
              <w:top w:val="nil"/>
              <w:left w:val="nil"/>
              <w:bottom w:val="single" w:sz="4" w:space="0" w:color="auto"/>
              <w:right w:val="single" w:sz="4" w:space="0" w:color="auto"/>
            </w:tcBorders>
            <w:shd w:val="clear" w:color="auto" w:fill="auto"/>
            <w:noWrap/>
            <w:vAlign w:val="center"/>
            <w:hideMark/>
          </w:tcPr>
          <w:p w14:paraId="2C43BE2A" w14:textId="77777777" w:rsidR="00C232B0" w:rsidRPr="005A643C" w:rsidRDefault="00C232B0" w:rsidP="00C232B0">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33%</w:t>
            </w:r>
          </w:p>
        </w:tc>
        <w:tc>
          <w:tcPr>
            <w:tcW w:w="1261" w:type="dxa"/>
            <w:tcBorders>
              <w:top w:val="nil"/>
              <w:left w:val="nil"/>
              <w:bottom w:val="single" w:sz="4" w:space="0" w:color="auto"/>
              <w:right w:val="single" w:sz="4" w:space="0" w:color="auto"/>
            </w:tcBorders>
            <w:shd w:val="clear" w:color="auto" w:fill="auto"/>
            <w:noWrap/>
            <w:vAlign w:val="center"/>
            <w:hideMark/>
          </w:tcPr>
          <w:p w14:paraId="3DE30D47" w14:textId="77777777" w:rsidR="00C232B0" w:rsidRPr="005A643C" w:rsidRDefault="00C232B0" w:rsidP="00C232B0">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83</w:t>
            </w:r>
          </w:p>
        </w:tc>
        <w:tc>
          <w:tcPr>
            <w:tcW w:w="1686" w:type="dxa"/>
            <w:tcBorders>
              <w:top w:val="nil"/>
              <w:left w:val="nil"/>
              <w:bottom w:val="single" w:sz="4" w:space="0" w:color="auto"/>
              <w:right w:val="single" w:sz="4" w:space="0" w:color="auto"/>
            </w:tcBorders>
            <w:shd w:val="clear" w:color="000000" w:fill="F7B4AE"/>
            <w:noWrap/>
            <w:vAlign w:val="center"/>
            <w:hideMark/>
          </w:tcPr>
          <w:p w14:paraId="4A81233A" w14:textId="77777777" w:rsidR="00C232B0" w:rsidRPr="005A643C" w:rsidRDefault="00C232B0" w:rsidP="00C232B0">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29%</w:t>
            </w:r>
          </w:p>
        </w:tc>
        <w:tc>
          <w:tcPr>
            <w:tcW w:w="1985" w:type="dxa"/>
            <w:tcBorders>
              <w:top w:val="nil"/>
              <w:left w:val="nil"/>
              <w:bottom w:val="single" w:sz="4" w:space="0" w:color="auto"/>
              <w:right w:val="single" w:sz="4" w:space="0" w:color="auto"/>
            </w:tcBorders>
            <w:shd w:val="clear" w:color="auto" w:fill="auto"/>
            <w:noWrap/>
            <w:vAlign w:val="bottom"/>
            <w:hideMark/>
          </w:tcPr>
          <w:p w14:paraId="57313805" w14:textId="77777777" w:rsidR="00C232B0" w:rsidRPr="005A643C" w:rsidRDefault="00C232B0" w:rsidP="00C232B0">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15%</w:t>
            </w:r>
          </w:p>
        </w:tc>
      </w:tr>
      <w:tr w:rsidR="00C232B0" w:rsidRPr="005A643C" w14:paraId="64BC52A5" w14:textId="77777777" w:rsidTr="00BA2AB4">
        <w:trPr>
          <w:trHeight w:val="300"/>
          <w:jc w:val="center"/>
        </w:trPr>
        <w:tc>
          <w:tcPr>
            <w:tcW w:w="1993" w:type="dxa"/>
            <w:tcBorders>
              <w:top w:val="nil"/>
              <w:left w:val="single" w:sz="4" w:space="0" w:color="auto"/>
              <w:bottom w:val="single" w:sz="4" w:space="0" w:color="auto"/>
              <w:right w:val="single" w:sz="4" w:space="0" w:color="auto"/>
            </w:tcBorders>
            <w:shd w:val="clear" w:color="auto" w:fill="auto"/>
            <w:noWrap/>
            <w:vAlign w:val="center"/>
            <w:hideMark/>
          </w:tcPr>
          <w:p w14:paraId="06B2B840" w14:textId="77777777" w:rsidR="00C232B0" w:rsidRPr="005A643C" w:rsidRDefault="00C232B0" w:rsidP="00C232B0">
            <w:pPr>
              <w:spacing w:after="0" w:line="240" w:lineRule="auto"/>
              <w:rPr>
                <w:rFonts w:eastAsia="Times New Roman"/>
                <w:color w:val="000000"/>
                <w:sz w:val="20"/>
                <w:szCs w:val="20"/>
                <w:lang w:val="en-US" w:eastAsia="uk-UA"/>
              </w:rPr>
            </w:pPr>
            <w:r w:rsidRPr="005A643C">
              <w:rPr>
                <w:rFonts w:eastAsia="Times New Roman"/>
                <w:color w:val="000000"/>
                <w:sz w:val="20"/>
                <w:szCs w:val="20"/>
                <w:lang w:val="en-US" w:eastAsia="uk-UA"/>
              </w:rPr>
              <w:t>None</w:t>
            </w:r>
          </w:p>
        </w:tc>
        <w:tc>
          <w:tcPr>
            <w:tcW w:w="1295" w:type="dxa"/>
            <w:tcBorders>
              <w:top w:val="nil"/>
              <w:left w:val="nil"/>
              <w:bottom w:val="single" w:sz="4" w:space="0" w:color="auto"/>
              <w:right w:val="single" w:sz="4" w:space="0" w:color="auto"/>
            </w:tcBorders>
            <w:shd w:val="clear" w:color="auto" w:fill="auto"/>
            <w:noWrap/>
            <w:vAlign w:val="center"/>
            <w:hideMark/>
          </w:tcPr>
          <w:p w14:paraId="11533264" w14:textId="77777777" w:rsidR="00C232B0" w:rsidRPr="005A643C" w:rsidRDefault="00C232B0" w:rsidP="00C232B0">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8</w:t>
            </w:r>
          </w:p>
        </w:tc>
        <w:tc>
          <w:tcPr>
            <w:tcW w:w="1273" w:type="dxa"/>
            <w:tcBorders>
              <w:top w:val="nil"/>
              <w:left w:val="nil"/>
              <w:bottom w:val="single" w:sz="4" w:space="0" w:color="auto"/>
              <w:right w:val="single" w:sz="4" w:space="0" w:color="auto"/>
            </w:tcBorders>
            <w:shd w:val="clear" w:color="auto" w:fill="auto"/>
            <w:noWrap/>
            <w:vAlign w:val="center"/>
            <w:hideMark/>
          </w:tcPr>
          <w:p w14:paraId="3FC0D037" w14:textId="77777777" w:rsidR="00C232B0" w:rsidRPr="005A643C" w:rsidRDefault="00C232B0" w:rsidP="00C232B0">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0,50%</w:t>
            </w:r>
          </w:p>
        </w:tc>
        <w:tc>
          <w:tcPr>
            <w:tcW w:w="1261" w:type="dxa"/>
            <w:tcBorders>
              <w:top w:val="nil"/>
              <w:left w:val="nil"/>
              <w:bottom w:val="single" w:sz="4" w:space="0" w:color="auto"/>
              <w:right w:val="single" w:sz="4" w:space="0" w:color="auto"/>
            </w:tcBorders>
            <w:shd w:val="clear" w:color="auto" w:fill="auto"/>
            <w:noWrap/>
            <w:vAlign w:val="center"/>
            <w:hideMark/>
          </w:tcPr>
          <w:p w14:paraId="6300960F" w14:textId="77777777" w:rsidR="00C232B0" w:rsidRPr="005A643C" w:rsidRDefault="00C232B0" w:rsidP="00C232B0">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8</w:t>
            </w:r>
          </w:p>
        </w:tc>
        <w:tc>
          <w:tcPr>
            <w:tcW w:w="1686" w:type="dxa"/>
            <w:tcBorders>
              <w:top w:val="nil"/>
              <w:left w:val="nil"/>
              <w:bottom w:val="single" w:sz="4" w:space="0" w:color="auto"/>
              <w:right w:val="single" w:sz="4" w:space="0" w:color="auto"/>
            </w:tcBorders>
            <w:shd w:val="clear" w:color="auto" w:fill="auto"/>
            <w:noWrap/>
            <w:vAlign w:val="center"/>
            <w:hideMark/>
          </w:tcPr>
          <w:p w14:paraId="2889B39D" w14:textId="77777777" w:rsidR="00C232B0" w:rsidRPr="005A643C" w:rsidRDefault="00C232B0" w:rsidP="00C232B0">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3%</w:t>
            </w:r>
          </w:p>
        </w:tc>
        <w:tc>
          <w:tcPr>
            <w:tcW w:w="1985" w:type="dxa"/>
            <w:tcBorders>
              <w:top w:val="nil"/>
              <w:left w:val="nil"/>
              <w:bottom w:val="single" w:sz="4" w:space="0" w:color="auto"/>
              <w:right w:val="single" w:sz="4" w:space="0" w:color="auto"/>
            </w:tcBorders>
            <w:shd w:val="clear" w:color="000000" w:fill="F7B4AE"/>
            <w:noWrap/>
            <w:vAlign w:val="bottom"/>
            <w:hideMark/>
          </w:tcPr>
          <w:p w14:paraId="45BC52AB" w14:textId="77777777" w:rsidR="00C232B0" w:rsidRPr="005A643C" w:rsidRDefault="00C232B0" w:rsidP="00C232B0">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100%</w:t>
            </w:r>
          </w:p>
        </w:tc>
      </w:tr>
      <w:tr w:rsidR="00C232B0" w:rsidRPr="005A643C" w14:paraId="7DA1798D" w14:textId="77777777" w:rsidTr="00BA2AB4">
        <w:trPr>
          <w:trHeight w:val="255"/>
          <w:jc w:val="center"/>
        </w:trPr>
        <w:tc>
          <w:tcPr>
            <w:tcW w:w="1993" w:type="dxa"/>
            <w:tcBorders>
              <w:top w:val="nil"/>
              <w:left w:val="single" w:sz="4" w:space="0" w:color="auto"/>
              <w:bottom w:val="single" w:sz="4" w:space="0" w:color="auto"/>
              <w:right w:val="single" w:sz="4" w:space="0" w:color="auto"/>
            </w:tcBorders>
            <w:shd w:val="clear" w:color="000000" w:fill="FFFF00"/>
            <w:noWrap/>
            <w:vAlign w:val="center"/>
            <w:hideMark/>
          </w:tcPr>
          <w:p w14:paraId="27BB6CB1" w14:textId="682A07DB" w:rsidR="00C232B0" w:rsidRPr="005A643C" w:rsidRDefault="00C232B0" w:rsidP="00C232B0">
            <w:pPr>
              <w:spacing w:after="0" w:line="240" w:lineRule="auto"/>
              <w:rPr>
                <w:rFonts w:eastAsia="Times New Roman"/>
                <w:color w:val="000000"/>
                <w:sz w:val="20"/>
                <w:szCs w:val="20"/>
                <w:lang w:val="en-US" w:eastAsia="uk-UA"/>
              </w:rPr>
            </w:pPr>
            <w:r>
              <w:rPr>
                <w:rFonts w:eastAsia="Times New Roman"/>
                <w:color w:val="000000"/>
                <w:sz w:val="20"/>
                <w:szCs w:val="20"/>
                <w:lang w:val="en-US" w:eastAsia="uk-UA"/>
              </w:rPr>
              <w:t>Total</w:t>
            </w:r>
            <w:r w:rsidRPr="005A643C">
              <w:rPr>
                <w:rFonts w:eastAsia="Times New Roman"/>
                <w:color w:val="000000"/>
                <w:sz w:val="20"/>
                <w:szCs w:val="20"/>
                <w:lang w:val="en-US" w:eastAsia="uk-UA"/>
              </w:rPr>
              <w:t>:</w:t>
            </w:r>
          </w:p>
        </w:tc>
        <w:tc>
          <w:tcPr>
            <w:tcW w:w="1295" w:type="dxa"/>
            <w:tcBorders>
              <w:top w:val="nil"/>
              <w:left w:val="nil"/>
              <w:bottom w:val="single" w:sz="4" w:space="0" w:color="auto"/>
              <w:right w:val="single" w:sz="4" w:space="0" w:color="auto"/>
            </w:tcBorders>
            <w:shd w:val="clear" w:color="000000" w:fill="FFFF00"/>
            <w:noWrap/>
            <w:vAlign w:val="center"/>
            <w:hideMark/>
          </w:tcPr>
          <w:p w14:paraId="5C459997" w14:textId="77777777" w:rsidR="00C232B0" w:rsidRPr="005A643C" w:rsidRDefault="00C232B0" w:rsidP="00C232B0">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1692</w:t>
            </w:r>
          </w:p>
        </w:tc>
        <w:tc>
          <w:tcPr>
            <w:tcW w:w="1273" w:type="dxa"/>
            <w:tcBorders>
              <w:top w:val="nil"/>
              <w:left w:val="nil"/>
              <w:bottom w:val="single" w:sz="4" w:space="0" w:color="auto"/>
              <w:right w:val="single" w:sz="4" w:space="0" w:color="auto"/>
            </w:tcBorders>
            <w:shd w:val="clear" w:color="000000" w:fill="FFFF00"/>
            <w:noWrap/>
            <w:vAlign w:val="center"/>
            <w:hideMark/>
          </w:tcPr>
          <w:p w14:paraId="75222725" w14:textId="77777777" w:rsidR="00C232B0" w:rsidRPr="005A643C" w:rsidRDefault="00C232B0" w:rsidP="00C232B0">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100%</w:t>
            </w:r>
          </w:p>
        </w:tc>
        <w:tc>
          <w:tcPr>
            <w:tcW w:w="1261" w:type="dxa"/>
            <w:tcBorders>
              <w:top w:val="nil"/>
              <w:left w:val="nil"/>
              <w:bottom w:val="single" w:sz="4" w:space="0" w:color="auto"/>
              <w:right w:val="single" w:sz="4" w:space="0" w:color="auto"/>
            </w:tcBorders>
            <w:shd w:val="clear" w:color="000000" w:fill="FFFF00"/>
            <w:noWrap/>
            <w:vAlign w:val="center"/>
            <w:hideMark/>
          </w:tcPr>
          <w:p w14:paraId="3A44A8DC" w14:textId="77777777" w:rsidR="00C232B0" w:rsidRPr="005A643C" w:rsidRDefault="00C232B0" w:rsidP="00C232B0">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289</w:t>
            </w:r>
          </w:p>
        </w:tc>
        <w:tc>
          <w:tcPr>
            <w:tcW w:w="1686" w:type="dxa"/>
            <w:tcBorders>
              <w:top w:val="nil"/>
              <w:left w:val="nil"/>
              <w:bottom w:val="single" w:sz="4" w:space="0" w:color="auto"/>
              <w:right w:val="single" w:sz="4" w:space="0" w:color="auto"/>
            </w:tcBorders>
            <w:shd w:val="clear" w:color="000000" w:fill="FFFF00"/>
            <w:noWrap/>
            <w:vAlign w:val="center"/>
            <w:hideMark/>
          </w:tcPr>
          <w:p w14:paraId="770EC17B" w14:textId="77777777" w:rsidR="00C232B0" w:rsidRPr="005A643C" w:rsidRDefault="00C232B0" w:rsidP="00C232B0">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100%</w:t>
            </w:r>
          </w:p>
        </w:tc>
        <w:tc>
          <w:tcPr>
            <w:tcW w:w="1985" w:type="dxa"/>
            <w:tcBorders>
              <w:top w:val="nil"/>
              <w:left w:val="nil"/>
              <w:bottom w:val="single" w:sz="4" w:space="0" w:color="auto"/>
              <w:right w:val="single" w:sz="4" w:space="0" w:color="auto"/>
            </w:tcBorders>
            <w:shd w:val="clear" w:color="000000" w:fill="FFFF00"/>
            <w:noWrap/>
            <w:vAlign w:val="bottom"/>
            <w:hideMark/>
          </w:tcPr>
          <w:p w14:paraId="0C21896B" w14:textId="77777777" w:rsidR="00C232B0" w:rsidRPr="005A643C" w:rsidRDefault="00C232B0" w:rsidP="00C232B0">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 </w:t>
            </w:r>
          </w:p>
        </w:tc>
      </w:tr>
    </w:tbl>
    <w:p w14:paraId="43E25551" w14:textId="77777777" w:rsidR="00FA6444" w:rsidRDefault="00FA6444" w:rsidP="00C232B0">
      <w:pPr>
        <w:spacing w:line="276" w:lineRule="auto"/>
        <w:rPr>
          <w:color w:val="auto"/>
          <w:lang w:val="en-US"/>
        </w:rPr>
      </w:pPr>
    </w:p>
    <w:p w14:paraId="22DD7F01" w14:textId="133A6FDE" w:rsidR="00C232B0" w:rsidRDefault="00C232B0" w:rsidP="006F0590">
      <w:pPr>
        <w:spacing w:line="360" w:lineRule="auto"/>
        <w:rPr>
          <w:color w:val="auto"/>
          <w:lang w:val="en-US"/>
        </w:rPr>
      </w:pPr>
      <w:r w:rsidRPr="00C232B0">
        <w:rPr>
          <w:color w:val="auto"/>
          <w:lang w:val="en-US"/>
        </w:rPr>
        <w:t xml:space="preserve">Diagrams in Fig.1.4 show the distribution of </w:t>
      </w:r>
      <w:r w:rsidR="00812810">
        <w:rPr>
          <w:color w:val="auto"/>
          <w:lang w:val="en-US"/>
        </w:rPr>
        <w:t>a</w:t>
      </w:r>
      <w:r w:rsidRPr="00C232B0">
        <w:rPr>
          <w:color w:val="auto"/>
          <w:lang w:val="en-US"/>
        </w:rPr>
        <w:t xml:space="preserve">pplications and </w:t>
      </w:r>
      <w:r w:rsidR="00812810">
        <w:rPr>
          <w:color w:val="auto"/>
          <w:lang w:val="en-US"/>
        </w:rPr>
        <w:t>a</w:t>
      </w:r>
      <w:r w:rsidRPr="00C232B0">
        <w:rPr>
          <w:color w:val="auto"/>
          <w:lang w:val="en-US"/>
        </w:rPr>
        <w:t xml:space="preserve">pplication withdrawals by </w:t>
      </w:r>
      <w:r w:rsidR="00812810" w:rsidRPr="00812810">
        <w:rPr>
          <w:color w:val="auto"/>
          <w:lang w:val="en-US"/>
        </w:rPr>
        <w:t>Subject</w:t>
      </w:r>
      <w:r w:rsidRPr="00C232B0">
        <w:rPr>
          <w:color w:val="auto"/>
          <w:lang w:val="en-US"/>
        </w:rPr>
        <w:t>.</w:t>
      </w:r>
    </w:p>
    <w:p w14:paraId="381265E3" w14:textId="25114700" w:rsidR="00B83979" w:rsidRPr="005A643C" w:rsidRDefault="00B83979" w:rsidP="00C232B0">
      <w:pPr>
        <w:jc w:val="center"/>
        <w:rPr>
          <w:color w:val="auto"/>
          <w:lang w:val="en-US"/>
        </w:rPr>
      </w:pPr>
      <w:r w:rsidRPr="005A643C">
        <w:rPr>
          <w:noProof/>
          <w:lang w:val="en-US"/>
        </w:rPr>
        <w:drawing>
          <wp:inline distT="0" distB="0" distL="0" distR="0" wp14:anchorId="0B349238" wp14:editId="000C3223">
            <wp:extent cx="4691380" cy="2305050"/>
            <wp:effectExtent l="0" t="0" r="13970" b="0"/>
            <wp:docPr id="1066862924" name="Диаграмма 1">
              <a:extLst xmlns:a="http://schemas.openxmlformats.org/drawingml/2006/main">
                <a:ext uri="{FF2B5EF4-FFF2-40B4-BE49-F238E27FC236}">
                  <a16:creationId xmlns:a16="http://schemas.microsoft.com/office/drawing/2014/main" id="{F037D437-B7A9-CA18-CED6-1C9028B698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86CB886" w14:textId="01653A86" w:rsidR="008C0846" w:rsidRPr="005A643C" w:rsidRDefault="00977E79" w:rsidP="00290B7E">
      <w:pPr>
        <w:jc w:val="center"/>
        <w:rPr>
          <w:color w:val="auto"/>
          <w:lang w:val="en-US"/>
        </w:rPr>
      </w:pPr>
      <w:r w:rsidRPr="005A643C">
        <w:rPr>
          <w:noProof/>
          <w:lang w:val="en-US"/>
        </w:rPr>
        <w:lastRenderedPageBreak/>
        <w:drawing>
          <wp:inline distT="0" distB="0" distL="0" distR="0" wp14:anchorId="2382D12B" wp14:editId="6C65A168">
            <wp:extent cx="4691380" cy="2324100"/>
            <wp:effectExtent l="0" t="0" r="13970" b="0"/>
            <wp:docPr id="990759984" name="Диаграмма 1">
              <a:extLst xmlns:a="http://schemas.openxmlformats.org/drawingml/2006/main">
                <a:ext uri="{FF2B5EF4-FFF2-40B4-BE49-F238E27FC236}">
                  <a16:creationId xmlns:a16="http://schemas.microsoft.com/office/drawing/2014/main" id="{A2DFC777-4283-4DD5-8BDE-311671F1AE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E4290A5" w14:textId="311381A9" w:rsidR="00977E79" w:rsidRDefault="00812810" w:rsidP="00290B7E">
      <w:pPr>
        <w:jc w:val="center"/>
        <w:rPr>
          <w:i/>
          <w:iCs/>
          <w:color w:val="auto"/>
          <w:lang w:val="en-US"/>
        </w:rPr>
      </w:pPr>
      <w:r w:rsidRPr="000C02A9">
        <w:rPr>
          <w:i/>
          <w:iCs/>
          <w:color w:val="auto"/>
          <w:lang w:val="en-US"/>
        </w:rPr>
        <w:t>Figure</w:t>
      </w:r>
      <w:r w:rsidR="008B05B0" w:rsidRPr="000C02A9">
        <w:rPr>
          <w:i/>
          <w:iCs/>
          <w:color w:val="auto"/>
          <w:lang w:val="en-US"/>
        </w:rPr>
        <w:t xml:space="preserve"> </w:t>
      </w:r>
      <w:r w:rsidR="0069140A" w:rsidRPr="000C02A9">
        <w:rPr>
          <w:i/>
          <w:iCs/>
          <w:color w:val="auto"/>
          <w:lang w:val="en-US"/>
        </w:rPr>
        <w:t>1.</w:t>
      </w:r>
      <w:r w:rsidR="00977E79" w:rsidRPr="000C02A9">
        <w:rPr>
          <w:i/>
          <w:iCs/>
          <w:color w:val="auto"/>
          <w:lang w:val="en-US"/>
        </w:rPr>
        <w:t xml:space="preserve">4. </w:t>
      </w:r>
      <w:r w:rsidRPr="000C02A9">
        <w:rPr>
          <w:i/>
          <w:iCs/>
          <w:color w:val="auto"/>
          <w:lang w:val="en-US"/>
        </w:rPr>
        <w:t>Applications and application withdrawals by Subject</w:t>
      </w:r>
    </w:p>
    <w:p w14:paraId="055AC6F6" w14:textId="77777777" w:rsidR="00AB25BF" w:rsidRDefault="00AB25BF" w:rsidP="00290B7E">
      <w:pPr>
        <w:jc w:val="center"/>
        <w:rPr>
          <w:i/>
          <w:iCs/>
          <w:color w:val="auto"/>
          <w:lang w:val="en-US"/>
        </w:rPr>
      </w:pPr>
    </w:p>
    <w:p w14:paraId="165A9193" w14:textId="6718B483" w:rsidR="00A97E4C" w:rsidRPr="005A643C" w:rsidRDefault="00A97E4C" w:rsidP="006F0590">
      <w:pPr>
        <w:spacing w:line="360" w:lineRule="auto"/>
        <w:jc w:val="both"/>
        <w:rPr>
          <w:color w:val="auto"/>
          <w:lang w:val="en-US"/>
        </w:rPr>
      </w:pPr>
      <w:r w:rsidRPr="00A97E4C">
        <w:rPr>
          <w:color w:val="auto"/>
          <w:lang w:val="en-US"/>
        </w:rPr>
        <w:t xml:space="preserve">The topic with the highest number of applications is Arctic Science (39%). Following closely is Harry Potter Science (33%), and in third place is the theme of Superhero Science (28%). Arctic Science not only attracted the most applications but also experienced the highest number of </w:t>
      </w:r>
      <w:r>
        <w:rPr>
          <w:color w:val="auto"/>
          <w:lang w:val="en-US"/>
        </w:rPr>
        <w:t>a</w:t>
      </w:r>
      <w:r w:rsidRPr="00C232B0">
        <w:rPr>
          <w:color w:val="auto"/>
          <w:lang w:val="en-US"/>
        </w:rPr>
        <w:t>pplication withdrawals</w:t>
      </w:r>
      <w:r w:rsidRPr="00A97E4C">
        <w:rPr>
          <w:color w:val="auto"/>
          <w:lang w:val="en-US"/>
        </w:rPr>
        <w:t>.</w:t>
      </w:r>
    </w:p>
    <w:p w14:paraId="25722A43" w14:textId="4DEA92EE" w:rsidR="00D6617F" w:rsidRPr="00232259" w:rsidRDefault="00BA2AB4" w:rsidP="006F0590">
      <w:pPr>
        <w:pStyle w:val="2"/>
        <w:spacing w:line="360" w:lineRule="auto"/>
        <w:rPr>
          <w:rFonts w:ascii="Arial" w:hAnsi="Arial" w:cs="Arial"/>
          <w:b/>
          <w:bCs/>
          <w:color w:val="0D0D0D"/>
          <w:sz w:val="28"/>
          <w:szCs w:val="28"/>
          <w:shd w:val="clear" w:color="auto" w:fill="FFFFFF"/>
          <w:lang w:val="en-US"/>
        </w:rPr>
      </w:pPr>
      <w:bookmarkStart w:id="9" w:name="_Toc158832353"/>
      <w:r w:rsidRPr="00232259">
        <w:rPr>
          <w:rFonts w:ascii="Arial" w:hAnsi="Arial" w:cs="Arial"/>
          <w:b/>
          <w:bCs/>
          <w:color w:val="0D0D0D"/>
          <w:sz w:val="28"/>
          <w:szCs w:val="28"/>
          <w:shd w:val="clear" w:color="auto" w:fill="FFFFFF"/>
          <w:lang w:val="en-US"/>
        </w:rPr>
        <w:t>Step</w:t>
      </w:r>
      <w:r w:rsidR="008B05B0" w:rsidRPr="00232259">
        <w:rPr>
          <w:rFonts w:ascii="Arial" w:hAnsi="Arial" w:cs="Arial"/>
          <w:b/>
          <w:bCs/>
          <w:color w:val="0D0D0D"/>
          <w:sz w:val="28"/>
          <w:szCs w:val="28"/>
          <w:shd w:val="clear" w:color="auto" w:fill="FFFFFF"/>
          <w:lang w:val="en-US"/>
        </w:rPr>
        <w:t xml:space="preserve"> 5. </w:t>
      </w:r>
      <w:r w:rsidR="00D6617F" w:rsidRPr="00232259">
        <w:rPr>
          <w:rFonts w:ascii="Arial" w:hAnsi="Arial" w:cs="Arial"/>
          <w:b/>
          <w:bCs/>
          <w:color w:val="0D0D0D"/>
          <w:sz w:val="28"/>
          <w:szCs w:val="28"/>
          <w:shd w:val="clear" w:color="auto" w:fill="FFFFFF"/>
          <w:lang w:val="en-US"/>
        </w:rPr>
        <w:t>Analysis by Location</w:t>
      </w:r>
      <w:bookmarkEnd w:id="9"/>
    </w:p>
    <w:p w14:paraId="4BD0C152" w14:textId="77777777" w:rsidR="00AB25BF" w:rsidRDefault="00A97E4C" w:rsidP="006F0590">
      <w:pPr>
        <w:spacing w:line="360" w:lineRule="auto"/>
        <w:jc w:val="both"/>
        <w:rPr>
          <w:color w:val="auto"/>
          <w:lang w:val="en-US"/>
        </w:rPr>
      </w:pPr>
      <w:r w:rsidRPr="00A97E4C">
        <w:rPr>
          <w:color w:val="auto"/>
          <w:lang w:val="en-US"/>
        </w:rPr>
        <w:t xml:space="preserve">Analysis of </w:t>
      </w:r>
      <w:r w:rsidR="00BA2AB4" w:rsidRPr="00A97E4C">
        <w:rPr>
          <w:color w:val="auto"/>
          <w:lang w:val="en-US"/>
        </w:rPr>
        <w:t xml:space="preserve">applications </w:t>
      </w:r>
      <w:r w:rsidR="00BA2AB4">
        <w:rPr>
          <w:color w:val="auto"/>
          <w:lang w:val="en-US"/>
        </w:rPr>
        <w:t xml:space="preserve">and </w:t>
      </w:r>
      <w:r w:rsidRPr="00A97E4C">
        <w:rPr>
          <w:color w:val="auto"/>
          <w:lang w:val="en-US"/>
        </w:rPr>
        <w:t xml:space="preserve">application </w:t>
      </w:r>
      <w:r w:rsidR="00BA2AB4" w:rsidRPr="00C232B0">
        <w:rPr>
          <w:color w:val="auto"/>
          <w:lang w:val="en-US"/>
        </w:rPr>
        <w:t>withdrawals</w:t>
      </w:r>
      <w:r w:rsidR="00BA2AB4" w:rsidRPr="00A97E4C">
        <w:rPr>
          <w:color w:val="auto"/>
          <w:lang w:val="en-US"/>
        </w:rPr>
        <w:t xml:space="preserve"> </w:t>
      </w:r>
      <w:r w:rsidR="00BA2AB4">
        <w:rPr>
          <w:color w:val="auto"/>
          <w:lang w:val="en-US"/>
        </w:rPr>
        <w:t xml:space="preserve">by </w:t>
      </w:r>
      <w:r w:rsidR="00BA2AB4" w:rsidRPr="00A97E4C">
        <w:rPr>
          <w:color w:val="auto"/>
          <w:lang w:val="en-US"/>
        </w:rPr>
        <w:t>Location</w:t>
      </w:r>
      <w:r w:rsidR="00D6617F">
        <w:rPr>
          <w:color w:val="auto"/>
          <w:lang w:val="en-US"/>
        </w:rPr>
        <w:t xml:space="preserve"> shows</w:t>
      </w:r>
      <w:r w:rsidRPr="00A97E4C">
        <w:rPr>
          <w:color w:val="auto"/>
          <w:lang w:val="en-US"/>
        </w:rPr>
        <w:t xml:space="preserve"> </w:t>
      </w:r>
      <w:r w:rsidR="00D6617F">
        <w:rPr>
          <w:color w:val="auto"/>
          <w:lang w:val="en-US"/>
        </w:rPr>
        <w:t>r</w:t>
      </w:r>
      <w:r w:rsidRPr="00A97E4C">
        <w:rPr>
          <w:color w:val="auto"/>
          <w:lang w:val="en-US"/>
        </w:rPr>
        <w:t xml:space="preserve">esults in Table 1.4, </w:t>
      </w:r>
      <w:r w:rsidR="00D6617F">
        <w:rPr>
          <w:color w:val="auto"/>
          <w:lang w:val="en-US"/>
        </w:rPr>
        <w:t>c</w:t>
      </w:r>
      <w:r w:rsidRPr="00A97E4C">
        <w:rPr>
          <w:color w:val="auto"/>
          <w:lang w:val="en-US"/>
        </w:rPr>
        <w:t xml:space="preserve">hart in Figure 1.5. Most applications and </w:t>
      </w:r>
      <w:r w:rsidR="00BA2AB4" w:rsidRPr="00A97E4C">
        <w:rPr>
          <w:color w:val="auto"/>
          <w:lang w:val="en-US"/>
        </w:rPr>
        <w:t xml:space="preserve">application </w:t>
      </w:r>
      <w:r w:rsidR="00BA2AB4" w:rsidRPr="00C232B0">
        <w:rPr>
          <w:color w:val="auto"/>
          <w:lang w:val="en-US"/>
        </w:rPr>
        <w:t>withdrawals</w:t>
      </w:r>
      <w:r w:rsidR="00BA2AB4" w:rsidRPr="00A97E4C">
        <w:rPr>
          <w:color w:val="auto"/>
          <w:lang w:val="en-US"/>
        </w:rPr>
        <w:t xml:space="preserve"> </w:t>
      </w:r>
      <w:r w:rsidRPr="00A97E4C">
        <w:rPr>
          <w:color w:val="auto"/>
          <w:lang w:val="en-US"/>
        </w:rPr>
        <w:t>received Location CENTRAL, NOWENA, WEST.</w:t>
      </w:r>
      <w:r w:rsidR="002A3E48" w:rsidRPr="005A643C">
        <w:rPr>
          <w:color w:val="auto"/>
          <w:lang w:val="en-US"/>
        </w:rPr>
        <w:t xml:space="preserve">     </w:t>
      </w:r>
    </w:p>
    <w:p w14:paraId="564A743B" w14:textId="068F8AE9" w:rsidR="00E21464" w:rsidRPr="005A643C" w:rsidRDefault="00BA2AB4" w:rsidP="00AB25BF">
      <w:pPr>
        <w:spacing w:line="360" w:lineRule="auto"/>
        <w:jc w:val="right"/>
        <w:rPr>
          <w:color w:val="auto"/>
          <w:lang w:val="en-US"/>
        </w:rPr>
      </w:pPr>
      <w:r w:rsidRPr="00BA2AB4">
        <w:rPr>
          <w:i/>
          <w:iCs/>
          <w:color w:val="auto"/>
          <w:lang w:val="en-US"/>
        </w:rPr>
        <w:t xml:space="preserve">Table </w:t>
      </w:r>
      <w:r w:rsidR="002A3E48" w:rsidRPr="00BA2AB4">
        <w:rPr>
          <w:i/>
          <w:iCs/>
          <w:color w:val="auto"/>
          <w:lang w:val="en-US"/>
        </w:rPr>
        <w:t>1.</w:t>
      </w:r>
      <w:r w:rsidR="008B05B0" w:rsidRPr="00BA2AB4">
        <w:rPr>
          <w:i/>
          <w:iCs/>
          <w:color w:val="auto"/>
          <w:lang w:val="en-US"/>
        </w:rPr>
        <w:t>4.</w:t>
      </w:r>
    </w:p>
    <w:tbl>
      <w:tblPr>
        <w:tblW w:w="8642" w:type="dxa"/>
        <w:jc w:val="center"/>
        <w:tblLook w:val="04A0" w:firstRow="1" w:lastRow="0" w:firstColumn="1" w:lastColumn="0" w:noHBand="0" w:noVBand="1"/>
      </w:tblPr>
      <w:tblGrid>
        <w:gridCol w:w="1150"/>
        <w:gridCol w:w="1295"/>
        <w:gridCol w:w="8"/>
        <w:gridCol w:w="1231"/>
        <w:gridCol w:w="1261"/>
        <w:gridCol w:w="1713"/>
        <w:gridCol w:w="1984"/>
      </w:tblGrid>
      <w:tr w:rsidR="00BA2AB4" w:rsidRPr="005A643C" w14:paraId="650070C6" w14:textId="77777777" w:rsidTr="00BA2AB4">
        <w:trPr>
          <w:trHeight w:val="475"/>
          <w:jc w:val="center"/>
        </w:trPr>
        <w:tc>
          <w:tcPr>
            <w:tcW w:w="1150" w:type="dxa"/>
            <w:vMerge w:val="restart"/>
            <w:tcBorders>
              <w:top w:val="single" w:sz="4" w:space="0" w:color="auto"/>
              <w:left w:val="single" w:sz="4" w:space="0" w:color="auto"/>
              <w:right w:val="single" w:sz="4" w:space="0" w:color="auto"/>
            </w:tcBorders>
            <w:shd w:val="clear" w:color="000000" w:fill="FFFF00"/>
            <w:noWrap/>
            <w:vAlign w:val="center"/>
            <w:hideMark/>
          </w:tcPr>
          <w:p w14:paraId="3F4EB836" w14:textId="77777777" w:rsidR="00BA2AB4" w:rsidRPr="005A643C" w:rsidRDefault="00BA2AB4" w:rsidP="00BA2AB4">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Location</w:t>
            </w:r>
          </w:p>
        </w:tc>
        <w:tc>
          <w:tcPr>
            <w:tcW w:w="2534" w:type="dxa"/>
            <w:gridSpan w:val="3"/>
            <w:tcBorders>
              <w:top w:val="single" w:sz="4" w:space="0" w:color="auto"/>
              <w:left w:val="nil"/>
              <w:bottom w:val="single" w:sz="4" w:space="0" w:color="auto"/>
              <w:right w:val="single" w:sz="4" w:space="0" w:color="auto"/>
            </w:tcBorders>
            <w:shd w:val="clear" w:color="000000" w:fill="FFFF00"/>
            <w:noWrap/>
            <w:vAlign w:val="center"/>
          </w:tcPr>
          <w:p w14:paraId="714F1354" w14:textId="382A4016" w:rsidR="00BA2AB4" w:rsidRPr="005A643C" w:rsidRDefault="00BA2AB4" w:rsidP="00BA2AB4">
            <w:pPr>
              <w:spacing w:after="0" w:line="240" w:lineRule="auto"/>
              <w:jc w:val="center"/>
              <w:rPr>
                <w:rFonts w:eastAsia="Times New Roman"/>
                <w:color w:val="000000"/>
                <w:sz w:val="20"/>
                <w:szCs w:val="20"/>
                <w:lang w:val="en-US" w:eastAsia="uk-UA"/>
              </w:rPr>
            </w:pPr>
            <w:r>
              <w:rPr>
                <w:rFonts w:eastAsia="Times New Roman"/>
                <w:color w:val="000000"/>
                <w:sz w:val="20"/>
                <w:szCs w:val="20"/>
                <w:lang w:val="en-US" w:eastAsia="uk-UA"/>
              </w:rPr>
              <w:t>A</w:t>
            </w:r>
            <w:r w:rsidRPr="0001194D">
              <w:rPr>
                <w:rFonts w:eastAsia="Times New Roman"/>
                <w:color w:val="000000"/>
                <w:sz w:val="20"/>
                <w:szCs w:val="20"/>
                <w:lang w:val="en-US" w:eastAsia="uk-UA"/>
              </w:rPr>
              <w:t>pplications</w:t>
            </w:r>
          </w:p>
        </w:tc>
        <w:tc>
          <w:tcPr>
            <w:tcW w:w="4958" w:type="dxa"/>
            <w:gridSpan w:val="3"/>
            <w:tcBorders>
              <w:top w:val="single" w:sz="4" w:space="0" w:color="auto"/>
              <w:left w:val="nil"/>
              <w:bottom w:val="single" w:sz="4" w:space="0" w:color="auto"/>
              <w:right w:val="single" w:sz="4" w:space="0" w:color="auto"/>
            </w:tcBorders>
            <w:shd w:val="clear" w:color="000000" w:fill="FFFF00"/>
            <w:noWrap/>
            <w:vAlign w:val="center"/>
          </w:tcPr>
          <w:p w14:paraId="43C12DA2" w14:textId="1EF97E64" w:rsidR="00BA2AB4" w:rsidRPr="005A643C" w:rsidRDefault="00BA2AB4" w:rsidP="00BA2AB4">
            <w:pPr>
              <w:spacing w:after="0" w:line="240" w:lineRule="auto"/>
              <w:jc w:val="center"/>
              <w:rPr>
                <w:rFonts w:eastAsia="Times New Roman"/>
                <w:color w:val="000000"/>
                <w:sz w:val="20"/>
                <w:szCs w:val="20"/>
                <w:lang w:val="en-US" w:eastAsia="uk-UA"/>
              </w:rPr>
            </w:pPr>
            <w:r>
              <w:rPr>
                <w:rFonts w:eastAsia="Times New Roman"/>
                <w:color w:val="000000"/>
                <w:sz w:val="20"/>
                <w:szCs w:val="20"/>
                <w:lang w:val="en-US" w:eastAsia="uk-UA"/>
              </w:rPr>
              <w:t>A</w:t>
            </w:r>
            <w:r w:rsidRPr="0001194D">
              <w:rPr>
                <w:rFonts w:eastAsia="Times New Roman"/>
                <w:color w:val="000000"/>
                <w:sz w:val="20"/>
                <w:szCs w:val="20"/>
                <w:lang w:val="en-US" w:eastAsia="uk-UA"/>
              </w:rPr>
              <w:t>pplication withdrawals</w:t>
            </w:r>
          </w:p>
        </w:tc>
      </w:tr>
      <w:tr w:rsidR="00BA2AB4" w:rsidRPr="005A643C" w14:paraId="36CA4E36" w14:textId="77777777" w:rsidTr="00BA2AB4">
        <w:trPr>
          <w:trHeight w:val="367"/>
          <w:jc w:val="center"/>
        </w:trPr>
        <w:tc>
          <w:tcPr>
            <w:tcW w:w="1150" w:type="dxa"/>
            <w:vMerge/>
            <w:tcBorders>
              <w:left w:val="single" w:sz="4" w:space="0" w:color="auto"/>
              <w:bottom w:val="single" w:sz="4" w:space="0" w:color="auto"/>
              <w:right w:val="single" w:sz="4" w:space="0" w:color="auto"/>
            </w:tcBorders>
            <w:shd w:val="clear" w:color="000000" w:fill="FFFF00"/>
            <w:noWrap/>
            <w:vAlign w:val="center"/>
          </w:tcPr>
          <w:p w14:paraId="793F4F60" w14:textId="77777777" w:rsidR="00BA2AB4" w:rsidRPr="005A643C" w:rsidRDefault="00BA2AB4" w:rsidP="00BA2AB4">
            <w:pPr>
              <w:spacing w:after="0" w:line="240" w:lineRule="auto"/>
              <w:jc w:val="center"/>
              <w:rPr>
                <w:rFonts w:eastAsia="Times New Roman"/>
                <w:color w:val="000000"/>
                <w:sz w:val="20"/>
                <w:szCs w:val="20"/>
                <w:lang w:val="en-US" w:eastAsia="uk-UA"/>
              </w:rPr>
            </w:pPr>
          </w:p>
        </w:tc>
        <w:tc>
          <w:tcPr>
            <w:tcW w:w="1295" w:type="dxa"/>
            <w:tcBorders>
              <w:top w:val="single" w:sz="4" w:space="0" w:color="auto"/>
              <w:left w:val="nil"/>
              <w:bottom w:val="single" w:sz="4" w:space="0" w:color="auto"/>
              <w:right w:val="single" w:sz="4" w:space="0" w:color="auto"/>
            </w:tcBorders>
            <w:shd w:val="clear" w:color="000000" w:fill="FFFF00"/>
            <w:noWrap/>
            <w:vAlign w:val="center"/>
          </w:tcPr>
          <w:p w14:paraId="0CD50DEA" w14:textId="32B3CCDB" w:rsidR="00BA2AB4" w:rsidRPr="005A643C" w:rsidRDefault="00BA2AB4" w:rsidP="00BA2AB4">
            <w:pPr>
              <w:spacing w:after="0" w:line="240" w:lineRule="auto"/>
              <w:jc w:val="center"/>
              <w:rPr>
                <w:rFonts w:eastAsia="Times New Roman"/>
                <w:color w:val="000000"/>
                <w:sz w:val="20"/>
                <w:szCs w:val="20"/>
                <w:lang w:val="en-US" w:eastAsia="uk-UA"/>
              </w:rPr>
            </w:pPr>
            <w:r>
              <w:rPr>
                <w:rFonts w:eastAsia="Times New Roman"/>
                <w:color w:val="000000"/>
                <w:sz w:val="20"/>
                <w:szCs w:val="20"/>
                <w:lang w:val="en-US" w:eastAsia="uk-UA"/>
              </w:rPr>
              <w:t>Q</w:t>
            </w:r>
            <w:r w:rsidRPr="00C232B0">
              <w:rPr>
                <w:rFonts w:eastAsia="Times New Roman"/>
                <w:color w:val="000000"/>
                <w:sz w:val="20"/>
                <w:szCs w:val="20"/>
                <w:lang w:val="en-US" w:eastAsia="uk-UA"/>
              </w:rPr>
              <w:t>uantity</w:t>
            </w:r>
            <w:r w:rsidRPr="0001194D">
              <w:rPr>
                <w:rFonts w:eastAsia="Times New Roman"/>
                <w:color w:val="000000"/>
                <w:sz w:val="20"/>
                <w:szCs w:val="20"/>
                <w:lang w:val="en-US" w:eastAsia="uk-UA"/>
              </w:rPr>
              <w:t xml:space="preserve"> </w:t>
            </w:r>
          </w:p>
        </w:tc>
        <w:tc>
          <w:tcPr>
            <w:tcW w:w="1239" w:type="dxa"/>
            <w:gridSpan w:val="2"/>
            <w:tcBorders>
              <w:top w:val="single" w:sz="4" w:space="0" w:color="auto"/>
              <w:left w:val="nil"/>
              <w:bottom w:val="single" w:sz="4" w:space="0" w:color="auto"/>
              <w:right w:val="single" w:sz="4" w:space="0" w:color="auto"/>
            </w:tcBorders>
            <w:shd w:val="clear" w:color="000000" w:fill="FFFF00"/>
            <w:vAlign w:val="center"/>
          </w:tcPr>
          <w:p w14:paraId="2CA24F69" w14:textId="36C6ADD9" w:rsidR="00BA2AB4" w:rsidRPr="005A643C" w:rsidRDefault="00BA2AB4" w:rsidP="00BA2AB4">
            <w:pPr>
              <w:spacing w:after="0" w:line="240" w:lineRule="auto"/>
              <w:jc w:val="center"/>
              <w:rPr>
                <w:rFonts w:eastAsia="Times New Roman"/>
                <w:color w:val="000000"/>
                <w:sz w:val="20"/>
                <w:szCs w:val="20"/>
                <w:lang w:val="en-US" w:eastAsia="uk-UA"/>
              </w:rPr>
            </w:pPr>
            <w:r>
              <w:rPr>
                <w:rFonts w:eastAsia="Times New Roman"/>
                <w:color w:val="000000"/>
                <w:sz w:val="20"/>
                <w:szCs w:val="20"/>
                <w:lang w:val="en-US" w:eastAsia="uk-UA"/>
              </w:rPr>
              <w:t>P</w:t>
            </w:r>
            <w:r w:rsidRPr="0001194D">
              <w:rPr>
                <w:rFonts w:eastAsia="Times New Roman"/>
                <w:color w:val="000000"/>
                <w:sz w:val="20"/>
                <w:szCs w:val="20"/>
                <w:lang w:val="en-US" w:eastAsia="uk-UA"/>
              </w:rPr>
              <w:t>ercentage</w:t>
            </w:r>
          </w:p>
        </w:tc>
        <w:tc>
          <w:tcPr>
            <w:tcW w:w="1261" w:type="dxa"/>
            <w:tcBorders>
              <w:top w:val="single" w:sz="4" w:space="0" w:color="auto"/>
              <w:left w:val="nil"/>
              <w:bottom w:val="single" w:sz="4" w:space="0" w:color="auto"/>
              <w:right w:val="single" w:sz="4" w:space="0" w:color="auto"/>
            </w:tcBorders>
            <w:shd w:val="clear" w:color="000000" w:fill="FFFF00"/>
            <w:noWrap/>
            <w:vAlign w:val="center"/>
          </w:tcPr>
          <w:p w14:paraId="64837D2F" w14:textId="7F0831D3" w:rsidR="00BA2AB4" w:rsidRPr="005A643C" w:rsidRDefault="00BA2AB4" w:rsidP="00BA2AB4">
            <w:pPr>
              <w:spacing w:after="0" w:line="240" w:lineRule="auto"/>
              <w:rPr>
                <w:rFonts w:eastAsia="Times New Roman"/>
                <w:color w:val="000000"/>
                <w:sz w:val="20"/>
                <w:szCs w:val="20"/>
                <w:lang w:val="en-US" w:eastAsia="uk-UA"/>
              </w:rPr>
            </w:pPr>
            <w:r>
              <w:rPr>
                <w:rFonts w:eastAsia="Times New Roman"/>
                <w:color w:val="000000"/>
                <w:sz w:val="20"/>
                <w:szCs w:val="20"/>
                <w:lang w:val="en-US" w:eastAsia="uk-UA"/>
              </w:rPr>
              <w:t>Q</w:t>
            </w:r>
            <w:r w:rsidRPr="00C232B0">
              <w:rPr>
                <w:rFonts w:eastAsia="Times New Roman"/>
                <w:color w:val="000000"/>
                <w:sz w:val="20"/>
                <w:szCs w:val="20"/>
                <w:lang w:val="en-US" w:eastAsia="uk-UA"/>
              </w:rPr>
              <w:t>uantity</w:t>
            </w:r>
            <w:r w:rsidRPr="0001194D">
              <w:rPr>
                <w:rFonts w:eastAsia="Times New Roman"/>
                <w:color w:val="000000"/>
                <w:sz w:val="20"/>
                <w:szCs w:val="20"/>
                <w:lang w:val="en-US" w:eastAsia="uk-UA"/>
              </w:rPr>
              <w:t xml:space="preserve"> </w:t>
            </w:r>
          </w:p>
        </w:tc>
        <w:tc>
          <w:tcPr>
            <w:tcW w:w="1713" w:type="dxa"/>
            <w:tcBorders>
              <w:top w:val="single" w:sz="4" w:space="0" w:color="auto"/>
              <w:left w:val="nil"/>
              <w:bottom w:val="single" w:sz="4" w:space="0" w:color="auto"/>
              <w:right w:val="single" w:sz="4" w:space="0" w:color="auto"/>
            </w:tcBorders>
            <w:shd w:val="clear" w:color="000000" w:fill="FFFF00"/>
            <w:vAlign w:val="center"/>
          </w:tcPr>
          <w:p w14:paraId="2366503D" w14:textId="786C5D3E" w:rsidR="00BA2AB4" w:rsidRPr="005A643C" w:rsidRDefault="00BA2AB4" w:rsidP="00BA2AB4">
            <w:pPr>
              <w:spacing w:after="0" w:line="240" w:lineRule="auto"/>
              <w:jc w:val="center"/>
              <w:rPr>
                <w:rFonts w:eastAsia="Times New Roman"/>
                <w:color w:val="000000"/>
                <w:sz w:val="20"/>
                <w:szCs w:val="20"/>
                <w:lang w:val="en-US" w:eastAsia="uk-UA"/>
              </w:rPr>
            </w:pPr>
            <w:r>
              <w:rPr>
                <w:rFonts w:eastAsia="Times New Roman"/>
                <w:color w:val="000000"/>
                <w:sz w:val="20"/>
                <w:szCs w:val="20"/>
                <w:lang w:val="en-US" w:eastAsia="uk-UA"/>
              </w:rPr>
              <w:t>P</w:t>
            </w:r>
            <w:r w:rsidRPr="0001194D">
              <w:rPr>
                <w:rFonts w:eastAsia="Times New Roman"/>
                <w:color w:val="000000"/>
                <w:sz w:val="20"/>
                <w:szCs w:val="20"/>
                <w:lang w:val="en-US" w:eastAsia="uk-UA"/>
              </w:rPr>
              <w:t>ercentage</w:t>
            </w:r>
            <w:r>
              <w:rPr>
                <w:rFonts w:eastAsia="Times New Roman"/>
                <w:color w:val="000000"/>
                <w:sz w:val="20"/>
                <w:szCs w:val="20"/>
                <w:lang w:val="en-US" w:eastAsia="uk-UA"/>
              </w:rPr>
              <w:t xml:space="preserve"> of</w:t>
            </w:r>
            <w:r w:rsidRPr="0001194D">
              <w:rPr>
                <w:rFonts w:eastAsia="Times New Roman"/>
                <w:color w:val="000000"/>
                <w:sz w:val="20"/>
                <w:szCs w:val="20"/>
                <w:lang w:val="en-US" w:eastAsia="uk-UA"/>
              </w:rPr>
              <w:t xml:space="preserve"> the total </w:t>
            </w:r>
            <w:r>
              <w:rPr>
                <w:rFonts w:eastAsia="Times New Roman"/>
                <w:color w:val="000000"/>
                <w:sz w:val="20"/>
                <w:szCs w:val="20"/>
                <w:lang w:val="en-US" w:eastAsia="uk-UA"/>
              </w:rPr>
              <w:t>number</w:t>
            </w:r>
          </w:p>
        </w:tc>
        <w:tc>
          <w:tcPr>
            <w:tcW w:w="1984" w:type="dxa"/>
            <w:tcBorders>
              <w:top w:val="single" w:sz="4" w:space="0" w:color="auto"/>
              <w:left w:val="nil"/>
              <w:bottom w:val="single" w:sz="4" w:space="0" w:color="auto"/>
              <w:right w:val="single" w:sz="4" w:space="0" w:color="auto"/>
            </w:tcBorders>
            <w:shd w:val="clear" w:color="000000" w:fill="FFFF00"/>
            <w:vAlign w:val="bottom"/>
          </w:tcPr>
          <w:p w14:paraId="2720F7AC" w14:textId="7041FB72" w:rsidR="00BA2AB4" w:rsidRPr="005A643C" w:rsidRDefault="00BA2AB4" w:rsidP="00BA2AB4">
            <w:pPr>
              <w:spacing w:after="0" w:line="240" w:lineRule="auto"/>
              <w:jc w:val="center"/>
              <w:rPr>
                <w:rFonts w:eastAsia="Times New Roman"/>
                <w:color w:val="000000"/>
                <w:sz w:val="20"/>
                <w:szCs w:val="20"/>
                <w:lang w:val="en-US" w:eastAsia="uk-UA"/>
              </w:rPr>
            </w:pPr>
            <w:r>
              <w:rPr>
                <w:rFonts w:eastAsia="Times New Roman"/>
                <w:color w:val="000000"/>
                <w:sz w:val="20"/>
                <w:szCs w:val="20"/>
                <w:lang w:val="en-US" w:eastAsia="uk-UA"/>
              </w:rPr>
              <w:t>P</w:t>
            </w:r>
            <w:r w:rsidRPr="00C232B0">
              <w:rPr>
                <w:rFonts w:eastAsia="Times New Roman"/>
                <w:color w:val="000000"/>
                <w:sz w:val="20"/>
                <w:szCs w:val="20"/>
                <w:lang w:val="en-US" w:eastAsia="uk-UA"/>
              </w:rPr>
              <w:t xml:space="preserve">ercentage of the application number </w:t>
            </w:r>
          </w:p>
        </w:tc>
      </w:tr>
      <w:tr w:rsidR="00BA2AB4" w:rsidRPr="005A643C" w14:paraId="190AB648" w14:textId="77777777" w:rsidTr="00BA2AB4">
        <w:trPr>
          <w:trHeight w:val="315"/>
          <w:jc w:val="center"/>
        </w:trPr>
        <w:tc>
          <w:tcPr>
            <w:tcW w:w="1150" w:type="dxa"/>
            <w:tcBorders>
              <w:top w:val="nil"/>
              <w:left w:val="single" w:sz="4" w:space="0" w:color="auto"/>
              <w:bottom w:val="single" w:sz="4" w:space="0" w:color="auto"/>
              <w:right w:val="single" w:sz="4" w:space="0" w:color="auto"/>
            </w:tcBorders>
            <w:shd w:val="clear" w:color="auto" w:fill="auto"/>
            <w:noWrap/>
            <w:vAlign w:val="bottom"/>
            <w:hideMark/>
          </w:tcPr>
          <w:p w14:paraId="5CF33C5C" w14:textId="77777777" w:rsidR="00BA2AB4" w:rsidRPr="005A643C" w:rsidRDefault="00BA2AB4" w:rsidP="00BA2AB4">
            <w:pPr>
              <w:spacing w:after="0" w:line="240" w:lineRule="auto"/>
              <w:rPr>
                <w:rFonts w:eastAsia="Times New Roman"/>
                <w:color w:val="000000"/>
                <w:sz w:val="20"/>
                <w:szCs w:val="20"/>
                <w:lang w:val="en-US" w:eastAsia="uk-UA"/>
              </w:rPr>
            </w:pPr>
            <w:r w:rsidRPr="00831E05">
              <w:rPr>
                <w:rFonts w:eastAsia="Times New Roman"/>
                <w:color w:val="0070C0"/>
                <w:sz w:val="20"/>
                <w:szCs w:val="20"/>
                <w:lang w:val="en-US" w:eastAsia="uk-UA"/>
              </w:rPr>
              <w:t>CENTRAL</w:t>
            </w:r>
          </w:p>
        </w:tc>
        <w:tc>
          <w:tcPr>
            <w:tcW w:w="1303" w:type="dxa"/>
            <w:gridSpan w:val="2"/>
            <w:tcBorders>
              <w:top w:val="nil"/>
              <w:left w:val="nil"/>
              <w:bottom w:val="single" w:sz="4" w:space="0" w:color="auto"/>
              <w:right w:val="single" w:sz="4" w:space="0" w:color="auto"/>
            </w:tcBorders>
            <w:shd w:val="clear" w:color="auto" w:fill="auto"/>
            <w:noWrap/>
            <w:vAlign w:val="bottom"/>
            <w:hideMark/>
          </w:tcPr>
          <w:p w14:paraId="7A5F8CDB" w14:textId="77777777" w:rsidR="00BA2AB4" w:rsidRPr="005A643C" w:rsidRDefault="00BA2AB4" w:rsidP="00BA2AB4">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477</w:t>
            </w:r>
          </w:p>
        </w:tc>
        <w:tc>
          <w:tcPr>
            <w:tcW w:w="1231" w:type="dxa"/>
            <w:tcBorders>
              <w:top w:val="nil"/>
              <w:left w:val="nil"/>
              <w:bottom w:val="single" w:sz="4" w:space="0" w:color="auto"/>
              <w:right w:val="single" w:sz="4" w:space="0" w:color="auto"/>
            </w:tcBorders>
            <w:shd w:val="clear" w:color="auto" w:fill="auto"/>
            <w:noWrap/>
            <w:vAlign w:val="bottom"/>
            <w:hideMark/>
          </w:tcPr>
          <w:p w14:paraId="3EAB9BEE" w14:textId="77777777" w:rsidR="00BA2AB4" w:rsidRPr="005A643C" w:rsidRDefault="00BA2AB4" w:rsidP="00BA2AB4">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28%</w:t>
            </w:r>
          </w:p>
        </w:tc>
        <w:tc>
          <w:tcPr>
            <w:tcW w:w="1261" w:type="dxa"/>
            <w:tcBorders>
              <w:top w:val="nil"/>
              <w:left w:val="nil"/>
              <w:bottom w:val="single" w:sz="4" w:space="0" w:color="auto"/>
              <w:right w:val="single" w:sz="4" w:space="0" w:color="auto"/>
            </w:tcBorders>
            <w:shd w:val="clear" w:color="auto" w:fill="auto"/>
            <w:noWrap/>
            <w:vAlign w:val="bottom"/>
            <w:hideMark/>
          </w:tcPr>
          <w:p w14:paraId="5889C25D" w14:textId="77777777" w:rsidR="00BA2AB4" w:rsidRPr="005A643C" w:rsidRDefault="00BA2AB4" w:rsidP="00BA2AB4">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78</w:t>
            </w:r>
          </w:p>
        </w:tc>
        <w:tc>
          <w:tcPr>
            <w:tcW w:w="1713" w:type="dxa"/>
            <w:tcBorders>
              <w:top w:val="nil"/>
              <w:left w:val="nil"/>
              <w:bottom w:val="single" w:sz="4" w:space="0" w:color="auto"/>
              <w:right w:val="single" w:sz="4" w:space="0" w:color="auto"/>
            </w:tcBorders>
            <w:shd w:val="clear" w:color="auto" w:fill="F4B083" w:themeFill="accent2" w:themeFillTint="99"/>
            <w:noWrap/>
            <w:vAlign w:val="bottom"/>
            <w:hideMark/>
          </w:tcPr>
          <w:p w14:paraId="37F25FDF" w14:textId="77777777" w:rsidR="00BA2AB4" w:rsidRPr="005A643C" w:rsidRDefault="00BA2AB4" w:rsidP="00BA2AB4">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27%</w:t>
            </w:r>
          </w:p>
        </w:tc>
        <w:tc>
          <w:tcPr>
            <w:tcW w:w="1984" w:type="dxa"/>
            <w:tcBorders>
              <w:top w:val="nil"/>
              <w:left w:val="nil"/>
              <w:bottom w:val="single" w:sz="4" w:space="0" w:color="auto"/>
              <w:right w:val="single" w:sz="4" w:space="0" w:color="auto"/>
            </w:tcBorders>
            <w:shd w:val="clear" w:color="auto" w:fill="auto"/>
            <w:noWrap/>
            <w:vAlign w:val="bottom"/>
            <w:hideMark/>
          </w:tcPr>
          <w:p w14:paraId="6854D20A" w14:textId="77777777" w:rsidR="00BA2AB4" w:rsidRPr="005A643C" w:rsidRDefault="00BA2AB4" w:rsidP="00BA2AB4">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16%</w:t>
            </w:r>
          </w:p>
        </w:tc>
      </w:tr>
      <w:tr w:rsidR="00BA2AB4" w:rsidRPr="005A643C" w14:paraId="66207907" w14:textId="77777777" w:rsidTr="00BA2AB4">
        <w:trPr>
          <w:trHeight w:val="315"/>
          <w:jc w:val="center"/>
        </w:trPr>
        <w:tc>
          <w:tcPr>
            <w:tcW w:w="1150" w:type="dxa"/>
            <w:tcBorders>
              <w:top w:val="nil"/>
              <w:left w:val="single" w:sz="4" w:space="0" w:color="auto"/>
              <w:bottom w:val="single" w:sz="4" w:space="0" w:color="auto"/>
              <w:right w:val="single" w:sz="4" w:space="0" w:color="auto"/>
            </w:tcBorders>
            <w:shd w:val="clear" w:color="auto" w:fill="auto"/>
            <w:noWrap/>
            <w:vAlign w:val="bottom"/>
            <w:hideMark/>
          </w:tcPr>
          <w:p w14:paraId="4AFFAA2B" w14:textId="77777777" w:rsidR="00BA2AB4" w:rsidRPr="005A643C" w:rsidRDefault="00BA2AB4" w:rsidP="00BA2AB4">
            <w:pPr>
              <w:spacing w:after="0" w:line="240" w:lineRule="auto"/>
              <w:rPr>
                <w:rFonts w:eastAsia="Times New Roman"/>
                <w:color w:val="000000"/>
                <w:sz w:val="20"/>
                <w:szCs w:val="20"/>
                <w:lang w:val="en-US" w:eastAsia="uk-UA"/>
              </w:rPr>
            </w:pPr>
            <w:r w:rsidRPr="00831E05">
              <w:rPr>
                <w:rFonts w:eastAsia="Times New Roman"/>
                <w:color w:val="7030A0"/>
                <w:sz w:val="20"/>
                <w:szCs w:val="20"/>
                <w:lang w:val="en-US" w:eastAsia="uk-UA"/>
              </w:rPr>
              <w:t>EAST</w:t>
            </w:r>
          </w:p>
        </w:tc>
        <w:tc>
          <w:tcPr>
            <w:tcW w:w="1303" w:type="dxa"/>
            <w:gridSpan w:val="2"/>
            <w:tcBorders>
              <w:top w:val="nil"/>
              <w:left w:val="nil"/>
              <w:bottom w:val="single" w:sz="4" w:space="0" w:color="auto"/>
              <w:right w:val="single" w:sz="4" w:space="0" w:color="auto"/>
            </w:tcBorders>
            <w:shd w:val="clear" w:color="auto" w:fill="auto"/>
            <w:noWrap/>
            <w:vAlign w:val="bottom"/>
            <w:hideMark/>
          </w:tcPr>
          <w:p w14:paraId="4D300E6F" w14:textId="77777777" w:rsidR="00BA2AB4" w:rsidRPr="005A643C" w:rsidRDefault="00BA2AB4" w:rsidP="00BA2AB4">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345</w:t>
            </w:r>
          </w:p>
        </w:tc>
        <w:tc>
          <w:tcPr>
            <w:tcW w:w="1231" w:type="dxa"/>
            <w:tcBorders>
              <w:top w:val="nil"/>
              <w:left w:val="nil"/>
              <w:bottom w:val="single" w:sz="4" w:space="0" w:color="auto"/>
              <w:right w:val="single" w:sz="4" w:space="0" w:color="auto"/>
            </w:tcBorders>
            <w:shd w:val="clear" w:color="auto" w:fill="auto"/>
            <w:noWrap/>
            <w:vAlign w:val="bottom"/>
            <w:hideMark/>
          </w:tcPr>
          <w:p w14:paraId="47A697DC" w14:textId="77777777" w:rsidR="00BA2AB4" w:rsidRPr="005A643C" w:rsidRDefault="00BA2AB4" w:rsidP="00BA2AB4">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20%</w:t>
            </w:r>
          </w:p>
        </w:tc>
        <w:tc>
          <w:tcPr>
            <w:tcW w:w="1261" w:type="dxa"/>
            <w:tcBorders>
              <w:top w:val="nil"/>
              <w:left w:val="nil"/>
              <w:bottom w:val="single" w:sz="4" w:space="0" w:color="auto"/>
              <w:right w:val="single" w:sz="4" w:space="0" w:color="auto"/>
            </w:tcBorders>
            <w:shd w:val="clear" w:color="auto" w:fill="auto"/>
            <w:noWrap/>
            <w:vAlign w:val="bottom"/>
            <w:hideMark/>
          </w:tcPr>
          <w:p w14:paraId="5D1C9D19" w14:textId="77777777" w:rsidR="00BA2AB4" w:rsidRPr="005A643C" w:rsidRDefault="00BA2AB4" w:rsidP="00BA2AB4">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61</w:t>
            </w:r>
          </w:p>
        </w:tc>
        <w:tc>
          <w:tcPr>
            <w:tcW w:w="1713" w:type="dxa"/>
            <w:tcBorders>
              <w:top w:val="nil"/>
              <w:left w:val="nil"/>
              <w:bottom w:val="single" w:sz="4" w:space="0" w:color="auto"/>
              <w:right w:val="single" w:sz="4" w:space="0" w:color="auto"/>
            </w:tcBorders>
            <w:shd w:val="clear" w:color="auto" w:fill="auto"/>
            <w:noWrap/>
            <w:vAlign w:val="bottom"/>
            <w:hideMark/>
          </w:tcPr>
          <w:p w14:paraId="2DC3C18B" w14:textId="77777777" w:rsidR="00BA2AB4" w:rsidRPr="005A643C" w:rsidRDefault="00BA2AB4" w:rsidP="00BA2AB4">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21%</w:t>
            </w:r>
          </w:p>
        </w:tc>
        <w:tc>
          <w:tcPr>
            <w:tcW w:w="1984" w:type="dxa"/>
            <w:tcBorders>
              <w:top w:val="nil"/>
              <w:left w:val="nil"/>
              <w:bottom w:val="single" w:sz="4" w:space="0" w:color="auto"/>
              <w:right w:val="single" w:sz="4" w:space="0" w:color="auto"/>
            </w:tcBorders>
            <w:shd w:val="clear" w:color="auto" w:fill="auto"/>
            <w:noWrap/>
            <w:vAlign w:val="bottom"/>
            <w:hideMark/>
          </w:tcPr>
          <w:p w14:paraId="49E4B5D5" w14:textId="77777777" w:rsidR="00BA2AB4" w:rsidRPr="005A643C" w:rsidRDefault="00BA2AB4" w:rsidP="00BA2AB4">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18%</w:t>
            </w:r>
          </w:p>
        </w:tc>
      </w:tr>
      <w:tr w:rsidR="00BA2AB4" w:rsidRPr="005A643C" w14:paraId="3D3F959C" w14:textId="77777777" w:rsidTr="00BA2AB4">
        <w:trPr>
          <w:trHeight w:val="300"/>
          <w:jc w:val="center"/>
        </w:trPr>
        <w:tc>
          <w:tcPr>
            <w:tcW w:w="1150" w:type="dxa"/>
            <w:tcBorders>
              <w:top w:val="nil"/>
              <w:left w:val="single" w:sz="4" w:space="0" w:color="auto"/>
              <w:bottom w:val="single" w:sz="4" w:space="0" w:color="auto"/>
              <w:right w:val="single" w:sz="4" w:space="0" w:color="auto"/>
            </w:tcBorders>
            <w:shd w:val="clear" w:color="auto" w:fill="auto"/>
            <w:noWrap/>
            <w:vAlign w:val="bottom"/>
            <w:hideMark/>
          </w:tcPr>
          <w:p w14:paraId="06CFFAC8" w14:textId="77777777" w:rsidR="00BA2AB4" w:rsidRPr="005A643C" w:rsidRDefault="00BA2AB4" w:rsidP="00BA2AB4">
            <w:pPr>
              <w:spacing w:after="0" w:line="240" w:lineRule="auto"/>
              <w:rPr>
                <w:rFonts w:eastAsia="Times New Roman"/>
                <w:color w:val="000000"/>
                <w:sz w:val="20"/>
                <w:szCs w:val="20"/>
                <w:lang w:val="en-US" w:eastAsia="uk-UA"/>
              </w:rPr>
            </w:pPr>
            <w:r w:rsidRPr="00831E05">
              <w:rPr>
                <w:rFonts w:eastAsia="Times New Roman"/>
                <w:color w:val="808080" w:themeColor="background1" w:themeShade="80"/>
                <w:sz w:val="20"/>
                <w:szCs w:val="20"/>
                <w:lang w:val="en-US" w:eastAsia="uk-UA"/>
              </w:rPr>
              <w:t>NOWENA</w:t>
            </w:r>
          </w:p>
        </w:tc>
        <w:tc>
          <w:tcPr>
            <w:tcW w:w="1303" w:type="dxa"/>
            <w:gridSpan w:val="2"/>
            <w:tcBorders>
              <w:top w:val="nil"/>
              <w:left w:val="nil"/>
              <w:bottom w:val="single" w:sz="4" w:space="0" w:color="auto"/>
              <w:right w:val="single" w:sz="4" w:space="0" w:color="auto"/>
            </w:tcBorders>
            <w:shd w:val="clear" w:color="auto" w:fill="auto"/>
            <w:noWrap/>
            <w:vAlign w:val="bottom"/>
            <w:hideMark/>
          </w:tcPr>
          <w:p w14:paraId="73D47A15" w14:textId="77777777" w:rsidR="00BA2AB4" w:rsidRPr="005A643C" w:rsidRDefault="00BA2AB4" w:rsidP="00BA2AB4">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459</w:t>
            </w:r>
          </w:p>
        </w:tc>
        <w:tc>
          <w:tcPr>
            <w:tcW w:w="1231" w:type="dxa"/>
            <w:tcBorders>
              <w:top w:val="nil"/>
              <w:left w:val="nil"/>
              <w:bottom w:val="single" w:sz="4" w:space="0" w:color="auto"/>
              <w:right w:val="single" w:sz="4" w:space="0" w:color="auto"/>
            </w:tcBorders>
            <w:shd w:val="clear" w:color="auto" w:fill="auto"/>
            <w:noWrap/>
            <w:vAlign w:val="bottom"/>
            <w:hideMark/>
          </w:tcPr>
          <w:p w14:paraId="395C7702" w14:textId="77777777" w:rsidR="00BA2AB4" w:rsidRPr="005A643C" w:rsidRDefault="00BA2AB4" w:rsidP="00BA2AB4">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27%</w:t>
            </w:r>
          </w:p>
        </w:tc>
        <w:tc>
          <w:tcPr>
            <w:tcW w:w="1261" w:type="dxa"/>
            <w:tcBorders>
              <w:top w:val="nil"/>
              <w:left w:val="nil"/>
              <w:bottom w:val="single" w:sz="4" w:space="0" w:color="auto"/>
              <w:right w:val="single" w:sz="4" w:space="0" w:color="auto"/>
            </w:tcBorders>
            <w:shd w:val="clear" w:color="auto" w:fill="auto"/>
            <w:noWrap/>
            <w:vAlign w:val="bottom"/>
            <w:hideMark/>
          </w:tcPr>
          <w:p w14:paraId="2B4E597A" w14:textId="77777777" w:rsidR="00BA2AB4" w:rsidRPr="005A643C" w:rsidRDefault="00BA2AB4" w:rsidP="00BA2AB4">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79</w:t>
            </w:r>
          </w:p>
        </w:tc>
        <w:tc>
          <w:tcPr>
            <w:tcW w:w="1713" w:type="dxa"/>
            <w:tcBorders>
              <w:top w:val="nil"/>
              <w:left w:val="nil"/>
              <w:bottom w:val="single" w:sz="4" w:space="0" w:color="auto"/>
              <w:right w:val="single" w:sz="4" w:space="0" w:color="auto"/>
            </w:tcBorders>
            <w:shd w:val="clear" w:color="auto" w:fill="F4B083" w:themeFill="accent2" w:themeFillTint="99"/>
            <w:noWrap/>
            <w:vAlign w:val="bottom"/>
            <w:hideMark/>
          </w:tcPr>
          <w:p w14:paraId="77CB5750" w14:textId="77777777" w:rsidR="00BA2AB4" w:rsidRPr="005A643C" w:rsidRDefault="00BA2AB4" w:rsidP="00BA2AB4">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27%</w:t>
            </w:r>
          </w:p>
        </w:tc>
        <w:tc>
          <w:tcPr>
            <w:tcW w:w="1984" w:type="dxa"/>
            <w:tcBorders>
              <w:top w:val="nil"/>
              <w:left w:val="nil"/>
              <w:bottom w:val="single" w:sz="4" w:space="0" w:color="auto"/>
              <w:right w:val="single" w:sz="4" w:space="0" w:color="auto"/>
            </w:tcBorders>
            <w:shd w:val="clear" w:color="auto" w:fill="auto"/>
            <w:noWrap/>
            <w:vAlign w:val="bottom"/>
            <w:hideMark/>
          </w:tcPr>
          <w:p w14:paraId="4EE18887" w14:textId="77777777" w:rsidR="00BA2AB4" w:rsidRPr="005A643C" w:rsidRDefault="00BA2AB4" w:rsidP="00BA2AB4">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17%</w:t>
            </w:r>
          </w:p>
        </w:tc>
      </w:tr>
      <w:tr w:rsidR="00BA2AB4" w:rsidRPr="005A643C" w14:paraId="5CE41291" w14:textId="77777777" w:rsidTr="00BA2AB4">
        <w:trPr>
          <w:trHeight w:val="300"/>
          <w:jc w:val="center"/>
        </w:trPr>
        <w:tc>
          <w:tcPr>
            <w:tcW w:w="1150" w:type="dxa"/>
            <w:tcBorders>
              <w:top w:val="nil"/>
              <w:left w:val="single" w:sz="4" w:space="0" w:color="auto"/>
              <w:bottom w:val="single" w:sz="4" w:space="0" w:color="auto"/>
              <w:right w:val="single" w:sz="4" w:space="0" w:color="auto"/>
            </w:tcBorders>
            <w:shd w:val="clear" w:color="auto" w:fill="auto"/>
            <w:noWrap/>
            <w:vAlign w:val="bottom"/>
            <w:hideMark/>
          </w:tcPr>
          <w:p w14:paraId="4B5B5118" w14:textId="77777777" w:rsidR="00BA2AB4" w:rsidRPr="00831E05" w:rsidRDefault="00BA2AB4" w:rsidP="00BA2AB4">
            <w:pPr>
              <w:spacing w:after="0" w:line="240" w:lineRule="auto"/>
              <w:rPr>
                <w:rFonts w:eastAsia="Times New Roman"/>
                <w:b/>
                <w:bCs/>
                <w:color w:val="000000"/>
                <w:sz w:val="20"/>
                <w:szCs w:val="20"/>
                <w:lang w:val="en-US" w:eastAsia="uk-UA"/>
              </w:rPr>
            </w:pPr>
            <w:r w:rsidRPr="00831E05">
              <w:rPr>
                <w:rFonts w:eastAsia="Times New Roman"/>
                <w:b/>
                <w:bCs/>
                <w:color w:val="FFC000" w:themeColor="accent4"/>
                <w:sz w:val="20"/>
                <w:szCs w:val="20"/>
                <w:lang w:val="en-US" w:eastAsia="uk-UA"/>
              </w:rPr>
              <w:t>WEST</w:t>
            </w:r>
          </w:p>
        </w:tc>
        <w:tc>
          <w:tcPr>
            <w:tcW w:w="1303" w:type="dxa"/>
            <w:gridSpan w:val="2"/>
            <w:tcBorders>
              <w:top w:val="nil"/>
              <w:left w:val="nil"/>
              <w:bottom w:val="single" w:sz="4" w:space="0" w:color="auto"/>
              <w:right w:val="single" w:sz="4" w:space="0" w:color="auto"/>
            </w:tcBorders>
            <w:shd w:val="clear" w:color="auto" w:fill="auto"/>
            <w:noWrap/>
            <w:vAlign w:val="bottom"/>
            <w:hideMark/>
          </w:tcPr>
          <w:p w14:paraId="0942F43E" w14:textId="77777777" w:rsidR="00BA2AB4" w:rsidRPr="005A643C" w:rsidRDefault="00BA2AB4" w:rsidP="00BA2AB4">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402</w:t>
            </w:r>
          </w:p>
        </w:tc>
        <w:tc>
          <w:tcPr>
            <w:tcW w:w="1231" w:type="dxa"/>
            <w:tcBorders>
              <w:top w:val="nil"/>
              <w:left w:val="nil"/>
              <w:bottom w:val="single" w:sz="4" w:space="0" w:color="auto"/>
              <w:right w:val="single" w:sz="4" w:space="0" w:color="auto"/>
            </w:tcBorders>
            <w:shd w:val="clear" w:color="auto" w:fill="auto"/>
            <w:noWrap/>
            <w:vAlign w:val="bottom"/>
            <w:hideMark/>
          </w:tcPr>
          <w:p w14:paraId="68A09EED" w14:textId="77777777" w:rsidR="00BA2AB4" w:rsidRPr="005A643C" w:rsidRDefault="00BA2AB4" w:rsidP="00BA2AB4">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24%</w:t>
            </w:r>
          </w:p>
        </w:tc>
        <w:tc>
          <w:tcPr>
            <w:tcW w:w="1261" w:type="dxa"/>
            <w:tcBorders>
              <w:top w:val="nil"/>
              <w:left w:val="nil"/>
              <w:bottom w:val="single" w:sz="4" w:space="0" w:color="auto"/>
              <w:right w:val="single" w:sz="4" w:space="0" w:color="auto"/>
            </w:tcBorders>
            <w:shd w:val="clear" w:color="auto" w:fill="auto"/>
            <w:noWrap/>
            <w:vAlign w:val="bottom"/>
            <w:hideMark/>
          </w:tcPr>
          <w:p w14:paraId="74FDD0F9" w14:textId="77777777" w:rsidR="00BA2AB4" w:rsidRPr="005A643C" w:rsidRDefault="00BA2AB4" w:rsidP="00BA2AB4">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66</w:t>
            </w:r>
          </w:p>
        </w:tc>
        <w:tc>
          <w:tcPr>
            <w:tcW w:w="1713" w:type="dxa"/>
            <w:tcBorders>
              <w:top w:val="nil"/>
              <w:left w:val="nil"/>
              <w:bottom w:val="single" w:sz="4" w:space="0" w:color="auto"/>
              <w:right w:val="single" w:sz="4" w:space="0" w:color="auto"/>
            </w:tcBorders>
            <w:shd w:val="clear" w:color="auto" w:fill="auto"/>
            <w:noWrap/>
            <w:vAlign w:val="bottom"/>
            <w:hideMark/>
          </w:tcPr>
          <w:p w14:paraId="4846C95B" w14:textId="77777777" w:rsidR="00BA2AB4" w:rsidRPr="005A643C" w:rsidRDefault="00BA2AB4" w:rsidP="00BA2AB4">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23%</w:t>
            </w:r>
          </w:p>
        </w:tc>
        <w:tc>
          <w:tcPr>
            <w:tcW w:w="1984" w:type="dxa"/>
            <w:tcBorders>
              <w:top w:val="nil"/>
              <w:left w:val="nil"/>
              <w:bottom w:val="single" w:sz="4" w:space="0" w:color="auto"/>
              <w:right w:val="single" w:sz="4" w:space="0" w:color="auto"/>
            </w:tcBorders>
            <w:shd w:val="clear" w:color="auto" w:fill="auto"/>
            <w:noWrap/>
            <w:vAlign w:val="bottom"/>
            <w:hideMark/>
          </w:tcPr>
          <w:p w14:paraId="5EA78D49" w14:textId="77777777" w:rsidR="00BA2AB4" w:rsidRPr="005A643C" w:rsidRDefault="00BA2AB4" w:rsidP="00BA2AB4">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16%</w:t>
            </w:r>
          </w:p>
        </w:tc>
      </w:tr>
      <w:tr w:rsidR="00BA2AB4" w:rsidRPr="005A643C" w14:paraId="21A8CB20" w14:textId="77777777" w:rsidTr="00BA2AB4">
        <w:trPr>
          <w:trHeight w:val="255"/>
          <w:jc w:val="center"/>
        </w:trPr>
        <w:tc>
          <w:tcPr>
            <w:tcW w:w="1150" w:type="dxa"/>
            <w:tcBorders>
              <w:top w:val="nil"/>
              <w:left w:val="single" w:sz="4" w:space="0" w:color="auto"/>
              <w:bottom w:val="single" w:sz="4" w:space="0" w:color="auto"/>
              <w:right w:val="single" w:sz="4" w:space="0" w:color="auto"/>
            </w:tcBorders>
            <w:shd w:val="clear" w:color="auto" w:fill="auto"/>
            <w:noWrap/>
            <w:vAlign w:val="bottom"/>
            <w:hideMark/>
          </w:tcPr>
          <w:p w14:paraId="34A937D7" w14:textId="77777777" w:rsidR="00BA2AB4" w:rsidRPr="005A643C" w:rsidRDefault="00BA2AB4" w:rsidP="00BA2AB4">
            <w:pPr>
              <w:spacing w:after="0" w:line="240" w:lineRule="auto"/>
              <w:rPr>
                <w:rFonts w:eastAsia="Times New Roman"/>
                <w:color w:val="000000"/>
                <w:sz w:val="20"/>
                <w:szCs w:val="20"/>
                <w:lang w:val="en-US" w:eastAsia="uk-UA"/>
              </w:rPr>
            </w:pPr>
            <w:r w:rsidRPr="005A643C">
              <w:rPr>
                <w:rFonts w:eastAsia="Times New Roman"/>
                <w:color w:val="000000"/>
                <w:sz w:val="20"/>
                <w:szCs w:val="20"/>
                <w:lang w:val="en-US" w:eastAsia="uk-UA"/>
              </w:rPr>
              <w:t>none</w:t>
            </w:r>
          </w:p>
        </w:tc>
        <w:tc>
          <w:tcPr>
            <w:tcW w:w="1303" w:type="dxa"/>
            <w:gridSpan w:val="2"/>
            <w:tcBorders>
              <w:top w:val="nil"/>
              <w:left w:val="nil"/>
              <w:bottom w:val="single" w:sz="4" w:space="0" w:color="auto"/>
              <w:right w:val="single" w:sz="4" w:space="0" w:color="auto"/>
            </w:tcBorders>
            <w:shd w:val="clear" w:color="auto" w:fill="auto"/>
            <w:noWrap/>
            <w:vAlign w:val="bottom"/>
            <w:hideMark/>
          </w:tcPr>
          <w:p w14:paraId="5AD013E9" w14:textId="77777777" w:rsidR="00BA2AB4" w:rsidRPr="005A643C" w:rsidRDefault="00BA2AB4" w:rsidP="00BA2AB4">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9</w:t>
            </w:r>
          </w:p>
        </w:tc>
        <w:tc>
          <w:tcPr>
            <w:tcW w:w="1231" w:type="dxa"/>
            <w:tcBorders>
              <w:top w:val="nil"/>
              <w:left w:val="nil"/>
              <w:bottom w:val="single" w:sz="4" w:space="0" w:color="auto"/>
              <w:right w:val="single" w:sz="4" w:space="0" w:color="auto"/>
            </w:tcBorders>
            <w:shd w:val="clear" w:color="auto" w:fill="auto"/>
            <w:noWrap/>
            <w:vAlign w:val="bottom"/>
            <w:hideMark/>
          </w:tcPr>
          <w:p w14:paraId="7B98C58E" w14:textId="77777777" w:rsidR="00BA2AB4" w:rsidRPr="005A643C" w:rsidRDefault="00BA2AB4" w:rsidP="00BA2AB4">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w:t>
            </w:r>
          </w:p>
        </w:tc>
        <w:tc>
          <w:tcPr>
            <w:tcW w:w="1261" w:type="dxa"/>
            <w:tcBorders>
              <w:top w:val="nil"/>
              <w:left w:val="nil"/>
              <w:bottom w:val="single" w:sz="4" w:space="0" w:color="auto"/>
              <w:right w:val="single" w:sz="4" w:space="0" w:color="auto"/>
            </w:tcBorders>
            <w:shd w:val="clear" w:color="auto" w:fill="auto"/>
            <w:noWrap/>
            <w:vAlign w:val="bottom"/>
            <w:hideMark/>
          </w:tcPr>
          <w:p w14:paraId="2EDFD8B7" w14:textId="77777777" w:rsidR="00BA2AB4" w:rsidRPr="005A643C" w:rsidRDefault="00BA2AB4" w:rsidP="00BA2AB4">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5</w:t>
            </w:r>
          </w:p>
        </w:tc>
        <w:tc>
          <w:tcPr>
            <w:tcW w:w="1713" w:type="dxa"/>
            <w:tcBorders>
              <w:top w:val="nil"/>
              <w:left w:val="nil"/>
              <w:bottom w:val="single" w:sz="4" w:space="0" w:color="auto"/>
              <w:right w:val="single" w:sz="4" w:space="0" w:color="auto"/>
            </w:tcBorders>
            <w:shd w:val="clear" w:color="auto" w:fill="auto"/>
            <w:noWrap/>
            <w:vAlign w:val="bottom"/>
            <w:hideMark/>
          </w:tcPr>
          <w:p w14:paraId="5C89AF55" w14:textId="77777777" w:rsidR="00BA2AB4" w:rsidRPr="005A643C" w:rsidRDefault="00BA2AB4" w:rsidP="00BA2AB4">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w:t>
            </w:r>
          </w:p>
        </w:tc>
        <w:tc>
          <w:tcPr>
            <w:tcW w:w="1984" w:type="dxa"/>
            <w:tcBorders>
              <w:top w:val="nil"/>
              <w:left w:val="nil"/>
              <w:bottom w:val="single" w:sz="4" w:space="0" w:color="auto"/>
              <w:right w:val="single" w:sz="4" w:space="0" w:color="auto"/>
            </w:tcBorders>
            <w:shd w:val="clear" w:color="auto" w:fill="F4B083" w:themeFill="accent2" w:themeFillTint="99"/>
            <w:noWrap/>
            <w:vAlign w:val="bottom"/>
            <w:hideMark/>
          </w:tcPr>
          <w:p w14:paraId="29183B54" w14:textId="77777777" w:rsidR="00BA2AB4" w:rsidRPr="005A643C" w:rsidRDefault="00BA2AB4" w:rsidP="00BA2AB4">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56%</w:t>
            </w:r>
          </w:p>
        </w:tc>
      </w:tr>
      <w:tr w:rsidR="00BA2AB4" w:rsidRPr="005A643C" w14:paraId="4FAF33A2" w14:textId="77777777" w:rsidTr="00BA2AB4">
        <w:trPr>
          <w:trHeight w:val="255"/>
          <w:jc w:val="center"/>
        </w:trPr>
        <w:tc>
          <w:tcPr>
            <w:tcW w:w="1150" w:type="dxa"/>
            <w:tcBorders>
              <w:top w:val="nil"/>
              <w:left w:val="single" w:sz="4" w:space="0" w:color="auto"/>
              <w:bottom w:val="single" w:sz="4" w:space="0" w:color="auto"/>
              <w:right w:val="single" w:sz="4" w:space="0" w:color="auto"/>
            </w:tcBorders>
            <w:shd w:val="clear" w:color="000000" w:fill="FFFF00"/>
            <w:noWrap/>
            <w:vAlign w:val="bottom"/>
            <w:hideMark/>
          </w:tcPr>
          <w:p w14:paraId="63855AA6" w14:textId="77777777" w:rsidR="00BA2AB4" w:rsidRPr="005A643C" w:rsidRDefault="00BA2AB4" w:rsidP="00BA2AB4">
            <w:pPr>
              <w:spacing w:after="0" w:line="240" w:lineRule="auto"/>
              <w:rPr>
                <w:rFonts w:eastAsia="Times New Roman"/>
                <w:color w:val="000000"/>
                <w:sz w:val="20"/>
                <w:szCs w:val="20"/>
                <w:lang w:val="en-US" w:eastAsia="uk-UA"/>
              </w:rPr>
            </w:pPr>
            <w:r w:rsidRPr="005A643C">
              <w:rPr>
                <w:rFonts w:eastAsia="Times New Roman"/>
                <w:color w:val="000000"/>
                <w:sz w:val="20"/>
                <w:szCs w:val="20"/>
                <w:lang w:val="en-US" w:eastAsia="uk-UA"/>
              </w:rPr>
              <w:t> </w:t>
            </w:r>
          </w:p>
        </w:tc>
        <w:tc>
          <w:tcPr>
            <w:tcW w:w="1303" w:type="dxa"/>
            <w:gridSpan w:val="2"/>
            <w:tcBorders>
              <w:top w:val="nil"/>
              <w:left w:val="nil"/>
              <w:bottom w:val="single" w:sz="4" w:space="0" w:color="auto"/>
              <w:right w:val="single" w:sz="4" w:space="0" w:color="auto"/>
            </w:tcBorders>
            <w:shd w:val="clear" w:color="000000" w:fill="FFFF00"/>
            <w:noWrap/>
            <w:vAlign w:val="bottom"/>
            <w:hideMark/>
          </w:tcPr>
          <w:p w14:paraId="0DF36BD9" w14:textId="77777777" w:rsidR="00BA2AB4" w:rsidRPr="005A643C" w:rsidRDefault="00BA2AB4" w:rsidP="00BA2AB4">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1692</w:t>
            </w:r>
          </w:p>
        </w:tc>
        <w:tc>
          <w:tcPr>
            <w:tcW w:w="1231" w:type="dxa"/>
            <w:tcBorders>
              <w:top w:val="nil"/>
              <w:left w:val="nil"/>
              <w:bottom w:val="single" w:sz="4" w:space="0" w:color="auto"/>
              <w:right w:val="single" w:sz="4" w:space="0" w:color="auto"/>
            </w:tcBorders>
            <w:shd w:val="clear" w:color="000000" w:fill="FFFF00"/>
            <w:noWrap/>
            <w:vAlign w:val="bottom"/>
            <w:hideMark/>
          </w:tcPr>
          <w:p w14:paraId="4E7D19A1" w14:textId="77777777" w:rsidR="00BA2AB4" w:rsidRPr="005A643C" w:rsidRDefault="00BA2AB4" w:rsidP="00BA2AB4">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100%</w:t>
            </w:r>
          </w:p>
        </w:tc>
        <w:tc>
          <w:tcPr>
            <w:tcW w:w="1261" w:type="dxa"/>
            <w:tcBorders>
              <w:top w:val="nil"/>
              <w:left w:val="nil"/>
              <w:bottom w:val="single" w:sz="4" w:space="0" w:color="auto"/>
              <w:right w:val="single" w:sz="4" w:space="0" w:color="auto"/>
            </w:tcBorders>
            <w:shd w:val="clear" w:color="000000" w:fill="FFFF00"/>
            <w:noWrap/>
            <w:vAlign w:val="bottom"/>
            <w:hideMark/>
          </w:tcPr>
          <w:p w14:paraId="304D1F5D" w14:textId="77777777" w:rsidR="00BA2AB4" w:rsidRPr="005A643C" w:rsidRDefault="00BA2AB4" w:rsidP="00BA2AB4">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289</w:t>
            </w:r>
          </w:p>
        </w:tc>
        <w:tc>
          <w:tcPr>
            <w:tcW w:w="1713" w:type="dxa"/>
            <w:tcBorders>
              <w:top w:val="nil"/>
              <w:left w:val="nil"/>
              <w:bottom w:val="single" w:sz="4" w:space="0" w:color="auto"/>
              <w:right w:val="single" w:sz="4" w:space="0" w:color="auto"/>
            </w:tcBorders>
            <w:shd w:val="clear" w:color="000000" w:fill="FFFF00"/>
            <w:noWrap/>
            <w:vAlign w:val="bottom"/>
            <w:hideMark/>
          </w:tcPr>
          <w:p w14:paraId="19B8FF84" w14:textId="77777777" w:rsidR="00BA2AB4" w:rsidRPr="005A643C" w:rsidRDefault="00BA2AB4" w:rsidP="00BA2AB4">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100%</w:t>
            </w:r>
          </w:p>
        </w:tc>
        <w:tc>
          <w:tcPr>
            <w:tcW w:w="1984" w:type="dxa"/>
            <w:tcBorders>
              <w:top w:val="nil"/>
              <w:left w:val="nil"/>
              <w:bottom w:val="single" w:sz="4" w:space="0" w:color="auto"/>
              <w:right w:val="single" w:sz="4" w:space="0" w:color="auto"/>
            </w:tcBorders>
            <w:shd w:val="clear" w:color="000000" w:fill="FFFF00"/>
            <w:noWrap/>
            <w:vAlign w:val="bottom"/>
            <w:hideMark/>
          </w:tcPr>
          <w:p w14:paraId="692F1E6D" w14:textId="77777777" w:rsidR="00BA2AB4" w:rsidRPr="005A643C" w:rsidRDefault="00BA2AB4" w:rsidP="00BA2AB4">
            <w:pPr>
              <w:spacing w:after="0" w:line="240" w:lineRule="auto"/>
              <w:rPr>
                <w:rFonts w:eastAsia="Times New Roman"/>
                <w:color w:val="000000"/>
                <w:sz w:val="20"/>
                <w:szCs w:val="20"/>
                <w:lang w:val="en-US" w:eastAsia="uk-UA"/>
              </w:rPr>
            </w:pPr>
            <w:r w:rsidRPr="005A643C">
              <w:rPr>
                <w:rFonts w:eastAsia="Times New Roman"/>
                <w:color w:val="000000"/>
                <w:sz w:val="20"/>
                <w:szCs w:val="20"/>
                <w:lang w:val="en-US" w:eastAsia="uk-UA"/>
              </w:rPr>
              <w:t> </w:t>
            </w:r>
          </w:p>
        </w:tc>
      </w:tr>
    </w:tbl>
    <w:p w14:paraId="04713EBC" w14:textId="4948CACF" w:rsidR="008C0846" w:rsidRPr="005A643C" w:rsidRDefault="00CA1899" w:rsidP="00290B7E">
      <w:pPr>
        <w:jc w:val="center"/>
        <w:rPr>
          <w:color w:val="auto"/>
          <w:lang w:val="en-US"/>
        </w:rPr>
      </w:pPr>
      <w:r w:rsidRPr="005A643C">
        <w:rPr>
          <w:noProof/>
          <w:lang w:val="en-US"/>
        </w:rPr>
        <w:lastRenderedPageBreak/>
        <w:drawing>
          <wp:inline distT="0" distB="0" distL="0" distR="0" wp14:anchorId="2BFBC8FA" wp14:editId="404F945E">
            <wp:extent cx="2619375" cy="2009775"/>
            <wp:effectExtent l="0" t="0" r="9525" b="9525"/>
            <wp:docPr id="1371691210" name="Диаграмма 1">
              <a:extLst xmlns:a="http://schemas.openxmlformats.org/drawingml/2006/main">
                <a:ext uri="{FF2B5EF4-FFF2-40B4-BE49-F238E27FC236}">
                  <a16:creationId xmlns:a16="http://schemas.microsoft.com/office/drawing/2014/main" id="{09E8610E-3889-B5E7-8053-DC24AAA252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Pr="005A643C">
        <w:rPr>
          <w:noProof/>
          <w:lang w:val="en-US"/>
        </w:rPr>
        <w:drawing>
          <wp:inline distT="0" distB="0" distL="0" distR="0" wp14:anchorId="4A25FD29" wp14:editId="25EDCF66">
            <wp:extent cx="2681605" cy="2009775"/>
            <wp:effectExtent l="0" t="0" r="4445" b="9525"/>
            <wp:docPr id="1919162274" name="Диаграмма 1">
              <a:extLst xmlns:a="http://schemas.openxmlformats.org/drawingml/2006/main">
                <a:ext uri="{FF2B5EF4-FFF2-40B4-BE49-F238E27FC236}">
                  <a16:creationId xmlns:a16="http://schemas.microsoft.com/office/drawing/2014/main" id="{EF60899D-92EC-C802-9A07-6B5072AF6A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015F271" w14:textId="56E21547" w:rsidR="008C0846" w:rsidRDefault="00BA2AB4" w:rsidP="006F0590">
      <w:pPr>
        <w:spacing w:line="360" w:lineRule="auto"/>
        <w:jc w:val="center"/>
        <w:rPr>
          <w:i/>
          <w:iCs/>
          <w:color w:val="auto"/>
          <w:lang w:val="en-US"/>
        </w:rPr>
      </w:pPr>
      <w:r w:rsidRPr="000C02A9">
        <w:rPr>
          <w:i/>
          <w:iCs/>
          <w:color w:val="auto"/>
          <w:lang w:val="en-US"/>
        </w:rPr>
        <w:t xml:space="preserve">Figure </w:t>
      </w:r>
      <w:r w:rsidR="002A3E48" w:rsidRPr="000C02A9">
        <w:rPr>
          <w:i/>
          <w:iCs/>
          <w:color w:val="auto"/>
          <w:lang w:val="en-US"/>
        </w:rPr>
        <w:t>1.</w:t>
      </w:r>
      <w:r w:rsidR="00977E79" w:rsidRPr="000C02A9">
        <w:rPr>
          <w:i/>
          <w:iCs/>
          <w:color w:val="auto"/>
          <w:lang w:val="en-US"/>
        </w:rPr>
        <w:t>5</w:t>
      </w:r>
      <w:r w:rsidR="00CA1899" w:rsidRPr="000C02A9">
        <w:rPr>
          <w:i/>
          <w:iCs/>
          <w:color w:val="auto"/>
          <w:lang w:val="en-US"/>
        </w:rPr>
        <w:t xml:space="preserve">. </w:t>
      </w:r>
      <w:r w:rsidRPr="000C02A9">
        <w:rPr>
          <w:i/>
          <w:iCs/>
          <w:color w:val="auto"/>
          <w:lang w:val="en-US"/>
        </w:rPr>
        <w:t>Analysis of applications and application withdrawals by Location</w:t>
      </w:r>
    </w:p>
    <w:p w14:paraId="4312BDE0" w14:textId="2322A86A" w:rsidR="00977E79" w:rsidRPr="00232259" w:rsidRDefault="00BA2AB4" w:rsidP="006F0590">
      <w:pPr>
        <w:pStyle w:val="2"/>
        <w:spacing w:line="360" w:lineRule="auto"/>
        <w:rPr>
          <w:rFonts w:ascii="Arial" w:hAnsi="Arial" w:cs="Arial"/>
          <w:b/>
          <w:bCs/>
          <w:color w:val="0D0D0D"/>
          <w:sz w:val="28"/>
          <w:szCs w:val="28"/>
          <w:shd w:val="clear" w:color="auto" w:fill="FFFFFF"/>
          <w:lang w:val="en-US"/>
        </w:rPr>
      </w:pPr>
      <w:bookmarkStart w:id="10" w:name="_Toc158832354"/>
      <w:r w:rsidRPr="00232259">
        <w:rPr>
          <w:rFonts w:ascii="Arial" w:hAnsi="Arial" w:cs="Arial"/>
          <w:b/>
          <w:bCs/>
          <w:color w:val="0D0D0D"/>
          <w:sz w:val="28"/>
          <w:szCs w:val="28"/>
          <w:shd w:val="clear" w:color="auto" w:fill="FFFFFF"/>
          <w:lang w:val="en-US"/>
        </w:rPr>
        <w:t>Step</w:t>
      </w:r>
      <w:r w:rsidR="008B05B0" w:rsidRPr="00232259">
        <w:rPr>
          <w:rFonts w:ascii="Arial" w:hAnsi="Arial" w:cs="Arial"/>
          <w:b/>
          <w:bCs/>
          <w:color w:val="0D0D0D"/>
          <w:sz w:val="28"/>
          <w:szCs w:val="28"/>
          <w:shd w:val="clear" w:color="auto" w:fill="FFFFFF"/>
          <w:lang w:val="en-US"/>
        </w:rPr>
        <w:t xml:space="preserve"> 6. </w:t>
      </w:r>
      <w:r w:rsidRPr="00232259">
        <w:rPr>
          <w:rFonts w:ascii="Arial" w:hAnsi="Arial" w:cs="Arial"/>
          <w:b/>
          <w:bCs/>
          <w:color w:val="0D0D0D"/>
          <w:sz w:val="28"/>
          <w:szCs w:val="28"/>
          <w:shd w:val="clear" w:color="auto" w:fill="FFFFFF"/>
          <w:lang w:val="en-US"/>
        </w:rPr>
        <w:t xml:space="preserve">Analysis by </w:t>
      </w:r>
      <w:r w:rsidR="001F1AFC" w:rsidRPr="00232259">
        <w:rPr>
          <w:rFonts w:ascii="Arial" w:hAnsi="Arial" w:cs="Arial"/>
          <w:b/>
          <w:bCs/>
          <w:color w:val="0D0D0D"/>
          <w:sz w:val="28"/>
          <w:szCs w:val="28"/>
          <w:shd w:val="clear" w:color="auto" w:fill="FFFFFF"/>
          <w:lang w:val="en-US"/>
        </w:rPr>
        <w:t>Timestamp</w:t>
      </w:r>
      <w:bookmarkEnd w:id="10"/>
    </w:p>
    <w:tbl>
      <w:tblPr>
        <w:tblW w:w="8166" w:type="dxa"/>
        <w:jc w:val="center"/>
        <w:tblLook w:val="04A0" w:firstRow="1" w:lastRow="0" w:firstColumn="1" w:lastColumn="0" w:noHBand="0" w:noVBand="1"/>
      </w:tblPr>
      <w:tblGrid>
        <w:gridCol w:w="1514"/>
        <w:gridCol w:w="780"/>
        <w:gridCol w:w="1126"/>
        <w:gridCol w:w="4746"/>
      </w:tblGrid>
      <w:tr w:rsidR="00AE4F96" w:rsidRPr="005A643C" w14:paraId="7B434C95" w14:textId="004FEAD0" w:rsidTr="00BA2AB4">
        <w:trPr>
          <w:trHeight w:val="507"/>
          <w:jc w:val="center"/>
        </w:trPr>
        <w:tc>
          <w:tcPr>
            <w:tcW w:w="3420" w:type="dxa"/>
            <w:gridSpan w:val="3"/>
            <w:tcBorders>
              <w:top w:val="single" w:sz="8" w:space="0" w:color="auto"/>
              <w:left w:val="single" w:sz="8" w:space="0" w:color="auto"/>
              <w:bottom w:val="single" w:sz="4" w:space="0" w:color="auto"/>
              <w:right w:val="single" w:sz="8" w:space="0" w:color="000000"/>
            </w:tcBorders>
            <w:shd w:val="clear" w:color="000000" w:fill="FFFF00"/>
            <w:noWrap/>
            <w:vAlign w:val="bottom"/>
            <w:hideMark/>
          </w:tcPr>
          <w:p w14:paraId="645A678C" w14:textId="5E697473" w:rsidR="00AE4F96" w:rsidRPr="005A643C" w:rsidRDefault="00BA2AB4" w:rsidP="00BA2AB4">
            <w:pPr>
              <w:jc w:val="center"/>
              <w:rPr>
                <w:rFonts w:eastAsia="Times New Roman"/>
                <w:color w:val="000000"/>
                <w:sz w:val="20"/>
                <w:szCs w:val="20"/>
                <w:lang w:val="en-US" w:eastAsia="uk-UA"/>
              </w:rPr>
            </w:pPr>
            <w:r w:rsidRPr="00BA2AB4">
              <w:rPr>
                <w:rFonts w:eastAsia="Times New Roman"/>
                <w:color w:val="000000"/>
                <w:sz w:val="20"/>
                <w:szCs w:val="20"/>
                <w:lang w:val="en-US" w:eastAsia="uk-UA"/>
              </w:rPr>
              <w:t>Analysis of applications by</w:t>
            </w:r>
            <w:r>
              <w:rPr>
                <w:rFonts w:eastAsia="Times New Roman"/>
                <w:color w:val="000000"/>
                <w:sz w:val="20"/>
                <w:szCs w:val="20"/>
                <w:lang w:val="en-US" w:eastAsia="uk-UA"/>
              </w:rPr>
              <w:t xml:space="preserve"> </w:t>
            </w:r>
            <w:r w:rsidR="001F1AFC" w:rsidRPr="00BA2AB4">
              <w:rPr>
                <w:rFonts w:eastAsia="Times New Roman"/>
                <w:color w:val="000000"/>
                <w:sz w:val="20"/>
                <w:szCs w:val="20"/>
                <w:lang w:val="en-US" w:eastAsia="uk-UA"/>
              </w:rPr>
              <w:t>Timestamp</w:t>
            </w:r>
          </w:p>
        </w:tc>
        <w:tc>
          <w:tcPr>
            <w:tcW w:w="4746" w:type="dxa"/>
            <w:vMerge w:val="restart"/>
            <w:tcBorders>
              <w:top w:val="single" w:sz="8" w:space="0" w:color="auto"/>
              <w:left w:val="single" w:sz="8" w:space="0" w:color="auto"/>
              <w:right w:val="single" w:sz="8" w:space="0" w:color="000000"/>
            </w:tcBorders>
            <w:shd w:val="clear" w:color="auto" w:fill="auto"/>
          </w:tcPr>
          <w:p w14:paraId="14EFE024" w14:textId="0F71EA0D" w:rsidR="00AE4F96" w:rsidRPr="005A643C" w:rsidRDefault="00AE4F96" w:rsidP="00290B7E">
            <w:pPr>
              <w:jc w:val="center"/>
              <w:rPr>
                <w:rFonts w:eastAsia="Times New Roman"/>
                <w:color w:val="000000"/>
                <w:sz w:val="20"/>
                <w:szCs w:val="20"/>
                <w:lang w:val="en-US" w:eastAsia="uk-UA"/>
              </w:rPr>
            </w:pPr>
            <w:r w:rsidRPr="005A643C">
              <w:rPr>
                <w:noProof/>
                <w:lang w:val="en-US"/>
              </w:rPr>
              <w:drawing>
                <wp:inline distT="0" distB="0" distL="0" distR="0" wp14:anchorId="202C9ED6" wp14:editId="3C752378">
                  <wp:extent cx="2781300" cy="2321781"/>
                  <wp:effectExtent l="19050" t="0" r="0" b="2540"/>
                  <wp:docPr id="2017642248" name="Диаграмма 1">
                    <a:extLst xmlns:a="http://schemas.openxmlformats.org/drawingml/2006/main">
                      <a:ext uri="{FF2B5EF4-FFF2-40B4-BE49-F238E27FC236}">
                        <a16:creationId xmlns:a16="http://schemas.microsoft.com/office/drawing/2014/main" id="{876E22B8-CF66-A72F-F744-C1E964A10D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r>
      <w:tr w:rsidR="00AE4F96" w:rsidRPr="005A643C" w14:paraId="3959DC15" w14:textId="51768FDB" w:rsidTr="00750768">
        <w:trPr>
          <w:trHeight w:val="315"/>
          <w:jc w:val="center"/>
        </w:trPr>
        <w:tc>
          <w:tcPr>
            <w:tcW w:w="1514" w:type="dxa"/>
            <w:tcBorders>
              <w:top w:val="nil"/>
              <w:left w:val="single" w:sz="8" w:space="0" w:color="auto"/>
              <w:bottom w:val="single" w:sz="4" w:space="0" w:color="auto"/>
              <w:right w:val="single" w:sz="4" w:space="0" w:color="auto"/>
            </w:tcBorders>
            <w:shd w:val="clear" w:color="auto" w:fill="auto"/>
            <w:noWrap/>
            <w:vAlign w:val="bottom"/>
            <w:hideMark/>
          </w:tcPr>
          <w:p w14:paraId="5FDDF174" w14:textId="77777777" w:rsidR="00AE4F96" w:rsidRPr="005A643C" w:rsidRDefault="00AE4F96" w:rsidP="00290B7E">
            <w:pPr>
              <w:rPr>
                <w:rFonts w:eastAsia="Times New Roman"/>
                <w:color w:val="000000"/>
                <w:sz w:val="20"/>
                <w:szCs w:val="20"/>
                <w:lang w:val="en-US" w:eastAsia="uk-UA"/>
              </w:rPr>
            </w:pPr>
            <w:r w:rsidRPr="005A643C">
              <w:rPr>
                <w:rFonts w:eastAsia="Times New Roman"/>
                <w:color w:val="000000"/>
                <w:sz w:val="20"/>
                <w:szCs w:val="20"/>
                <w:lang w:val="en-US" w:eastAsia="uk-UA"/>
              </w:rPr>
              <w:t>GTM+2</w:t>
            </w:r>
          </w:p>
        </w:tc>
        <w:tc>
          <w:tcPr>
            <w:tcW w:w="780" w:type="dxa"/>
            <w:tcBorders>
              <w:top w:val="nil"/>
              <w:left w:val="nil"/>
              <w:bottom w:val="single" w:sz="4" w:space="0" w:color="auto"/>
              <w:right w:val="single" w:sz="4" w:space="0" w:color="auto"/>
            </w:tcBorders>
            <w:shd w:val="clear" w:color="auto" w:fill="auto"/>
            <w:noWrap/>
            <w:vAlign w:val="bottom"/>
            <w:hideMark/>
          </w:tcPr>
          <w:p w14:paraId="6084DCC2" w14:textId="77777777" w:rsidR="00AE4F96" w:rsidRPr="005A643C" w:rsidRDefault="00AE4F96" w:rsidP="006F0590">
            <w:pPr>
              <w:jc w:val="center"/>
              <w:rPr>
                <w:rFonts w:eastAsia="Times New Roman"/>
                <w:color w:val="000000"/>
                <w:sz w:val="20"/>
                <w:szCs w:val="20"/>
                <w:lang w:val="en-US" w:eastAsia="uk-UA"/>
              </w:rPr>
            </w:pPr>
            <w:r w:rsidRPr="005A643C">
              <w:rPr>
                <w:rFonts w:eastAsia="Times New Roman"/>
                <w:color w:val="000000"/>
                <w:sz w:val="20"/>
                <w:szCs w:val="20"/>
                <w:lang w:val="en-US" w:eastAsia="uk-UA"/>
              </w:rPr>
              <w:t>33</w:t>
            </w:r>
          </w:p>
        </w:tc>
        <w:tc>
          <w:tcPr>
            <w:tcW w:w="1126" w:type="dxa"/>
            <w:tcBorders>
              <w:top w:val="nil"/>
              <w:left w:val="nil"/>
              <w:bottom w:val="single" w:sz="4" w:space="0" w:color="auto"/>
              <w:right w:val="single" w:sz="8" w:space="0" w:color="auto"/>
            </w:tcBorders>
            <w:shd w:val="clear" w:color="auto" w:fill="auto"/>
            <w:noWrap/>
            <w:vAlign w:val="bottom"/>
            <w:hideMark/>
          </w:tcPr>
          <w:p w14:paraId="6415F4B6" w14:textId="77777777" w:rsidR="00AE4F96" w:rsidRPr="005A643C" w:rsidRDefault="00AE4F96" w:rsidP="006F0590">
            <w:pPr>
              <w:jc w:val="center"/>
              <w:rPr>
                <w:rFonts w:eastAsia="Times New Roman"/>
                <w:color w:val="000000"/>
                <w:sz w:val="20"/>
                <w:szCs w:val="20"/>
                <w:lang w:val="en-US" w:eastAsia="uk-UA"/>
              </w:rPr>
            </w:pPr>
            <w:r w:rsidRPr="005A643C">
              <w:rPr>
                <w:rFonts w:eastAsia="Times New Roman"/>
                <w:color w:val="000000"/>
                <w:sz w:val="20"/>
                <w:szCs w:val="20"/>
                <w:lang w:val="en-US" w:eastAsia="uk-UA"/>
              </w:rPr>
              <w:t>2,0%</w:t>
            </w:r>
          </w:p>
        </w:tc>
        <w:tc>
          <w:tcPr>
            <w:tcW w:w="4746" w:type="dxa"/>
            <w:vMerge/>
            <w:tcBorders>
              <w:left w:val="single" w:sz="8" w:space="0" w:color="auto"/>
              <w:right w:val="single" w:sz="8" w:space="0" w:color="000000"/>
            </w:tcBorders>
            <w:shd w:val="clear" w:color="auto" w:fill="auto"/>
          </w:tcPr>
          <w:p w14:paraId="4C79B768" w14:textId="77777777" w:rsidR="00AE4F96" w:rsidRPr="005A643C" w:rsidRDefault="00AE4F96" w:rsidP="00290B7E">
            <w:pPr>
              <w:rPr>
                <w:rFonts w:eastAsia="Times New Roman"/>
                <w:color w:val="000000"/>
                <w:sz w:val="20"/>
                <w:szCs w:val="20"/>
                <w:lang w:val="en-US" w:eastAsia="uk-UA"/>
              </w:rPr>
            </w:pPr>
          </w:p>
        </w:tc>
      </w:tr>
      <w:tr w:rsidR="00AE4F96" w:rsidRPr="005A643C" w14:paraId="57E3C188" w14:textId="747DDD94" w:rsidTr="00750768">
        <w:trPr>
          <w:trHeight w:val="300"/>
          <w:jc w:val="center"/>
        </w:trPr>
        <w:tc>
          <w:tcPr>
            <w:tcW w:w="1514" w:type="dxa"/>
            <w:tcBorders>
              <w:top w:val="nil"/>
              <w:left w:val="single" w:sz="8" w:space="0" w:color="auto"/>
              <w:bottom w:val="single" w:sz="4" w:space="0" w:color="auto"/>
              <w:right w:val="single" w:sz="4" w:space="0" w:color="auto"/>
            </w:tcBorders>
            <w:shd w:val="clear" w:color="000000" w:fill="92D050"/>
            <w:noWrap/>
            <w:vAlign w:val="bottom"/>
            <w:hideMark/>
          </w:tcPr>
          <w:p w14:paraId="475CF608" w14:textId="77777777" w:rsidR="00AE4F96" w:rsidRPr="005A643C" w:rsidRDefault="00AE4F96" w:rsidP="00290B7E">
            <w:pPr>
              <w:rPr>
                <w:rFonts w:eastAsia="Times New Roman"/>
                <w:color w:val="000000"/>
                <w:sz w:val="20"/>
                <w:szCs w:val="20"/>
                <w:lang w:val="en-US" w:eastAsia="uk-UA"/>
              </w:rPr>
            </w:pPr>
            <w:r w:rsidRPr="005A643C">
              <w:rPr>
                <w:rFonts w:eastAsia="Times New Roman"/>
                <w:color w:val="000000"/>
                <w:sz w:val="20"/>
                <w:szCs w:val="20"/>
                <w:lang w:val="en-US" w:eastAsia="uk-UA"/>
              </w:rPr>
              <w:t>GTM+3</w:t>
            </w:r>
          </w:p>
        </w:tc>
        <w:tc>
          <w:tcPr>
            <w:tcW w:w="780" w:type="dxa"/>
            <w:tcBorders>
              <w:top w:val="nil"/>
              <w:left w:val="nil"/>
              <w:bottom w:val="single" w:sz="4" w:space="0" w:color="auto"/>
              <w:right w:val="single" w:sz="4" w:space="0" w:color="auto"/>
            </w:tcBorders>
            <w:shd w:val="clear" w:color="000000" w:fill="92D050"/>
            <w:noWrap/>
            <w:vAlign w:val="bottom"/>
            <w:hideMark/>
          </w:tcPr>
          <w:p w14:paraId="54577A08" w14:textId="77777777" w:rsidR="00AE4F96" w:rsidRPr="005A643C" w:rsidRDefault="00AE4F96" w:rsidP="006F0590">
            <w:pPr>
              <w:jc w:val="center"/>
              <w:rPr>
                <w:rFonts w:eastAsia="Times New Roman"/>
                <w:color w:val="000000"/>
                <w:sz w:val="20"/>
                <w:szCs w:val="20"/>
                <w:lang w:val="en-US" w:eastAsia="uk-UA"/>
              </w:rPr>
            </w:pPr>
            <w:r w:rsidRPr="005A643C">
              <w:rPr>
                <w:rFonts w:eastAsia="Times New Roman"/>
                <w:color w:val="000000"/>
                <w:sz w:val="20"/>
                <w:szCs w:val="20"/>
                <w:lang w:val="en-US" w:eastAsia="uk-UA"/>
              </w:rPr>
              <w:t>455</w:t>
            </w:r>
          </w:p>
        </w:tc>
        <w:tc>
          <w:tcPr>
            <w:tcW w:w="1126" w:type="dxa"/>
            <w:tcBorders>
              <w:top w:val="nil"/>
              <w:left w:val="nil"/>
              <w:bottom w:val="single" w:sz="4" w:space="0" w:color="auto"/>
              <w:right w:val="single" w:sz="8" w:space="0" w:color="auto"/>
            </w:tcBorders>
            <w:shd w:val="clear" w:color="000000" w:fill="92D050"/>
            <w:noWrap/>
            <w:vAlign w:val="bottom"/>
            <w:hideMark/>
          </w:tcPr>
          <w:p w14:paraId="3AF158AD" w14:textId="77777777" w:rsidR="00AE4F96" w:rsidRPr="005A643C" w:rsidRDefault="00AE4F96" w:rsidP="006F0590">
            <w:pPr>
              <w:jc w:val="center"/>
              <w:rPr>
                <w:rFonts w:eastAsia="Times New Roman"/>
                <w:color w:val="000000"/>
                <w:sz w:val="20"/>
                <w:szCs w:val="20"/>
                <w:lang w:val="en-US" w:eastAsia="uk-UA"/>
              </w:rPr>
            </w:pPr>
            <w:r w:rsidRPr="005A643C">
              <w:rPr>
                <w:rFonts w:eastAsia="Times New Roman"/>
                <w:color w:val="000000"/>
                <w:sz w:val="20"/>
                <w:szCs w:val="20"/>
                <w:lang w:val="en-US" w:eastAsia="uk-UA"/>
              </w:rPr>
              <w:t>26,9%</w:t>
            </w:r>
          </w:p>
        </w:tc>
        <w:tc>
          <w:tcPr>
            <w:tcW w:w="4746" w:type="dxa"/>
            <w:vMerge/>
            <w:tcBorders>
              <w:left w:val="single" w:sz="8" w:space="0" w:color="auto"/>
              <w:right w:val="single" w:sz="8" w:space="0" w:color="000000"/>
            </w:tcBorders>
            <w:shd w:val="clear" w:color="auto" w:fill="auto"/>
          </w:tcPr>
          <w:p w14:paraId="1BAA7DF0" w14:textId="77777777" w:rsidR="00AE4F96" w:rsidRPr="005A643C" w:rsidRDefault="00AE4F96" w:rsidP="00290B7E">
            <w:pPr>
              <w:rPr>
                <w:rFonts w:eastAsia="Times New Roman"/>
                <w:color w:val="000000"/>
                <w:sz w:val="20"/>
                <w:szCs w:val="20"/>
                <w:lang w:val="en-US" w:eastAsia="uk-UA"/>
              </w:rPr>
            </w:pPr>
          </w:p>
        </w:tc>
      </w:tr>
      <w:tr w:rsidR="00AE4F96" w:rsidRPr="005A643C" w14:paraId="2CDBC469" w14:textId="76AE2DBC" w:rsidTr="00750768">
        <w:trPr>
          <w:trHeight w:val="300"/>
          <w:jc w:val="center"/>
        </w:trPr>
        <w:tc>
          <w:tcPr>
            <w:tcW w:w="1514" w:type="dxa"/>
            <w:tcBorders>
              <w:top w:val="nil"/>
              <w:left w:val="single" w:sz="8" w:space="0" w:color="auto"/>
              <w:bottom w:val="single" w:sz="4" w:space="0" w:color="auto"/>
              <w:right w:val="single" w:sz="4" w:space="0" w:color="auto"/>
            </w:tcBorders>
            <w:shd w:val="clear" w:color="auto" w:fill="auto"/>
            <w:noWrap/>
            <w:vAlign w:val="bottom"/>
            <w:hideMark/>
          </w:tcPr>
          <w:p w14:paraId="578472B2" w14:textId="77777777" w:rsidR="00AE4F96" w:rsidRPr="005A643C" w:rsidRDefault="00AE4F96" w:rsidP="00290B7E">
            <w:pPr>
              <w:rPr>
                <w:rFonts w:eastAsia="Times New Roman"/>
                <w:color w:val="000000"/>
                <w:sz w:val="20"/>
                <w:szCs w:val="20"/>
                <w:lang w:val="en-US" w:eastAsia="uk-UA"/>
              </w:rPr>
            </w:pPr>
            <w:r w:rsidRPr="005A643C">
              <w:rPr>
                <w:rFonts w:eastAsia="Times New Roman"/>
                <w:color w:val="000000"/>
                <w:sz w:val="20"/>
                <w:szCs w:val="20"/>
                <w:lang w:val="en-US" w:eastAsia="uk-UA"/>
              </w:rPr>
              <w:t>GTM+5</w:t>
            </w:r>
          </w:p>
        </w:tc>
        <w:tc>
          <w:tcPr>
            <w:tcW w:w="780" w:type="dxa"/>
            <w:tcBorders>
              <w:top w:val="nil"/>
              <w:left w:val="nil"/>
              <w:bottom w:val="single" w:sz="4" w:space="0" w:color="auto"/>
              <w:right w:val="single" w:sz="4" w:space="0" w:color="auto"/>
            </w:tcBorders>
            <w:shd w:val="clear" w:color="auto" w:fill="auto"/>
            <w:noWrap/>
            <w:vAlign w:val="bottom"/>
            <w:hideMark/>
          </w:tcPr>
          <w:p w14:paraId="0F30ECE9" w14:textId="77777777" w:rsidR="00AE4F96" w:rsidRPr="005A643C" w:rsidRDefault="00AE4F96" w:rsidP="006F0590">
            <w:pPr>
              <w:jc w:val="center"/>
              <w:rPr>
                <w:rFonts w:eastAsia="Times New Roman"/>
                <w:color w:val="000000"/>
                <w:sz w:val="20"/>
                <w:szCs w:val="20"/>
                <w:lang w:val="en-US" w:eastAsia="uk-UA"/>
              </w:rPr>
            </w:pPr>
            <w:r w:rsidRPr="005A643C">
              <w:rPr>
                <w:rFonts w:eastAsia="Times New Roman"/>
                <w:color w:val="000000"/>
                <w:sz w:val="20"/>
                <w:szCs w:val="20"/>
                <w:lang w:val="en-US" w:eastAsia="uk-UA"/>
              </w:rPr>
              <w:t>72</w:t>
            </w:r>
          </w:p>
        </w:tc>
        <w:tc>
          <w:tcPr>
            <w:tcW w:w="1126" w:type="dxa"/>
            <w:tcBorders>
              <w:top w:val="nil"/>
              <w:left w:val="nil"/>
              <w:bottom w:val="single" w:sz="4" w:space="0" w:color="auto"/>
              <w:right w:val="single" w:sz="8" w:space="0" w:color="auto"/>
            </w:tcBorders>
            <w:shd w:val="clear" w:color="auto" w:fill="auto"/>
            <w:noWrap/>
            <w:vAlign w:val="bottom"/>
            <w:hideMark/>
          </w:tcPr>
          <w:p w14:paraId="62FD5CBE" w14:textId="77777777" w:rsidR="00AE4F96" w:rsidRPr="005A643C" w:rsidRDefault="00AE4F96" w:rsidP="006F0590">
            <w:pPr>
              <w:jc w:val="center"/>
              <w:rPr>
                <w:rFonts w:eastAsia="Times New Roman"/>
                <w:color w:val="000000"/>
                <w:sz w:val="20"/>
                <w:szCs w:val="20"/>
                <w:lang w:val="en-US" w:eastAsia="uk-UA"/>
              </w:rPr>
            </w:pPr>
            <w:r w:rsidRPr="005A643C">
              <w:rPr>
                <w:rFonts w:eastAsia="Times New Roman"/>
                <w:color w:val="000000"/>
                <w:sz w:val="20"/>
                <w:szCs w:val="20"/>
                <w:lang w:val="en-US" w:eastAsia="uk-UA"/>
              </w:rPr>
              <w:t>4,3%</w:t>
            </w:r>
          </w:p>
        </w:tc>
        <w:tc>
          <w:tcPr>
            <w:tcW w:w="4746" w:type="dxa"/>
            <w:vMerge/>
            <w:tcBorders>
              <w:left w:val="single" w:sz="8" w:space="0" w:color="auto"/>
              <w:right w:val="single" w:sz="8" w:space="0" w:color="000000"/>
            </w:tcBorders>
            <w:shd w:val="clear" w:color="auto" w:fill="auto"/>
          </w:tcPr>
          <w:p w14:paraId="131D856D" w14:textId="77777777" w:rsidR="00AE4F96" w:rsidRPr="005A643C" w:rsidRDefault="00AE4F96" w:rsidP="00290B7E">
            <w:pPr>
              <w:rPr>
                <w:rFonts w:eastAsia="Times New Roman"/>
                <w:color w:val="000000"/>
                <w:sz w:val="20"/>
                <w:szCs w:val="20"/>
                <w:lang w:val="en-US" w:eastAsia="uk-UA"/>
              </w:rPr>
            </w:pPr>
          </w:p>
        </w:tc>
      </w:tr>
      <w:tr w:rsidR="00AE4F96" w:rsidRPr="005A643C" w14:paraId="16244D6F" w14:textId="6E947173" w:rsidTr="00BA2AB4">
        <w:trPr>
          <w:trHeight w:val="289"/>
          <w:jc w:val="center"/>
        </w:trPr>
        <w:tc>
          <w:tcPr>
            <w:tcW w:w="1514" w:type="dxa"/>
            <w:tcBorders>
              <w:top w:val="nil"/>
              <w:left w:val="single" w:sz="8" w:space="0" w:color="auto"/>
              <w:bottom w:val="single" w:sz="4" w:space="0" w:color="auto"/>
              <w:right w:val="single" w:sz="4" w:space="0" w:color="auto"/>
            </w:tcBorders>
            <w:shd w:val="clear" w:color="auto" w:fill="auto"/>
            <w:noWrap/>
            <w:vAlign w:val="bottom"/>
            <w:hideMark/>
          </w:tcPr>
          <w:p w14:paraId="060AAC64" w14:textId="77777777" w:rsidR="00AE4F96" w:rsidRPr="005A643C" w:rsidRDefault="00AE4F96" w:rsidP="00290B7E">
            <w:pPr>
              <w:rPr>
                <w:rFonts w:eastAsia="Times New Roman"/>
                <w:color w:val="000000"/>
                <w:sz w:val="20"/>
                <w:szCs w:val="20"/>
                <w:lang w:val="en-US" w:eastAsia="uk-UA"/>
              </w:rPr>
            </w:pPr>
            <w:r w:rsidRPr="005A643C">
              <w:rPr>
                <w:rFonts w:eastAsia="Times New Roman"/>
                <w:color w:val="000000"/>
                <w:sz w:val="20"/>
                <w:szCs w:val="20"/>
                <w:lang w:val="en-US" w:eastAsia="uk-UA"/>
              </w:rPr>
              <w:t>GTM+6</w:t>
            </w:r>
          </w:p>
        </w:tc>
        <w:tc>
          <w:tcPr>
            <w:tcW w:w="780" w:type="dxa"/>
            <w:tcBorders>
              <w:top w:val="nil"/>
              <w:left w:val="nil"/>
              <w:bottom w:val="single" w:sz="4" w:space="0" w:color="auto"/>
              <w:right w:val="single" w:sz="4" w:space="0" w:color="auto"/>
            </w:tcBorders>
            <w:shd w:val="clear" w:color="auto" w:fill="auto"/>
            <w:noWrap/>
            <w:vAlign w:val="bottom"/>
            <w:hideMark/>
          </w:tcPr>
          <w:p w14:paraId="62842D4D" w14:textId="77777777" w:rsidR="00AE4F96" w:rsidRPr="005A643C" w:rsidRDefault="00AE4F96" w:rsidP="006F0590">
            <w:pPr>
              <w:jc w:val="center"/>
              <w:rPr>
                <w:rFonts w:ascii="Calibri" w:eastAsia="Times New Roman" w:hAnsi="Calibri" w:cs="Calibri"/>
                <w:color w:val="000000"/>
                <w:sz w:val="22"/>
                <w:szCs w:val="22"/>
                <w:lang w:val="en-US" w:eastAsia="uk-UA"/>
              </w:rPr>
            </w:pPr>
            <w:r w:rsidRPr="005A643C">
              <w:rPr>
                <w:rFonts w:ascii="Calibri" w:eastAsia="Times New Roman" w:hAnsi="Calibri" w:cs="Calibri"/>
                <w:color w:val="000000"/>
                <w:sz w:val="22"/>
                <w:szCs w:val="22"/>
                <w:lang w:val="en-US" w:eastAsia="uk-UA"/>
              </w:rPr>
              <w:t>1</w:t>
            </w:r>
          </w:p>
        </w:tc>
        <w:tc>
          <w:tcPr>
            <w:tcW w:w="1126" w:type="dxa"/>
            <w:tcBorders>
              <w:top w:val="nil"/>
              <w:left w:val="nil"/>
              <w:bottom w:val="single" w:sz="4" w:space="0" w:color="auto"/>
              <w:right w:val="single" w:sz="8" w:space="0" w:color="auto"/>
            </w:tcBorders>
            <w:shd w:val="clear" w:color="auto" w:fill="auto"/>
            <w:noWrap/>
            <w:vAlign w:val="bottom"/>
            <w:hideMark/>
          </w:tcPr>
          <w:p w14:paraId="03CACCED" w14:textId="77777777" w:rsidR="00AE4F96" w:rsidRPr="005A643C" w:rsidRDefault="00AE4F96" w:rsidP="006F0590">
            <w:pPr>
              <w:jc w:val="center"/>
              <w:rPr>
                <w:rFonts w:eastAsia="Times New Roman"/>
                <w:color w:val="000000"/>
                <w:sz w:val="20"/>
                <w:szCs w:val="20"/>
                <w:lang w:val="en-US" w:eastAsia="uk-UA"/>
              </w:rPr>
            </w:pPr>
            <w:r w:rsidRPr="005A643C">
              <w:rPr>
                <w:rFonts w:eastAsia="Times New Roman"/>
                <w:color w:val="000000"/>
                <w:sz w:val="20"/>
                <w:szCs w:val="20"/>
                <w:lang w:val="en-US" w:eastAsia="uk-UA"/>
              </w:rPr>
              <w:t>0,1%</w:t>
            </w:r>
          </w:p>
        </w:tc>
        <w:tc>
          <w:tcPr>
            <w:tcW w:w="4746" w:type="dxa"/>
            <w:vMerge/>
            <w:tcBorders>
              <w:left w:val="single" w:sz="8" w:space="0" w:color="auto"/>
              <w:right w:val="single" w:sz="8" w:space="0" w:color="000000"/>
            </w:tcBorders>
            <w:shd w:val="clear" w:color="auto" w:fill="auto"/>
          </w:tcPr>
          <w:p w14:paraId="4FD13439" w14:textId="77777777" w:rsidR="00AE4F96" w:rsidRPr="005A643C" w:rsidRDefault="00AE4F96" w:rsidP="00290B7E">
            <w:pPr>
              <w:rPr>
                <w:rFonts w:eastAsia="Times New Roman"/>
                <w:color w:val="000000"/>
                <w:sz w:val="20"/>
                <w:szCs w:val="20"/>
                <w:lang w:val="en-US" w:eastAsia="uk-UA"/>
              </w:rPr>
            </w:pPr>
          </w:p>
        </w:tc>
      </w:tr>
      <w:tr w:rsidR="00AE4F96" w:rsidRPr="005A643C" w14:paraId="35F7B29A" w14:textId="27CD5AD5" w:rsidTr="00290B7E">
        <w:trPr>
          <w:trHeight w:val="225"/>
          <w:jc w:val="center"/>
        </w:trPr>
        <w:tc>
          <w:tcPr>
            <w:tcW w:w="1514" w:type="dxa"/>
            <w:tcBorders>
              <w:top w:val="nil"/>
              <w:left w:val="single" w:sz="8" w:space="0" w:color="auto"/>
              <w:bottom w:val="single" w:sz="4" w:space="0" w:color="auto"/>
              <w:right w:val="single" w:sz="4" w:space="0" w:color="auto"/>
            </w:tcBorders>
            <w:shd w:val="clear" w:color="000000" w:fill="92D050"/>
            <w:noWrap/>
            <w:vAlign w:val="bottom"/>
            <w:hideMark/>
          </w:tcPr>
          <w:p w14:paraId="09BB4AAF" w14:textId="77777777" w:rsidR="00AE4F96" w:rsidRPr="005A643C" w:rsidRDefault="00AE4F96" w:rsidP="00290B7E">
            <w:pPr>
              <w:rPr>
                <w:rFonts w:eastAsia="Times New Roman"/>
                <w:color w:val="000000"/>
                <w:sz w:val="20"/>
                <w:szCs w:val="20"/>
                <w:lang w:val="en-US" w:eastAsia="uk-UA"/>
              </w:rPr>
            </w:pPr>
            <w:r w:rsidRPr="005A643C">
              <w:rPr>
                <w:rFonts w:eastAsia="Times New Roman"/>
                <w:color w:val="000000"/>
                <w:sz w:val="20"/>
                <w:szCs w:val="20"/>
                <w:lang w:val="en-US" w:eastAsia="uk-UA"/>
              </w:rPr>
              <w:t>EET</w:t>
            </w:r>
          </w:p>
        </w:tc>
        <w:tc>
          <w:tcPr>
            <w:tcW w:w="780" w:type="dxa"/>
            <w:tcBorders>
              <w:top w:val="nil"/>
              <w:left w:val="nil"/>
              <w:bottom w:val="single" w:sz="4" w:space="0" w:color="auto"/>
              <w:right w:val="single" w:sz="4" w:space="0" w:color="auto"/>
            </w:tcBorders>
            <w:shd w:val="clear" w:color="000000" w:fill="92D050"/>
            <w:noWrap/>
            <w:vAlign w:val="bottom"/>
            <w:hideMark/>
          </w:tcPr>
          <w:p w14:paraId="712CC741" w14:textId="77777777" w:rsidR="00AE4F96" w:rsidRPr="005A643C" w:rsidRDefault="00AE4F96" w:rsidP="006F0590">
            <w:pPr>
              <w:jc w:val="center"/>
              <w:rPr>
                <w:rFonts w:eastAsia="Times New Roman"/>
                <w:color w:val="000000"/>
                <w:sz w:val="20"/>
                <w:szCs w:val="20"/>
                <w:lang w:val="en-US" w:eastAsia="uk-UA"/>
              </w:rPr>
            </w:pPr>
            <w:r w:rsidRPr="005A643C">
              <w:rPr>
                <w:rFonts w:eastAsia="Times New Roman"/>
                <w:color w:val="000000"/>
                <w:sz w:val="20"/>
                <w:szCs w:val="20"/>
                <w:lang w:val="en-US" w:eastAsia="uk-UA"/>
              </w:rPr>
              <w:t>765</w:t>
            </w:r>
          </w:p>
        </w:tc>
        <w:tc>
          <w:tcPr>
            <w:tcW w:w="1126" w:type="dxa"/>
            <w:tcBorders>
              <w:top w:val="nil"/>
              <w:left w:val="nil"/>
              <w:bottom w:val="single" w:sz="4" w:space="0" w:color="auto"/>
              <w:right w:val="single" w:sz="8" w:space="0" w:color="auto"/>
            </w:tcBorders>
            <w:shd w:val="clear" w:color="000000" w:fill="92D050"/>
            <w:noWrap/>
            <w:vAlign w:val="bottom"/>
            <w:hideMark/>
          </w:tcPr>
          <w:p w14:paraId="5DE504D8" w14:textId="77777777" w:rsidR="00AE4F96" w:rsidRPr="005A643C" w:rsidRDefault="00AE4F96" w:rsidP="006F0590">
            <w:pPr>
              <w:jc w:val="center"/>
              <w:rPr>
                <w:rFonts w:eastAsia="Times New Roman"/>
                <w:color w:val="000000"/>
                <w:sz w:val="20"/>
                <w:szCs w:val="20"/>
                <w:lang w:val="en-US" w:eastAsia="uk-UA"/>
              </w:rPr>
            </w:pPr>
            <w:r w:rsidRPr="005A643C">
              <w:rPr>
                <w:rFonts w:eastAsia="Times New Roman"/>
                <w:color w:val="000000"/>
                <w:sz w:val="20"/>
                <w:szCs w:val="20"/>
                <w:lang w:val="en-US" w:eastAsia="uk-UA"/>
              </w:rPr>
              <w:t>45,2%</w:t>
            </w:r>
          </w:p>
        </w:tc>
        <w:tc>
          <w:tcPr>
            <w:tcW w:w="4746" w:type="dxa"/>
            <w:vMerge/>
            <w:tcBorders>
              <w:left w:val="single" w:sz="8" w:space="0" w:color="auto"/>
              <w:right w:val="single" w:sz="8" w:space="0" w:color="000000"/>
            </w:tcBorders>
            <w:shd w:val="clear" w:color="auto" w:fill="auto"/>
          </w:tcPr>
          <w:p w14:paraId="0C2254FB" w14:textId="77777777" w:rsidR="00AE4F96" w:rsidRPr="005A643C" w:rsidRDefault="00AE4F96" w:rsidP="00290B7E">
            <w:pPr>
              <w:rPr>
                <w:rFonts w:eastAsia="Times New Roman"/>
                <w:color w:val="000000"/>
                <w:sz w:val="20"/>
                <w:szCs w:val="20"/>
                <w:lang w:val="en-US" w:eastAsia="uk-UA"/>
              </w:rPr>
            </w:pPr>
          </w:p>
        </w:tc>
      </w:tr>
      <w:tr w:rsidR="00AE4F96" w:rsidRPr="005A643C" w14:paraId="1C054F10" w14:textId="1C22CC1F" w:rsidTr="00750768">
        <w:trPr>
          <w:trHeight w:val="300"/>
          <w:jc w:val="center"/>
        </w:trPr>
        <w:tc>
          <w:tcPr>
            <w:tcW w:w="1514" w:type="dxa"/>
            <w:tcBorders>
              <w:top w:val="nil"/>
              <w:left w:val="single" w:sz="8" w:space="0" w:color="auto"/>
              <w:bottom w:val="single" w:sz="4" w:space="0" w:color="auto"/>
              <w:right w:val="single" w:sz="4" w:space="0" w:color="auto"/>
            </w:tcBorders>
            <w:shd w:val="clear" w:color="auto" w:fill="auto"/>
            <w:vAlign w:val="bottom"/>
            <w:hideMark/>
          </w:tcPr>
          <w:p w14:paraId="7A8B9981" w14:textId="77777777" w:rsidR="00AE4F96" w:rsidRPr="005A643C" w:rsidRDefault="00AE4F96" w:rsidP="00290B7E">
            <w:pPr>
              <w:rPr>
                <w:rFonts w:eastAsia="Times New Roman"/>
                <w:color w:val="000000"/>
                <w:sz w:val="20"/>
                <w:szCs w:val="20"/>
                <w:lang w:val="en-US" w:eastAsia="uk-UA"/>
              </w:rPr>
            </w:pPr>
            <w:r w:rsidRPr="005A643C">
              <w:rPr>
                <w:rFonts w:eastAsia="Times New Roman"/>
                <w:color w:val="000000"/>
                <w:sz w:val="20"/>
                <w:szCs w:val="20"/>
                <w:lang w:val="en-US" w:eastAsia="uk-UA"/>
              </w:rPr>
              <w:t>none</w:t>
            </w:r>
          </w:p>
        </w:tc>
        <w:tc>
          <w:tcPr>
            <w:tcW w:w="780" w:type="dxa"/>
            <w:tcBorders>
              <w:top w:val="nil"/>
              <w:left w:val="nil"/>
              <w:bottom w:val="single" w:sz="4" w:space="0" w:color="auto"/>
              <w:right w:val="single" w:sz="4" w:space="0" w:color="auto"/>
            </w:tcBorders>
            <w:shd w:val="clear" w:color="auto" w:fill="auto"/>
            <w:noWrap/>
            <w:vAlign w:val="bottom"/>
            <w:hideMark/>
          </w:tcPr>
          <w:p w14:paraId="588CE8B7" w14:textId="77777777" w:rsidR="00AE4F96" w:rsidRPr="005A643C" w:rsidRDefault="00AE4F96" w:rsidP="006F0590">
            <w:pPr>
              <w:jc w:val="center"/>
              <w:rPr>
                <w:rFonts w:eastAsia="Times New Roman"/>
                <w:color w:val="000000"/>
                <w:sz w:val="20"/>
                <w:szCs w:val="20"/>
                <w:lang w:val="en-US" w:eastAsia="uk-UA"/>
              </w:rPr>
            </w:pPr>
            <w:r w:rsidRPr="005A643C">
              <w:rPr>
                <w:rFonts w:eastAsia="Times New Roman"/>
                <w:color w:val="000000"/>
                <w:sz w:val="20"/>
                <w:szCs w:val="20"/>
                <w:lang w:val="en-US" w:eastAsia="uk-UA"/>
              </w:rPr>
              <w:t>366</w:t>
            </w:r>
          </w:p>
        </w:tc>
        <w:tc>
          <w:tcPr>
            <w:tcW w:w="1126" w:type="dxa"/>
            <w:tcBorders>
              <w:top w:val="nil"/>
              <w:left w:val="nil"/>
              <w:bottom w:val="single" w:sz="4" w:space="0" w:color="auto"/>
              <w:right w:val="single" w:sz="8" w:space="0" w:color="auto"/>
            </w:tcBorders>
            <w:shd w:val="clear" w:color="auto" w:fill="auto"/>
            <w:noWrap/>
            <w:vAlign w:val="bottom"/>
            <w:hideMark/>
          </w:tcPr>
          <w:p w14:paraId="30C8A240" w14:textId="77777777" w:rsidR="00AE4F96" w:rsidRPr="005A643C" w:rsidRDefault="00AE4F96" w:rsidP="006F0590">
            <w:pPr>
              <w:jc w:val="center"/>
              <w:rPr>
                <w:rFonts w:eastAsia="Times New Roman"/>
                <w:color w:val="000000"/>
                <w:sz w:val="20"/>
                <w:szCs w:val="20"/>
                <w:lang w:val="en-US" w:eastAsia="uk-UA"/>
              </w:rPr>
            </w:pPr>
            <w:r w:rsidRPr="005A643C">
              <w:rPr>
                <w:rFonts w:eastAsia="Times New Roman"/>
                <w:color w:val="000000"/>
                <w:sz w:val="20"/>
                <w:szCs w:val="20"/>
                <w:lang w:val="en-US" w:eastAsia="uk-UA"/>
              </w:rPr>
              <w:t>21,6%</w:t>
            </w:r>
          </w:p>
        </w:tc>
        <w:tc>
          <w:tcPr>
            <w:tcW w:w="4746" w:type="dxa"/>
            <w:vMerge/>
            <w:tcBorders>
              <w:left w:val="single" w:sz="8" w:space="0" w:color="auto"/>
              <w:right w:val="single" w:sz="8" w:space="0" w:color="000000"/>
            </w:tcBorders>
            <w:shd w:val="clear" w:color="auto" w:fill="auto"/>
          </w:tcPr>
          <w:p w14:paraId="7DFD77CE" w14:textId="77777777" w:rsidR="00AE4F96" w:rsidRPr="005A643C" w:rsidRDefault="00AE4F96" w:rsidP="00290B7E">
            <w:pPr>
              <w:rPr>
                <w:rFonts w:eastAsia="Times New Roman"/>
                <w:color w:val="000000"/>
                <w:sz w:val="20"/>
                <w:szCs w:val="20"/>
                <w:lang w:val="en-US" w:eastAsia="uk-UA"/>
              </w:rPr>
            </w:pPr>
          </w:p>
        </w:tc>
      </w:tr>
      <w:tr w:rsidR="00AE4F96" w:rsidRPr="005A643C" w14:paraId="17897409" w14:textId="7FEA2307" w:rsidTr="00BA2AB4">
        <w:trPr>
          <w:trHeight w:val="471"/>
          <w:jc w:val="center"/>
        </w:trPr>
        <w:tc>
          <w:tcPr>
            <w:tcW w:w="1514" w:type="dxa"/>
            <w:tcBorders>
              <w:top w:val="nil"/>
              <w:left w:val="single" w:sz="8" w:space="0" w:color="auto"/>
              <w:bottom w:val="single" w:sz="8" w:space="0" w:color="auto"/>
              <w:right w:val="single" w:sz="4" w:space="0" w:color="auto"/>
            </w:tcBorders>
            <w:shd w:val="clear" w:color="auto" w:fill="auto"/>
            <w:noWrap/>
            <w:vAlign w:val="bottom"/>
            <w:hideMark/>
          </w:tcPr>
          <w:p w14:paraId="12B6DC2D" w14:textId="70D712F0" w:rsidR="00AE4F96" w:rsidRPr="005A643C" w:rsidRDefault="00BA2AB4" w:rsidP="00290B7E">
            <w:pPr>
              <w:rPr>
                <w:rFonts w:ascii="Calibri" w:eastAsia="Times New Roman" w:hAnsi="Calibri" w:cs="Calibri"/>
                <w:color w:val="000000"/>
                <w:sz w:val="22"/>
                <w:szCs w:val="22"/>
                <w:lang w:val="en-US" w:eastAsia="uk-UA"/>
              </w:rPr>
            </w:pPr>
            <w:r>
              <w:rPr>
                <w:rFonts w:ascii="Calibri" w:eastAsia="Times New Roman" w:hAnsi="Calibri" w:cs="Calibri"/>
                <w:color w:val="000000"/>
                <w:sz w:val="22"/>
                <w:szCs w:val="22"/>
                <w:lang w:val="en-US" w:eastAsia="uk-UA"/>
              </w:rPr>
              <w:t>Total</w:t>
            </w:r>
          </w:p>
        </w:tc>
        <w:tc>
          <w:tcPr>
            <w:tcW w:w="780" w:type="dxa"/>
            <w:tcBorders>
              <w:top w:val="nil"/>
              <w:left w:val="nil"/>
              <w:bottom w:val="single" w:sz="8" w:space="0" w:color="auto"/>
              <w:right w:val="single" w:sz="4" w:space="0" w:color="auto"/>
            </w:tcBorders>
            <w:shd w:val="clear" w:color="000000" w:fill="FFFF00"/>
            <w:noWrap/>
            <w:vAlign w:val="bottom"/>
            <w:hideMark/>
          </w:tcPr>
          <w:p w14:paraId="0C296924" w14:textId="77777777" w:rsidR="00AE4F96" w:rsidRPr="005A643C" w:rsidRDefault="00AE4F96" w:rsidP="006F0590">
            <w:pPr>
              <w:jc w:val="center"/>
              <w:rPr>
                <w:rFonts w:ascii="Calibri" w:eastAsia="Times New Roman" w:hAnsi="Calibri" w:cs="Calibri"/>
                <w:color w:val="000000"/>
                <w:sz w:val="22"/>
                <w:szCs w:val="22"/>
                <w:lang w:val="en-US" w:eastAsia="uk-UA"/>
              </w:rPr>
            </w:pPr>
            <w:r w:rsidRPr="005A643C">
              <w:rPr>
                <w:rFonts w:ascii="Calibri" w:eastAsia="Times New Roman" w:hAnsi="Calibri" w:cs="Calibri"/>
                <w:color w:val="000000"/>
                <w:sz w:val="22"/>
                <w:szCs w:val="22"/>
                <w:lang w:val="en-US" w:eastAsia="uk-UA"/>
              </w:rPr>
              <w:t>1692</w:t>
            </w:r>
          </w:p>
        </w:tc>
        <w:tc>
          <w:tcPr>
            <w:tcW w:w="1126" w:type="dxa"/>
            <w:tcBorders>
              <w:top w:val="nil"/>
              <w:left w:val="nil"/>
              <w:bottom w:val="single" w:sz="8" w:space="0" w:color="auto"/>
              <w:right w:val="single" w:sz="8" w:space="0" w:color="auto"/>
            </w:tcBorders>
            <w:shd w:val="clear" w:color="000000" w:fill="FFFF00"/>
            <w:noWrap/>
            <w:vAlign w:val="bottom"/>
            <w:hideMark/>
          </w:tcPr>
          <w:p w14:paraId="2BB345CC" w14:textId="77777777" w:rsidR="00AE4F96" w:rsidRPr="005A643C" w:rsidRDefault="00AE4F96" w:rsidP="006F0590">
            <w:pPr>
              <w:jc w:val="center"/>
              <w:rPr>
                <w:rFonts w:ascii="Calibri" w:eastAsia="Times New Roman" w:hAnsi="Calibri" w:cs="Calibri"/>
                <w:color w:val="000000"/>
                <w:sz w:val="22"/>
                <w:szCs w:val="22"/>
                <w:lang w:val="en-US" w:eastAsia="uk-UA"/>
              </w:rPr>
            </w:pPr>
            <w:r w:rsidRPr="005A643C">
              <w:rPr>
                <w:rFonts w:ascii="Calibri" w:eastAsia="Times New Roman" w:hAnsi="Calibri" w:cs="Calibri"/>
                <w:color w:val="000000"/>
                <w:sz w:val="22"/>
                <w:szCs w:val="22"/>
                <w:lang w:val="en-US" w:eastAsia="uk-UA"/>
              </w:rPr>
              <w:t>100,0%</w:t>
            </w:r>
          </w:p>
        </w:tc>
        <w:tc>
          <w:tcPr>
            <w:tcW w:w="4746" w:type="dxa"/>
            <w:vMerge/>
            <w:tcBorders>
              <w:left w:val="single" w:sz="8" w:space="0" w:color="auto"/>
              <w:bottom w:val="single" w:sz="8" w:space="0" w:color="auto"/>
              <w:right w:val="single" w:sz="8" w:space="0" w:color="000000"/>
            </w:tcBorders>
            <w:shd w:val="clear" w:color="auto" w:fill="auto"/>
          </w:tcPr>
          <w:p w14:paraId="544EB3DC" w14:textId="77777777" w:rsidR="00AE4F96" w:rsidRPr="005A643C" w:rsidRDefault="00AE4F96" w:rsidP="00290B7E">
            <w:pPr>
              <w:rPr>
                <w:rFonts w:ascii="Calibri" w:eastAsia="Times New Roman" w:hAnsi="Calibri" w:cs="Calibri"/>
                <w:color w:val="000000"/>
                <w:sz w:val="22"/>
                <w:szCs w:val="22"/>
                <w:lang w:val="en-US" w:eastAsia="uk-UA"/>
              </w:rPr>
            </w:pPr>
          </w:p>
        </w:tc>
      </w:tr>
    </w:tbl>
    <w:p w14:paraId="6F8BDF83" w14:textId="57C6E565" w:rsidR="000C02A9" w:rsidRDefault="000C02A9" w:rsidP="000C02A9">
      <w:pPr>
        <w:jc w:val="center"/>
        <w:rPr>
          <w:i/>
          <w:iCs/>
          <w:color w:val="auto"/>
          <w:lang w:val="en-US"/>
        </w:rPr>
      </w:pPr>
      <w:r w:rsidRPr="000C02A9">
        <w:rPr>
          <w:i/>
          <w:iCs/>
          <w:color w:val="auto"/>
          <w:lang w:val="en-US"/>
        </w:rPr>
        <w:t>Figure</w:t>
      </w:r>
      <w:r w:rsidR="0019244D" w:rsidRPr="000C02A9">
        <w:rPr>
          <w:i/>
          <w:iCs/>
          <w:color w:val="auto"/>
          <w:lang w:val="en-US"/>
        </w:rPr>
        <w:t xml:space="preserve"> </w:t>
      </w:r>
      <w:r w:rsidR="002A3E48" w:rsidRPr="000C02A9">
        <w:rPr>
          <w:i/>
          <w:iCs/>
          <w:color w:val="auto"/>
          <w:lang w:val="en-US"/>
        </w:rPr>
        <w:t>1.</w:t>
      </w:r>
      <w:r w:rsidR="00750768" w:rsidRPr="000C02A9">
        <w:rPr>
          <w:i/>
          <w:iCs/>
          <w:color w:val="auto"/>
          <w:lang w:val="en-US"/>
        </w:rPr>
        <w:t>6</w:t>
      </w:r>
      <w:r w:rsidR="0019244D" w:rsidRPr="000C02A9">
        <w:rPr>
          <w:i/>
          <w:iCs/>
          <w:color w:val="auto"/>
          <w:lang w:val="en-US"/>
        </w:rPr>
        <w:t xml:space="preserve">. </w:t>
      </w:r>
      <w:r w:rsidRPr="000C02A9">
        <w:rPr>
          <w:i/>
          <w:iCs/>
          <w:color w:val="auto"/>
          <w:lang w:val="en-US"/>
        </w:rPr>
        <w:t>Analysis by Timestamp</w:t>
      </w:r>
    </w:p>
    <w:p w14:paraId="25E582C9" w14:textId="77777777" w:rsidR="006F0590" w:rsidRDefault="006F0590" w:rsidP="00AB25BF">
      <w:pPr>
        <w:spacing w:line="240" w:lineRule="auto"/>
        <w:jc w:val="center"/>
        <w:rPr>
          <w:i/>
          <w:iCs/>
          <w:color w:val="auto"/>
          <w:lang w:val="en-US"/>
        </w:rPr>
      </w:pPr>
    </w:p>
    <w:p w14:paraId="79CF2855" w14:textId="30ABA51B" w:rsidR="0019244D" w:rsidRDefault="00F0236C" w:rsidP="006F0590">
      <w:pPr>
        <w:spacing w:line="360" w:lineRule="auto"/>
        <w:jc w:val="both"/>
        <w:rPr>
          <w:color w:val="auto"/>
          <w:lang w:val="en-US"/>
        </w:rPr>
      </w:pPr>
      <w:r w:rsidRPr="00F0236C">
        <w:rPr>
          <w:color w:val="auto"/>
          <w:lang w:val="en-US"/>
        </w:rPr>
        <w:t>The majority of applications originate from EET (45.2%) and GTM + 3 (26.9%). Approximately 21.6% of applicants did not specify a Timestamp during the application process.</w:t>
      </w:r>
    </w:p>
    <w:p w14:paraId="0DE079FB" w14:textId="03A3B4FE" w:rsidR="00941EDF" w:rsidRPr="00232259" w:rsidRDefault="00941EDF" w:rsidP="006F0590">
      <w:pPr>
        <w:pStyle w:val="2"/>
        <w:spacing w:line="360" w:lineRule="auto"/>
        <w:rPr>
          <w:rFonts w:ascii="Arial" w:hAnsi="Arial" w:cs="Arial"/>
          <w:b/>
          <w:bCs/>
          <w:color w:val="0D0D0D"/>
          <w:sz w:val="28"/>
          <w:szCs w:val="28"/>
          <w:shd w:val="clear" w:color="auto" w:fill="FFFFFF"/>
          <w:lang w:val="en-US"/>
        </w:rPr>
      </w:pPr>
      <w:bookmarkStart w:id="11" w:name="_Toc158832355"/>
      <w:r w:rsidRPr="00232259">
        <w:rPr>
          <w:rFonts w:ascii="Arial" w:hAnsi="Arial" w:cs="Arial"/>
          <w:b/>
          <w:bCs/>
          <w:color w:val="0D0D0D"/>
          <w:sz w:val="28"/>
          <w:szCs w:val="28"/>
          <w:shd w:val="clear" w:color="auto" w:fill="FFFFFF"/>
          <w:lang w:val="en-US"/>
        </w:rPr>
        <w:t xml:space="preserve">Step 7. Analysis </w:t>
      </w:r>
      <w:r w:rsidRPr="00941EDF">
        <w:rPr>
          <w:rFonts w:ascii="Arial" w:hAnsi="Arial" w:cs="Arial"/>
          <w:b/>
          <w:bCs/>
          <w:color w:val="0D0D0D"/>
          <w:sz w:val="28"/>
          <w:szCs w:val="28"/>
          <w:shd w:val="clear" w:color="auto" w:fill="FFFFFF"/>
          <w:lang w:val="en-US"/>
        </w:rPr>
        <w:t>by Bus service</w:t>
      </w:r>
      <w:bookmarkEnd w:id="11"/>
    </w:p>
    <w:p w14:paraId="76A077E3" w14:textId="77777777" w:rsidR="00941EDF" w:rsidRDefault="00941EDF" w:rsidP="006F0590">
      <w:pPr>
        <w:spacing w:line="360" w:lineRule="auto"/>
        <w:jc w:val="both"/>
        <w:rPr>
          <w:color w:val="auto"/>
          <w:lang w:val="en-US"/>
        </w:rPr>
      </w:pPr>
      <w:r w:rsidRPr="00941EDF">
        <w:rPr>
          <w:color w:val="auto"/>
          <w:lang w:val="en-US"/>
        </w:rPr>
        <w:t xml:space="preserve">The analysis of applications based on the </w:t>
      </w:r>
      <w:r w:rsidRPr="00941EDF">
        <w:rPr>
          <w:b/>
          <w:bCs/>
          <w:color w:val="auto"/>
          <w:lang w:val="en-US"/>
        </w:rPr>
        <w:t>Bus Service</w:t>
      </w:r>
      <w:r w:rsidRPr="00941EDF">
        <w:rPr>
          <w:color w:val="auto"/>
          <w:lang w:val="en-US"/>
        </w:rPr>
        <w:t xml:space="preserve"> feature showed that 16% of applications require transportation on various days. For 80% of applications, transportation is not needed. 4% of applicants did not specify their preference.</w:t>
      </w:r>
    </w:p>
    <w:p w14:paraId="0C4FB230" w14:textId="77777777" w:rsidR="006F0590" w:rsidRDefault="006F0590" w:rsidP="006F0590">
      <w:pPr>
        <w:spacing w:line="360" w:lineRule="auto"/>
        <w:jc w:val="both"/>
        <w:rPr>
          <w:color w:val="auto"/>
          <w:lang w:val="en-US"/>
        </w:rPr>
      </w:pPr>
    </w:p>
    <w:p w14:paraId="3754F51E" w14:textId="77777777" w:rsidR="006F0590" w:rsidRPr="00941EDF" w:rsidRDefault="006F0590" w:rsidP="006F0590">
      <w:pPr>
        <w:spacing w:line="360" w:lineRule="auto"/>
        <w:jc w:val="both"/>
        <w:rPr>
          <w:color w:val="auto"/>
          <w:lang w:val="en-US"/>
        </w:rPr>
      </w:pPr>
    </w:p>
    <w:tbl>
      <w:tblPr>
        <w:tblW w:w="8779" w:type="dxa"/>
        <w:jc w:val="center"/>
        <w:tblLook w:val="04A0" w:firstRow="1" w:lastRow="0" w:firstColumn="1" w:lastColumn="0" w:noHBand="0" w:noVBand="1"/>
      </w:tblPr>
      <w:tblGrid>
        <w:gridCol w:w="1055"/>
        <w:gridCol w:w="629"/>
        <w:gridCol w:w="693"/>
        <w:gridCol w:w="693"/>
        <w:gridCol w:w="1050"/>
        <w:gridCol w:w="4659"/>
      </w:tblGrid>
      <w:tr w:rsidR="003E4DE6" w:rsidRPr="005A643C" w14:paraId="31CCDB77" w14:textId="6C7A7E37" w:rsidTr="00F252EC">
        <w:trPr>
          <w:trHeight w:val="465"/>
          <w:jc w:val="center"/>
        </w:trPr>
        <w:tc>
          <w:tcPr>
            <w:tcW w:w="4120" w:type="dxa"/>
            <w:gridSpan w:val="5"/>
            <w:tcBorders>
              <w:top w:val="single" w:sz="8" w:space="0" w:color="auto"/>
              <w:left w:val="single" w:sz="8" w:space="0" w:color="auto"/>
              <w:bottom w:val="single" w:sz="4" w:space="0" w:color="auto"/>
              <w:right w:val="single" w:sz="8" w:space="0" w:color="000000"/>
            </w:tcBorders>
            <w:shd w:val="clear" w:color="000000" w:fill="FFFF00"/>
            <w:noWrap/>
            <w:vAlign w:val="center"/>
            <w:hideMark/>
          </w:tcPr>
          <w:p w14:paraId="77C3E8F4" w14:textId="77777777" w:rsidR="003E4DE6" w:rsidRPr="005A643C" w:rsidRDefault="003E4DE6" w:rsidP="00F252EC">
            <w:pPr>
              <w:jc w:val="center"/>
              <w:rPr>
                <w:rFonts w:eastAsia="Times New Roman"/>
                <w:color w:val="000000"/>
                <w:sz w:val="20"/>
                <w:szCs w:val="20"/>
                <w:lang w:val="en-US" w:eastAsia="uk-UA"/>
              </w:rPr>
            </w:pPr>
            <w:r w:rsidRPr="005A643C">
              <w:rPr>
                <w:rFonts w:eastAsia="Times New Roman"/>
                <w:color w:val="000000"/>
                <w:sz w:val="20"/>
                <w:szCs w:val="20"/>
                <w:lang w:val="en-US" w:eastAsia="uk-UA"/>
              </w:rPr>
              <w:lastRenderedPageBreak/>
              <w:t>Analysis of Bus service</w:t>
            </w:r>
          </w:p>
        </w:tc>
        <w:tc>
          <w:tcPr>
            <w:tcW w:w="4659" w:type="dxa"/>
            <w:vMerge w:val="restart"/>
            <w:tcBorders>
              <w:top w:val="single" w:sz="8" w:space="0" w:color="auto"/>
              <w:left w:val="single" w:sz="8" w:space="0" w:color="auto"/>
              <w:right w:val="single" w:sz="8" w:space="0" w:color="000000"/>
            </w:tcBorders>
            <w:shd w:val="clear" w:color="auto" w:fill="auto"/>
          </w:tcPr>
          <w:p w14:paraId="3248F6FF" w14:textId="7807B31A" w:rsidR="003E4DE6" w:rsidRPr="005A643C" w:rsidRDefault="003E4DE6" w:rsidP="00290B7E">
            <w:pPr>
              <w:rPr>
                <w:rFonts w:eastAsia="Times New Roman"/>
                <w:color w:val="000000"/>
                <w:sz w:val="20"/>
                <w:szCs w:val="20"/>
                <w:lang w:val="en-US" w:eastAsia="uk-UA"/>
              </w:rPr>
            </w:pPr>
            <w:r w:rsidRPr="005A643C">
              <w:rPr>
                <w:noProof/>
                <w:lang w:val="en-US"/>
              </w:rPr>
              <w:drawing>
                <wp:inline distT="0" distB="0" distL="0" distR="0" wp14:anchorId="5A6ED352" wp14:editId="0CF31861">
                  <wp:extent cx="2724150" cy="1914525"/>
                  <wp:effectExtent l="0" t="0" r="0" b="9525"/>
                  <wp:docPr id="163462036" name="Диаграмма 1">
                    <a:extLst xmlns:a="http://schemas.openxmlformats.org/drawingml/2006/main">
                      <a:ext uri="{FF2B5EF4-FFF2-40B4-BE49-F238E27FC236}">
                        <a16:creationId xmlns:a16="http://schemas.microsoft.com/office/drawing/2014/main" id="{4E27B133-AE84-4D21-F96F-F9BCFA8E37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r>
      <w:tr w:rsidR="003E4DE6" w:rsidRPr="005A643C" w14:paraId="25DE9790" w14:textId="34386795" w:rsidTr="00F0236C">
        <w:trPr>
          <w:trHeight w:val="854"/>
          <w:jc w:val="center"/>
        </w:trPr>
        <w:tc>
          <w:tcPr>
            <w:tcW w:w="1055" w:type="dxa"/>
            <w:tcBorders>
              <w:top w:val="nil"/>
              <w:left w:val="single" w:sz="8" w:space="0" w:color="auto"/>
              <w:bottom w:val="single" w:sz="4" w:space="0" w:color="auto"/>
              <w:right w:val="single" w:sz="4" w:space="0" w:color="auto"/>
            </w:tcBorders>
            <w:shd w:val="clear" w:color="auto" w:fill="auto"/>
            <w:noWrap/>
            <w:vAlign w:val="center"/>
            <w:hideMark/>
          </w:tcPr>
          <w:p w14:paraId="1B0C43C4" w14:textId="3B0029A2" w:rsidR="003E4DE6" w:rsidRPr="005A643C" w:rsidRDefault="003E4DE6" w:rsidP="00F252EC">
            <w:pPr>
              <w:jc w:val="center"/>
              <w:rPr>
                <w:rFonts w:eastAsia="Times New Roman"/>
                <w:color w:val="000000"/>
                <w:sz w:val="20"/>
                <w:szCs w:val="20"/>
                <w:lang w:val="en-US" w:eastAsia="uk-UA"/>
              </w:rPr>
            </w:pPr>
          </w:p>
        </w:tc>
        <w:tc>
          <w:tcPr>
            <w:tcW w:w="629" w:type="dxa"/>
            <w:tcBorders>
              <w:top w:val="nil"/>
              <w:left w:val="nil"/>
              <w:bottom w:val="single" w:sz="4" w:space="0" w:color="auto"/>
              <w:right w:val="single" w:sz="4" w:space="0" w:color="auto"/>
            </w:tcBorders>
            <w:shd w:val="clear" w:color="auto" w:fill="auto"/>
            <w:noWrap/>
            <w:vAlign w:val="center"/>
            <w:hideMark/>
          </w:tcPr>
          <w:p w14:paraId="40908062" w14:textId="77777777" w:rsidR="003E4DE6" w:rsidRPr="005A643C" w:rsidRDefault="003E4DE6" w:rsidP="00F252EC">
            <w:pPr>
              <w:jc w:val="center"/>
              <w:rPr>
                <w:rFonts w:eastAsia="Times New Roman"/>
                <w:color w:val="000000"/>
                <w:sz w:val="20"/>
                <w:szCs w:val="20"/>
                <w:lang w:val="en-US" w:eastAsia="uk-UA"/>
              </w:rPr>
            </w:pPr>
            <w:r w:rsidRPr="005A643C">
              <w:rPr>
                <w:rFonts w:eastAsia="Times New Roman"/>
                <w:color w:val="000000"/>
                <w:sz w:val="20"/>
                <w:szCs w:val="20"/>
                <w:lang w:val="en-US" w:eastAsia="uk-UA"/>
              </w:rPr>
              <w:t>Yes</w:t>
            </w:r>
          </w:p>
        </w:tc>
        <w:tc>
          <w:tcPr>
            <w:tcW w:w="693" w:type="dxa"/>
            <w:tcBorders>
              <w:top w:val="nil"/>
              <w:left w:val="nil"/>
              <w:bottom w:val="single" w:sz="4" w:space="0" w:color="auto"/>
              <w:right w:val="single" w:sz="4" w:space="0" w:color="auto"/>
            </w:tcBorders>
            <w:shd w:val="clear" w:color="auto" w:fill="auto"/>
            <w:noWrap/>
            <w:vAlign w:val="center"/>
            <w:hideMark/>
          </w:tcPr>
          <w:p w14:paraId="029A02B3" w14:textId="77777777" w:rsidR="003E4DE6" w:rsidRPr="005A643C" w:rsidRDefault="003E4DE6" w:rsidP="00F252EC">
            <w:pPr>
              <w:jc w:val="center"/>
              <w:rPr>
                <w:rFonts w:eastAsia="Times New Roman"/>
                <w:color w:val="000000"/>
                <w:sz w:val="20"/>
                <w:szCs w:val="20"/>
                <w:lang w:val="en-US" w:eastAsia="uk-UA"/>
              </w:rPr>
            </w:pPr>
            <w:r w:rsidRPr="005A643C">
              <w:rPr>
                <w:rFonts w:eastAsia="Times New Roman"/>
                <w:color w:val="000000"/>
                <w:sz w:val="20"/>
                <w:szCs w:val="20"/>
                <w:lang w:val="en-US" w:eastAsia="uk-UA"/>
              </w:rPr>
              <w:t>No</w:t>
            </w:r>
          </w:p>
        </w:tc>
        <w:tc>
          <w:tcPr>
            <w:tcW w:w="693" w:type="dxa"/>
            <w:tcBorders>
              <w:top w:val="nil"/>
              <w:left w:val="nil"/>
              <w:bottom w:val="single" w:sz="4" w:space="0" w:color="auto"/>
              <w:right w:val="single" w:sz="4" w:space="0" w:color="auto"/>
            </w:tcBorders>
            <w:shd w:val="clear" w:color="auto" w:fill="auto"/>
            <w:noWrap/>
            <w:vAlign w:val="center"/>
            <w:hideMark/>
          </w:tcPr>
          <w:p w14:paraId="6966515C" w14:textId="77777777" w:rsidR="003E4DE6" w:rsidRPr="005A643C" w:rsidRDefault="003E4DE6" w:rsidP="00F252EC">
            <w:pPr>
              <w:jc w:val="center"/>
              <w:rPr>
                <w:rFonts w:eastAsia="Times New Roman"/>
                <w:color w:val="000000"/>
                <w:sz w:val="20"/>
                <w:szCs w:val="20"/>
                <w:lang w:val="en-US" w:eastAsia="uk-UA"/>
              </w:rPr>
            </w:pPr>
            <w:r w:rsidRPr="005A643C">
              <w:rPr>
                <w:rFonts w:eastAsia="Times New Roman"/>
                <w:color w:val="000000"/>
                <w:sz w:val="20"/>
                <w:szCs w:val="20"/>
                <w:lang w:val="en-US" w:eastAsia="uk-UA"/>
              </w:rPr>
              <w:t>none</w:t>
            </w:r>
          </w:p>
        </w:tc>
        <w:tc>
          <w:tcPr>
            <w:tcW w:w="1050" w:type="dxa"/>
            <w:tcBorders>
              <w:top w:val="nil"/>
              <w:left w:val="nil"/>
              <w:bottom w:val="single" w:sz="4" w:space="0" w:color="auto"/>
              <w:right w:val="single" w:sz="8" w:space="0" w:color="auto"/>
            </w:tcBorders>
            <w:shd w:val="clear" w:color="auto" w:fill="auto"/>
            <w:noWrap/>
            <w:vAlign w:val="center"/>
            <w:hideMark/>
          </w:tcPr>
          <w:p w14:paraId="154C2971" w14:textId="31418E63" w:rsidR="003E4DE6" w:rsidRPr="005A643C" w:rsidRDefault="003E4DE6" w:rsidP="00F252EC">
            <w:pPr>
              <w:jc w:val="center"/>
              <w:rPr>
                <w:rFonts w:eastAsia="Times New Roman"/>
                <w:color w:val="000000"/>
                <w:sz w:val="20"/>
                <w:szCs w:val="20"/>
                <w:lang w:val="en-US" w:eastAsia="uk-UA"/>
              </w:rPr>
            </w:pPr>
            <w:r w:rsidRPr="005A643C">
              <w:rPr>
                <w:rFonts w:eastAsia="Times New Roman"/>
                <w:color w:val="000000"/>
                <w:sz w:val="20"/>
                <w:szCs w:val="20"/>
                <w:lang w:val="en-US" w:eastAsia="uk-UA"/>
              </w:rPr>
              <w:t>Total:</w:t>
            </w:r>
          </w:p>
        </w:tc>
        <w:tc>
          <w:tcPr>
            <w:tcW w:w="4659" w:type="dxa"/>
            <w:vMerge/>
            <w:tcBorders>
              <w:left w:val="single" w:sz="8" w:space="0" w:color="auto"/>
              <w:right w:val="single" w:sz="8" w:space="0" w:color="000000"/>
            </w:tcBorders>
            <w:shd w:val="clear" w:color="auto" w:fill="auto"/>
          </w:tcPr>
          <w:p w14:paraId="72EA9BE3" w14:textId="77777777" w:rsidR="003E4DE6" w:rsidRPr="005A643C" w:rsidRDefault="003E4DE6" w:rsidP="00F252EC">
            <w:pPr>
              <w:jc w:val="center"/>
              <w:rPr>
                <w:rFonts w:eastAsia="Times New Roman"/>
                <w:color w:val="000000"/>
                <w:sz w:val="20"/>
                <w:szCs w:val="20"/>
                <w:lang w:val="en-US" w:eastAsia="uk-UA"/>
              </w:rPr>
            </w:pPr>
          </w:p>
        </w:tc>
      </w:tr>
      <w:tr w:rsidR="003E4DE6" w:rsidRPr="005A643C" w14:paraId="0D27957D" w14:textId="2D6B4EB9" w:rsidTr="00F0236C">
        <w:trPr>
          <w:trHeight w:val="904"/>
          <w:jc w:val="center"/>
        </w:trPr>
        <w:tc>
          <w:tcPr>
            <w:tcW w:w="1055" w:type="dxa"/>
            <w:tcBorders>
              <w:top w:val="nil"/>
              <w:left w:val="single" w:sz="8" w:space="0" w:color="auto"/>
              <w:bottom w:val="single" w:sz="4" w:space="0" w:color="auto"/>
              <w:right w:val="single" w:sz="4" w:space="0" w:color="auto"/>
            </w:tcBorders>
            <w:shd w:val="clear" w:color="auto" w:fill="auto"/>
            <w:vAlign w:val="center"/>
            <w:hideMark/>
          </w:tcPr>
          <w:p w14:paraId="67693C09" w14:textId="77777777" w:rsidR="003E4DE6" w:rsidRPr="005A643C" w:rsidRDefault="003E4DE6" w:rsidP="00F252EC">
            <w:pPr>
              <w:jc w:val="center"/>
              <w:rPr>
                <w:rFonts w:eastAsia="Times New Roman"/>
                <w:color w:val="000000"/>
                <w:sz w:val="20"/>
                <w:szCs w:val="20"/>
                <w:lang w:val="en-US" w:eastAsia="uk-UA"/>
              </w:rPr>
            </w:pPr>
            <w:r w:rsidRPr="005A643C">
              <w:rPr>
                <w:rFonts w:eastAsia="Times New Roman"/>
                <w:color w:val="000000"/>
                <w:sz w:val="20"/>
                <w:szCs w:val="20"/>
                <w:lang w:val="en-US" w:eastAsia="uk-UA"/>
              </w:rPr>
              <w:t>Bus service</w:t>
            </w:r>
          </w:p>
        </w:tc>
        <w:tc>
          <w:tcPr>
            <w:tcW w:w="629" w:type="dxa"/>
            <w:tcBorders>
              <w:top w:val="nil"/>
              <w:left w:val="nil"/>
              <w:bottom w:val="single" w:sz="4" w:space="0" w:color="auto"/>
              <w:right w:val="single" w:sz="4" w:space="0" w:color="auto"/>
            </w:tcBorders>
            <w:shd w:val="clear" w:color="auto" w:fill="auto"/>
            <w:noWrap/>
            <w:vAlign w:val="center"/>
            <w:hideMark/>
          </w:tcPr>
          <w:p w14:paraId="4B312579" w14:textId="77777777" w:rsidR="003E4DE6" w:rsidRPr="005A643C" w:rsidRDefault="003E4DE6" w:rsidP="00F252EC">
            <w:pPr>
              <w:jc w:val="center"/>
              <w:rPr>
                <w:rFonts w:eastAsia="Times New Roman"/>
                <w:color w:val="000000"/>
                <w:sz w:val="20"/>
                <w:szCs w:val="20"/>
                <w:lang w:val="en-US" w:eastAsia="uk-UA"/>
              </w:rPr>
            </w:pPr>
            <w:r w:rsidRPr="005A643C">
              <w:rPr>
                <w:rFonts w:eastAsia="Times New Roman"/>
                <w:color w:val="000000"/>
                <w:sz w:val="20"/>
                <w:szCs w:val="20"/>
                <w:lang w:val="en-US" w:eastAsia="uk-UA"/>
              </w:rPr>
              <w:t>266</w:t>
            </w:r>
          </w:p>
        </w:tc>
        <w:tc>
          <w:tcPr>
            <w:tcW w:w="693" w:type="dxa"/>
            <w:tcBorders>
              <w:top w:val="nil"/>
              <w:left w:val="nil"/>
              <w:bottom w:val="single" w:sz="4" w:space="0" w:color="auto"/>
              <w:right w:val="single" w:sz="4" w:space="0" w:color="auto"/>
            </w:tcBorders>
            <w:shd w:val="clear" w:color="auto" w:fill="auto"/>
            <w:noWrap/>
            <w:vAlign w:val="center"/>
            <w:hideMark/>
          </w:tcPr>
          <w:p w14:paraId="377764A1" w14:textId="77777777" w:rsidR="003E4DE6" w:rsidRPr="005A643C" w:rsidRDefault="003E4DE6" w:rsidP="00F252EC">
            <w:pPr>
              <w:jc w:val="center"/>
              <w:rPr>
                <w:rFonts w:eastAsia="Times New Roman"/>
                <w:color w:val="000000"/>
                <w:sz w:val="20"/>
                <w:szCs w:val="20"/>
                <w:lang w:val="en-US" w:eastAsia="uk-UA"/>
              </w:rPr>
            </w:pPr>
            <w:r w:rsidRPr="005A643C">
              <w:rPr>
                <w:rFonts w:eastAsia="Times New Roman"/>
                <w:color w:val="000000"/>
                <w:sz w:val="20"/>
                <w:szCs w:val="20"/>
                <w:lang w:val="en-US" w:eastAsia="uk-UA"/>
              </w:rPr>
              <w:t>1362</w:t>
            </w:r>
          </w:p>
        </w:tc>
        <w:tc>
          <w:tcPr>
            <w:tcW w:w="693" w:type="dxa"/>
            <w:tcBorders>
              <w:top w:val="nil"/>
              <w:left w:val="nil"/>
              <w:bottom w:val="single" w:sz="4" w:space="0" w:color="auto"/>
              <w:right w:val="single" w:sz="4" w:space="0" w:color="auto"/>
            </w:tcBorders>
            <w:shd w:val="clear" w:color="auto" w:fill="auto"/>
            <w:noWrap/>
            <w:vAlign w:val="center"/>
            <w:hideMark/>
          </w:tcPr>
          <w:p w14:paraId="7A5C4DE0" w14:textId="77777777" w:rsidR="003E4DE6" w:rsidRPr="005A643C" w:rsidRDefault="003E4DE6" w:rsidP="00F252EC">
            <w:pPr>
              <w:jc w:val="center"/>
              <w:rPr>
                <w:rFonts w:eastAsia="Times New Roman"/>
                <w:color w:val="000000"/>
                <w:sz w:val="20"/>
                <w:szCs w:val="20"/>
                <w:lang w:val="en-US" w:eastAsia="uk-UA"/>
              </w:rPr>
            </w:pPr>
            <w:r w:rsidRPr="005A643C">
              <w:rPr>
                <w:rFonts w:eastAsia="Times New Roman"/>
                <w:color w:val="000000"/>
                <w:sz w:val="20"/>
                <w:szCs w:val="20"/>
                <w:lang w:val="en-US" w:eastAsia="uk-UA"/>
              </w:rPr>
              <w:t>64</w:t>
            </w:r>
          </w:p>
        </w:tc>
        <w:tc>
          <w:tcPr>
            <w:tcW w:w="1050" w:type="dxa"/>
            <w:tcBorders>
              <w:top w:val="nil"/>
              <w:left w:val="nil"/>
              <w:bottom w:val="single" w:sz="4" w:space="0" w:color="auto"/>
              <w:right w:val="single" w:sz="8" w:space="0" w:color="auto"/>
            </w:tcBorders>
            <w:shd w:val="clear" w:color="auto" w:fill="auto"/>
            <w:noWrap/>
            <w:vAlign w:val="center"/>
            <w:hideMark/>
          </w:tcPr>
          <w:p w14:paraId="42247EF7" w14:textId="77777777" w:rsidR="003E4DE6" w:rsidRPr="005A643C" w:rsidRDefault="003E4DE6" w:rsidP="00F252EC">
            <w:pPr>
              <w:jc w:val="center"/>
              <w:rPr>
                <w:rFonts w:eastAsia="Times New Roman"/>
                <w:color w:val="000000"/>
                <w:sz w:val="20"/>
                <w:szCs w:val="20"/>
                <w:lang w:val="en-US" w:eastAsia="uk-UA"/>
              </w:rPr>
            </w:pPr>
            <w:r w:rsidRPr="005A643C">
              <w:rPr>
                <w:rFonts w:eastAsia="Times New Roman"/>
                <w:color w:val="000000"/>
                <w:sz w:val="20"/>
                <w:szCs w:val="20"/>
                <w:lang w:val="en-US" w:eastAsia="uk-UA"/>
              </w:rPr>
              <w:t>1692</w:t>
            </w:r>
          </w:p>
        </w:tc>
        <w:tc>
          <w:tcPr>
            <w:tcW w:w="4659" w:type="dxa"/>
            <w:vMerge/>
            <w:tcBorders>
              <w:left w:val="single" w:sz="8" w:space="0" w:color="auto"/>
              <w:right w:val="single" w:sz="8" w:space="0" w:color="000000"/>
            </w:tcBorders>
            <w:shd w:val="clear" w:color="auto" w:fill="auto"/>
          </w:tcPr>
          <w:p w14:paraId="08B7E168" w14:textId="77777777" w:rsidR="003E4DE6" w:rsidRPr="005A643C" w:rsidRDefault="003E4DE6" w:rsidP="00290B7E">
            <w:pPr>
              <w:rPr>
                <w:rFonts w:eastAsia="Times New Roman"/>
                <w:color w:val="000000"/>
                <w:sz w:val="20"/>
                <w:szCs w:val="20"/>
                <w:lang w:val="en-US" w:eastAsia="uk-UA"/>
              </w:rPr>
            </w:pPr>
          </w:p>
        </w:tc>
      </w:tr>
      <w:tr w:rsidR="003E4DE6" w:rsidRPr="005A643C" w14:paraId="19358478" w14:textId="114F103A" w:rsidTr="00F0236C">
        <w:trPr>
          <w:trHeight w:val="923"/>
          <w:jc w:val="center"/>
        </w:trPr>
        <w:tc>
          <w:tcPr>
            <w:tcW w:w="1055" w:type="dxa"/>
            <w:tcBorders>
              <w:top w:val="nil"/>
              <w:left w:val="single" w:sz="8" w:space="0" w:color="auto"/>
              <w:bottom w:val="single" w:sz="8" w:space="0" w:color="auto"/>
              <w:right w:val="single" w:sz="4" w:space="0" w:color="auto"/>
            </w:tcBorders>
            <w:shd w:val="clear" w:color="auto" w:fill="auto"/>
            <w:noWrap/>
            <w:vAlign w:val="center"/>
            <w:hideMark/>
          </w:tcPr>
          <w:p w14:paraId="429E8206" w14:textId="3BA1332B" w:rsidR="003E4DE6" w:rsidRPr="005A643C" w:rsidRDefault="00F0236C" w:rsidP="00F252EC">
            <w:pPr>
              <w:jc w:val="center"/>
              <w:rPr>
                <w:rFonts w:eastAsia="Times New Roman"/>
                <w:color w:val="000000"/>
                <w:sz w:val="20"/>
                <w:szCs w:val="20"/>
                <w:lang w:val="en-US" w:eastAsia="uk-UA"/>
              </w:rPr>
            </w:pPr>
            <w:r>
              <w:rPr>
                <w:rFonts w:eastAsia="Times New Roman"/>
                <w:color w:val="000000"/>
                <w:sz w:val="20"/>
                <w:szCs w:val="20"/>
                <w:lang w:val="en-US" w:eastAsia="uk-UA"/>
              </w:rPr>
              <w:t>Total</w:t>
            </w:r>
          </w:p>
        </w:tc>
        <w:tc>
          <w:tcPr>
            <w:tcW w:w="629" w:type="dxa"/>
            <w:tcBorders>
              <w:top w:val="nil"/>
              <w:left w:val="nil"/>
              <w:bottom w:val="single" w:sz="8" w:space="0" w:color="auto"/>
              <w:right w:val="single" w:sz="4" w:space="0" w:color="auto"/>
            </w:tcBorders>
            <w:shd w:val="clear" w:color="auto" w:fill="auto"/>
            <w:noWrap/>
            <w:vAlign w:val="center"/>
            <w:hideMark/>
          </w:tcPr>
          <w:p w14:paraId="55EF0110" w14:textId="77777777" w:rsidR="003E4DE6" w:rsidRPr="005A643C" w:rsidRDefault="003E4DE6" w:rsidP="00F252EC">
            <w:pPr>
              <w:jc w:val="center"/>
              <w:rPr>
                <w:rFonts w:eastAsia="Times New Roman"/>
                <w:color w:val="000000"/>
                <w:sz w:val="20"/>
                <w:szCs w:val="20"/>
                <w:lang w:val="en-US" w:eastAsia="uk-UA"/>
              </w:rPr>
            </w:pPr>
            <w:r w:rsidRPr="00AB25BF">
              <w:rPr>
                <w:rFonts w:eastAsia="Times New Roman"/>
                <w:color w:val="00B050"/>
                <w:sz w:val="20"/>
                <w:szCs w:val="20"/>
                <w:lang w:val="en-US" w:eastAsia="uk-UA"/>
              </w:rPr>
              <w:t>16%</w:t>
            </w:r>
          </w:p>
        </w:tc>
        <w:tc>
          <w:tcPr>
            <w:tcW w:w="693" w:type="dxa"/>
            <w:tcBorders>
              <w:top w:val="nil"/>
              <w:left w:val="nil"/>
              <w:bottom w:val="single" w:sz="8" w:space="0" w:color="auto"/>
              <w:right w:val="single" w:sz="4" w:space="0" w:color="auto"/>
            </w:tcBorders>
            <w:shd w:val="clear" w:color="auto" w:fill="auto"/>
            <w:noWrap/>
            <w:vAlign w:val="center"/>
            <w:hideMark/>
          </w:tcPr>
          <w:p w14:paraId="4D089755" w14:textId="77777777" w:rsidR="003E4DE6" w:rsidRPr="005A643C" w:rsidRDefault="003E4DE6" w:rsidP="00F252EC">
            <w:pPr>
              <w:jc w:val="center"/>
              <w:rPr>
                <w:rFonts w:eastAsia="Times New Roman"/>
                <w:color w:val="000000"/>
                <w:sz w:val="20"/>
                <w:szCs w:val="20"/>
                <w:lang w:val="en-US" w:eastAsia="uk-UA"/>
              </w:rPr>
            </w:pPr>
            <w:r w:rsidRPr="00AB25BF">
              <w:rPr>
                <w:rFonts w:eastAsia="Times New Roman"/>
                <w:color w:val="ED7D31" w:themeColor="accent2"/>
                <w:sz w:val="20"/>
                <w:szCs w:val="20"/>
                <w:lang w:val="en-US" w:eastAsia="uk-UA"/>
              </w:rPr>
              <w:t>80%</w:t>
            </w:r>
          </w:p>
        </w:tc>
        <w:tc>
          <w:tcPr>
            <w:tcW w:w="693" w:type="dxa"/>
            <w:tcBorders>
              <w:top w:val="nil"/>
              <w:left w:val="nil"/>
              <w:bottom w:val="single" w:sz="8" w:space="0" w:color="auto"/>
              <w:right w:val="single" w:sz="4" w:space="0" w:color="auto"/>
            </w:tcBorders>
            <w:shd w:val="clear" w:color="auto" w:fill="auto"/>
            <w:noWrap/>
            <w:vAlign w:val="center"/>
            <w:hideMark/>
          </w:tcPr>
          <w:p w14:paraId="5DA26D85" w14:textId="77777777" w:rsidR="003E4DE6" w:rsidRPr="005A643C" w:rsidRDefault="003E4DE6" w:rsidP="00F252EC">
            <w:pPr>
              <w:jc w:val="center"/>
              <w:rPr>
                <w:rFonts w:eastAsia="Times New Roman"/>
                <w:color w:val="000000"/>
                <w:sz w:val="20"/>
                <w:szCs w:val="20"/>
                <w:lang w:val="en-US" w:eastAsia="uk-UA"/>
              </w:rPr>
            </w:pPr>
            <w:r w:rsidRPr="005A643C">
              <w:rPr>
                <w:rFonts w:eastAsia="Times New Roman"/>
                <w:color w:val="000000"/>
                <w:sz w:val="20"/>
                <w:szCs w:val="20"/>
                <w:lang w:val="en-US" w:eastAsia="uk-UA"/>
              </w:rPr>
              <w:t>4%</w:t>
            </w:r>
          </w:p>
        </w:tc>
        <w:tc>
          <w:tcPr>
            <w:tcW w:w="1050" w:type="dxa"/>
            <w:tcBorders>
              <w:top w:val="nil"/>
              <w:left w:val="nil"/>
              <w:bottom w:val="single" w:sz="8" w:space="0" w:color="auto"/>
              <w:right w:val="single" w:sz="8" w:space="0" w:color="auto"/>
            </w:tcBorders>
            <w:shd w:val="clear" w:color="auto" w:fill="auto"/>
            <w:noWrap/>
            <w:vAlign w:val="center"/>
            <w:hideMark/>
          </w:tcPr>
          <w:p w14:paraId="6400137B" w14:textId="77777777" w:rsidR="003E4DE6" w:rsidRPr="005A643C" w:rsidRDefault="003E4DE6" w:rsidP="00F252EC">
            <w:pPr>
              <w:jc w:val="center"/>
              <w:rPr>
                <w:rFonts w:eastAsia="Times New Roman"/>
                <w:color w:val="000000"/>
                <w:sz w:val="20"/>
                <w:szCs w:val="20"/>
                <w:lang w:val="en-US" w:eastAsia="uk-UA"/>
              </w:rPr>
            </w:pPr>
            <w:r w:rsidRPr="005A643C">
              <w:rPr>
                <w:rFonts w:eastAsia="Times New Roman"/>
                <w:color w:val="000000"/>
                <w:sz w:val="20"/>
                <w:szCs w:val="20"/>
                <w:lang w:val="en-US" w:eastAsia="uk-UA"/>
              </w:rPr>
              <w:t>100%</w:t>
            </w:r>
          </w:p>
          <w:p w14:paraId="3B5078C2" w14:textId="6C489661" w:rsidR="003E4DE6" w:rsidRPr="005A643C" w:rsidRDefault="003E4DE6" w:rsidP="00F252EC">
            <w:pPr>
              <w:jc w:val="center"/>
              <w:rPr>
                <w:rFonts w:eastAsia="Times New Roman"/>
                <w:color w:val="000000"/>
                <w:sz w:val="20"/>
                <w:szCs w:val="20"/>
                <w:lang w:val="en-US" w:eastAsia="uk-UA"/>
              </w:rPr>
            </w:pPr>
          </w:p>
        </w:tc>
        <w:tc>
          <w:tcPr>
            <w:tcW w:w="4659" w:type="dxa"/>
            <w:vMerge/>
            <w:tcBorders>
              <w:left w:val="single" w:sz="8" w:space="0" w:color="auto"/>
              <w:bottom w:val="single" w:sz="8" w:space="0" w:color="auto"/>
              <w:right w:val="single" w:sz="8" w:space="0" w:color="000000"/>
            </w:tcBorders>
            <w:shd w:val="clear" w:color="auto" w:fill="auto"/>
          </w:tcPr>
          <w:p w14:paraId="212E3273" w14:textId="77777777" w:rsidR="003E4DE6" w:rsidRPr="005A643C" w:rsidRDefault="003E4DE6" w:rsidP="00290B7E">
            <w:pPr>
              <w:rPr>
                <w:rFonts w:eastAsia="Times New Roman"/>
                <w:color w:val="000000"/>
                <w:sz w:val="20"/>
                <w:szCs w:val="20"/>
                <w:lang w:val="en-US" w:eastAsia="uk-UA"/>
              </w:rPr>
            </w:pPr>
          </w:p>
        </w:tc>
      </w:tr>
    </w:tbl>
    <w:p w14:paraId="7C58D04D" w14:textId="41ECEAB3" w:rsidR="008B05B0" w:rsidRDefault="00F0236C" w:rsidP="00F252EC">
      <w:pPr>
        <w:jc w:val="center"/>
        <w:rPr>
          <w:i/>
          <w:iCs/>
          <w:color w:val="auto"/>
          <w:lang w:val="en-US"/>
        </w:rPr>
      </w:pPr>
      <w:r w:rsidRPr="00F0236C">
        <w:rPr>
          <w:i/>
          <w:iCs/>
          <w:color w:val="auto"/>
          <w:lang w:val="en-US"/>
        </w:rPr>
        <w:t>Figure</w:t>
      </w:r>
      <w:r w:rsidR="008B05B0" w:rsidRPr="00F0236C">
        <w:rPr>
          <w:i/>
          <w:iCs/>
          <w:color w:val="auto"/>
          <w:lang w:val="en-US"/>
        </w:rPr>
        <w:t xml:space="preserve"> </w:t>
      </w:r>
      <w:r w:rsidR="002A3E48" w:rsidRPr="00F0236C">
        <w:rPr>
          <w:i/>
          <w:iCs/>
          <w:color w:val="auto"/>
          <w:lang w:val="en-US"/>
        </w:rPr>
        <w:t>1.</w:t>
      </w:r>
      <w:r w:rsidR="008B05B0" w:rsidRPr="00F0236C">
        <w:rPr>
          <w:i/>
          <w:iCs/>
          <w:color w:val="auto"/>
          <w:lang w:val="en-US"/>
        </w:rPr>
        <w:t xml:space="preserve">7. </w:t>
      </w:r>
      <w:r w:rsidRPr="00F0236C">
        <w:rPr>
          <w:i/>
          <w:iCs/>
          <w:color w:val="auto"/>
          <w:lang w:val="en-US"/>
        </w:rPr>
        <w:t>Transport Requirements Analysis</w:t>
      </w:r>
    </w:p>
    <w:p w14:paraId="7CDCAE42" w14:textId="3A631684" w:rsidR="00D6617F" w:rsidRPr="00232259" w:rsidRDefault="00774717" w:rsidP="006F0590">
      <w:pPr>
        <w:pStyle w:val="2"/>
        <w:spacing w:line="360" w:lineRule="auto"/>
        <w:rPr>
          <w:rFonts w:ascii="Arial" w:hAnsi="Arial" w:cs="Arial"/>
          <w:b/>
          <w:bCs/>
          <w:color w:val="0D0D0D"/>
          <w:sz w:val="28"/>
          <w:szCs w:val="28"/>
          <w:shd w:val="clear" w:color="auto" w:fill="FFFFFF"/>
          <w:lang w:val="en-US"/>
        </w:rPr>
      </w:pPr>
      <w:bookmarkStart w:id="12" w:name="_Toc158832356"/>
      <w:r w:rsidRPr="00232259">
        <w:rPr>
          <w:rFonts w:ascii="Arial" w:hAnsi="Arial" w:cs="Arial"/>
          <w:b/>
          <w:bCs/>
          <w:color w:val="0D0D0D"/>
          <w:sz w:val="28"/>
          <w:szCs w:val="28"/>
          <w:shd w:val="clear" w:color="auto" w:fill="FFFFFF"/>
          <w:lang w:val="en-US"/>
        </w:rPr>
        <w:t>Step</w:t>
      </w:r>
      <w:r w:rsidR="008B05B0" w:rsidRPr="00232259">
        <w:rPr>
          <w:rFonts w:ascii="Arial" w:hAnsi="Arial" w:cs="Arial"/>
          <w:b/>
          <w:bCs/>
          <w:color w:val="0D0D0D"/>
          <w:sz w:val="28"/>
          <w:szCs w:val="28"/>
          <w:shd w:val="clear" w:color="auto" w:fill="FFFFFF"/>
          <w:lang w:val="en-US"/>
        </w:rPr>
        <w:t xml:space="preserve"> 8. </w:t>
      </w:r>
      <w:bookmarkStart w:id="13" w:name="_Hlk157118737"/>
      <w:r w:rsidR="00D6617F" w:rsidRPr="00232259">
        <w:rPr>
          <w:rFonts w:ascii="Arial" w:hAnsi="Arial" w:cs="Arial"/>
          <w:b/>
          <w:bCs/>
          <w:color w:val="0D0D0D"/>
          <w:sz w:val="28"/>
          <w:szCs w:val="28"/>
          <w:shd w:val="clear" w:color="auto" w:fill="FFFFFF"/>
          <w:lang w:val="en-US"/>
        </w:rPr>
        <w:t>Analysis by Special meal</w:t>
      </w:r>
      <w:bookmarkEnd w:id="12"/>
    </w:p>
    <w:bookmarkEnd w:id="13"/>
    <w:p w14:paraId="66510F06" w14:textId="77777777" w:rsidR="00941EDF" w:rsidRPr="00941EDF" w:rsidRDefault="00941EDF" w:rsidP="006F0590">
      <w:pPr>
        <w:spacing w:line="360" w:lineRule="auto"/>
        <w:jc w:val="both"/>
        <w:rPr>
          <w:color w:val="auto"/>
          <w:lang w:val="en-US"/>
        </w:rPr>
      </w:pPr>
      <w:r w:rsidRPr="00941EDF">
        <w:rPr>
          <w:color w:val="auto"/>
          <w:lang w:val="en-US"/>
        </w:rPr>
        <w:t>The analysis of data based on the Meal Preferences feature revealed the following distribution: Yes - No - None = 13% - 59% - 28%. 59% of applications do not require special meals, 13% do, and 28% of applicants did not specify their preference.</w:t>
      </w:r>
    </w:p>
    <w:tbl>
      <w:tblPr>
        <w:tblW w:w="8784" w:type="dxa"/>
        <w:tblLook w:val="04A0" w:firstRow="1" w:lastRow="0" w:firstColumn="1" w:lastColumn="0" w:noHBand="0" w:noVBand="1"/>
      </w:tblPr>
      <w:tblGrid>
        <w:gridCol w:w="850"/>
        <w:gridCol w:w="1272"/>
        <w:gridCol w:w="1398"/>
        <w:gridCol w:w="5264"/>
      </w:tblGrid>
      <w:tr w:rsidR="007301C0" w:rsidRPr="005A643C" w14:paraId="2485E127" w14:textId="70676B3D" w:rsidTr="00F252EC">
        <w:trPr>
          <w:trHeight w:val="465"/>
        </w:trPr>
        <w:tc>
          <w:tcPr>
            <w:tcW w:w="3520" w:type="dxa"/>
            <w:gridSpan w:val="3"/>
            <w:tcBorders>
              <w:top w:val="single" w:sz="4" w:space="0" w:color="auto"/>
              <w:left w:val="single" w:sz="4" w:space="0" w:color="auto"/>
              <w:bottom w:val="single" w:sz="4" w:space="0" w:color="auto"/>
              <w:right w:val="single" w:sz="4" w:space="0" w:color="000000"/>
            </w:tcBorders>
            <w:shd w:val="clear" w:color="000000" w:fill="FFFF00"/>
            <w:noWrap/>
            <w:vAlign w:val="center"/>
            <w:hideMark/>
          </w:tcPr>
          <w:p w14:paraId="5CFB01EE" w14:textId="0A471C39" w:rsidR="007301C0" w:rsidRPr="005A643C" w:rsidRDefault="007301C0" w:rsidP="00F252EC">
            <w:pPr>
              <w:jc w:val="center"/>
              <w:rPr>
                <w:rFonts w:eastAsia="Times New Roman"/>
                <w:color w:val="000000"/>
                <w:sz w:val="20"/>
                <w:szCs w:val="20"/>
                <w:lang w:val="en-US" w:eastAsia="uk-UA"/>
              </w:rPr>
            </w:pPr>
            <w:r w:rsidRPr="005A643C">
              <w:rPr>
                <w:rFonts w:eastAsia="Times New Roman"/>
                <w:color w:val="000000"/>
                <w:sz w:val="20"/>
                <w:szCs w:val="20"/>
                <w:lang w:val="en-US" w:eastAsia="uk-UA"/>
              </w:rPr>
              <w:t>Special meal request</w:t>
            </w:r>
          </w:p>
        </w:tc>
        <w:tc>
          <w:tcPr>
            <w:tcW w:w="5264" w:type="dxa"/>
            <w:vMerge w:val="restart"/>
            <w:tcBorders>
              <w:top w:val="single" w:sz="4" w:space="0" w:color="auto"/>
              <w:left w:val="single" w:sz="4" w:space="0" w:color="auto"/>
              <w:right w:val="single" w:sz="4" w:space="0" w:color="000000"/>
            </w:tcBorders>
            <w:shd w:val="clear" w:color="auto" w:fill="auto"/>
          </w:tcPr>
          <w:p w14:paraId="4A8A0862" w14:textId="5B7EB0C1" w:rsidR="007301C0" w:rsidRPr="005A643C" w:rsidRDefault="00B3079C" w:rsidP="00290B7E">
            <w:pPr>
              <w:rPr>
                <w:rFonts w:eastAsia="Times New Roman"/>
                <w:color w:val="000000"/>
                <w:sz w:val="20"/>
                <w:szCs w:val="20"/>
                <w:lang w:val="en-US" w:eastAsia="uk-UA"/>
              </w:rPr>
            </w:pPr>
            <w:r w:rsidRPr="005A643C">
              <w:rPr>
                <w:noProof/>
                <w:lang w:val="en-US"/>
              </w:rPr>
              <w:drawing>
                <wp:inline distT="0" distB="0" distL="0" distR="0" wp14:anchorId="264FCB89" wp14:editId="579A0B05">
                  <wp:extent cx="2952750" cy="1800225"/>
                  <wp:effectExtent l="0" t="0" r="0" b="9525"/>
                  <wp:docPr id="1088531139" name="Диаграмма 1">
                    <a:extLst xmlns:a="http://schemas.openxmlformats.org/drawingml/2006/main">
                      <a:ext uri="{FF2B5EF4-FFF2-40B4-BE49-F238E27FC236}">
                        <a16:creationId xmlns:a16="http://schemas.microsoft.com/office/drawing/2014/main" id="{4C994182-BA87-0074-DD40-8EFEBD38FC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c>
      </w:tr>
      <w:tr w:rsidR="008B05B0" w:rsidRPr="005A643C" w14:paraId="1D4B8F8E" w14:textId="2C706FF2" w:rsidTr="00F252EC">
        <w:trPr>
          <w:trHeight w:val="525"/>
        </w:trPr>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3F1B58E7" w14:textId="77777777" w:rsidR="008B05B0" w:rsidRPr="005A643C" w:rsidRDefault="008B05B0" w:rsidP="00290B7E">
            <w:pPr>
              <w:rPr>
                <w:rFonts w:eastAsia="Times New Roman"/>
                <w:color w:val="000000"/>
                <w:sz w:val="20"/>
                <w:szCs w:val="20"/>
                <w:lang w:val="en-US" w:eastAsia="uk-UA"/>
              </w:rPr>
            </w:pPr>
            <w:r w:rsidRPr="005A643C">
              <w:rPr>
                <w:rFonts w:eastAsia="Times New Roman"/>
                <w:color w:val="000000"/>
                <w:sz w:val="20"/>
                <w:szCs w:val="20"/>
                <w:lang w:val="en-US" w:eastAsia="uk-UA"/>
              </w:rPr>
              <w:t>Yes</w:t>
            </w:r>
          </w:p>
        </w:tc>
        <w:tc>
          <w:tcPr>
            <w:tcW w:w="1272" w:type="dxa"/>
            <w:tcBorders>
              <w:top w:val="nil"/>
              <w:left w:val="nil"/>
              <w:bottom w:val="single" w:sz="4" w:space="0" w:color="auto"/>
              <w:right w:val="single" w:sz="4" w:space="0" w:color="auto"/>
            </w:tcBorders>
            <w:shd w:val="clear" w:color="auto" w:fill="auto"/>
            <w:noWrap/>
            <w:vAlign w:val="center"/>
            <w:hideMark/>
          </w:tcPr>
          <w:p w14:paraId="172E778D" w14:textId="77777777" w:rsidR="008B05B0" w:rsidRPr="00AB25BF" w:rsidRDefault="008B05B0" w:rsidP="00F252EC">
            <w:pPr>
              <w:jc w:val="center"/>
              <w:rPr>
                <w:rFonts w:eastAsia="Times New Roman"/>
                <w:color w:val="00B050"/>
                <w:sz w:val="20"/>
                <w:szCs w:val="20"/>
                <w:lang w:val="en-US" w:eastAsia="uk-UA"/>
              </w:rPr>
            </w:pPr>
            <w:r w:rsidRPr="00AB25BF">
              <w:rPr>
                <w:rFonts w:eastAsia="Times New Roman"/>
                <w:color w:val="00B050"/>
                <w:sz w:val="20"/>
                <w:szCs w:val="20"/>
                <w:lang w:val="en-US" w:eastAsia="uk-UA"/>
              </w:rPr>
              <w:t>224</w:t>
            </w:r>
          </w:p>
        </w:tc>
        <w:tc>
          <w:tcPr>
            <w:tcW w:w="1398" w:type="dxa"/>
            <w:tcBorders>
              <w:top w:val="nil"/>
              <w:left w:val="nil"/>
              <w:bottom w:val="single" w:sz="4" w:space="0" w:color="auto"/>
              <w:right w:val="single" w:sz="4" w:space="0" w:color="auto"/>
            </w:tcBorders>
            <w:shd w:val="clear" w:color="auto" w:fill="auto"/>
            <w:noWrap/>
            <w:vAlign w:val="center"/>
          </w:tcPr>
          <w:p w14:paraId="4A258AD3" w14:textId="1300E8AA" w:rsidR="008B05B0" w:rsidRPr="00AB25BF" w:rsidRDefault="008B05B0" w:rsidP="00F252EC">
            <w:pPr>
              <w:jc w:val="center"/>
              <w:rPr>
                <w:rFonts w:eastAsia="Times New Roman"/>
                <w:color w:val="00B050"/>
                <w:sz w:val="20"/>
                <w:szCs w:val="20"/>
                <w:lang w:val="en-US" w:eastAsia="uk-UA"/>
              </w:rPr>
            </w:pPr>
            <w:r w:rsidRPr="00AB25BF">
              <w:rPr>
                <w:rFonts w:eastAsia="Times New Roman"/>
                <w:color w:val="00B050"/>
                <w:sz w:val="20"/>
                <w:szCs w:val="20"/>
                <w:lang w:val="en-US" w:eastAsia="uk-UA"/>
              </w:rPr>
              <w:t>13%</w:t>
            </w:r>
          </w:p>
        </w:tc>
        <w:tc>
          <w:tcPr>
            <w:tcW w:w="5264" w:type="dxa"/>
            <w:vMerge/>
            <w:tcBorders>
              <w:left w:val="single" w:sz="4" w:space="0" w:color="auto"/>
              <w:right w:val="single" w:sz="4" w:space="0" w:color="000000"/>
            </w:tcBorders>
            <w:shd w:val="clear" w:color="auto" w:fill="auto"/>
          </w:tcPr>
          <w:p w14:paraId="7083504E" w14:textId="77777777" w:rsidR="008B05B0" w:rsidRPr="005A643C" w:rsidRDefault="008B05B0" w:rsidP="00290B7E">
            <w:pPr>
              <w:rPr>
                <w:rFonts w:eastAsia="Times New Roman"/>
                <w:color w:val="000000"/>
                <w:sz w:val="20"/>
                <w:szCs w:val="20"/>
                <w:lang w:val="en-US" w:eastAsia="uk-UA"/>
              </w:rPr>
            </w:pPr>
          </w:p>
        </w:tc>
      </w:tr>
      <w:tr w:rsidR="008B05B0" w:rsidRPr="005A643C" w14:paraId="2569A513" w14:textId="78ACC5C8" w:rsidTr="00F252EC">
        <w:trPr>
          <w:trHeight w:val="615"/>
        </w:trPr>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76CEF853" w14:textId="77777777" w:rsidR="008B05B0" w:rsidRPr="005A643C" w:rsidRDefault="008B05B0" w:rsidP="00290B7E">
            <w:pPr>
              <w:rPr>
                <w:rFonts w:eastAsia="Times New Roman"/>
                <w:color w:val="000000"/>
                <w:sz w:val="20"/>
                <w:szCs w:val="20"/>
                <w:lang w:val="en-US" w:eastAsia="uk-UA"/>
              </w:rPr>
            </w:pPr>
            <w:r w:rsidRPr="005A643C">
              <w:rPr>
                <w:rFonts w:eastAsia="Times New Roman"/>
                <w:color w:val="000000"/>
                <w:sz w:val="20"/>
                <w:szCs w:val="20"/>
                <w:lang w:val="en-US" w:eastAsia="uk-UA"/>
              </w:rPr>
              <w:t>No</w:t>
            </w:r>
          </w:p>
        </w:tc>
        <w:tc>
          <w:tcPr>
            <w:tcW w:w="1272" w:type="dxa"/>
            <w:tcBorders>
              <w:top w:val="nil"/>
              <w:left w:val="nil"/>
              <w:bottom w:val="single" w:sz="4" w:space="0" w:color="auto"/>
              <w:right w:val="single" w:sz="4" w:space="0" w:color="auto"/>
            </w:tcBorders>
            <w:shd w:val="clear" w:color="auto" w:fill="auto"/>
            <w:noWrap/>
            <w:vAlign w:val="center"/>
            <w:hideMark/>
          </w:tcPr>
          <w:p w14:paraId="7D197BC3" w14:textId="77777777" w:rsidR="008B05B0" w:rsidRPr="00AB25BF" w:rsidRDefault="008B05B0" w:rsidP="00F252EC">
            <w:pPr>
              <w:jc w:val="center"/>
              <w:rPr>
                <w:rFonts w:eastAsia="Times New Roman"/>
                <w:color w:val="ED7D31" w:themeColor="accent2"/>
                <w:sz w:val="20"/>
                <w:szCs w:val="20"/>
                <w:lang w:val="en-US" w:eastAsia="uk-UA"/>
              </w:rPr>
            </w:pPr>
            <w:r w:rsidRPr="00AB25BF">
              <w:rPr>
                <w:rFonts w:eastAsia="Times New Roman"/>
                <w:color w:val="ED7D31" w:themeColor="accent2"/>
                <w:sz w:val="20"/>
                <w:szCs w:val="20"/>
                <w:lang w:val="en-US" w:eastAsia="uk-UA"/>
              </w:rPr>
              <w:t>1000</w:t>
            </w:r>
          </w:p>
        </w:tc>
        <w:tc>
          <w:tcPr>
            <w:tcW w:w="1398" w:type="dxa"/>
            <w:tcBorders>
              <w:top w:val="nil"/>
              <w:left w:val="nil"/>
              <w:bottom w:val="single" w:sz="4" w:space="0" w:color="auto"/>
              <w:right w:val="single" w:sz="4" w:space="0" w:color="auto"/>
            </w:tcBorders>
            <w:shd w:val="clear" w:color="auto" w:fill="auto"/>
            <w:noWrap/>
            <w:vAlign w:val="center"/>
          </w:tcPr>
          <w:p w14:paraId="0D3E2DA4" w14:textId="6B17B11B" w:rsidR="008B05B0" w:rsidRPr="00AB25BF" w:rsidRDefault="00B3079C" w:rsidP="00F252EC">
            <w:pPr>
              <w:jc w:val="center"/>
              <w:rPr>
                <w:rFonts w:eastAsia="Times New Roman"/>
                <w:color w:val="ED7D31" w:themeColor="accent2"/>
                <w:sz w:val="20"/>
                <w:szCs w:val="20"/>
                <w:lang w:val="en-US" w:eastAsia="uk-UA"/>
              </w:rPr>
            </w:pPr>
            <w:r w:rsidRPr="00AB25BF">
              <w:rPr>
                <w:rFonts w:eastAsia="Times New Roman"/>
                <w:color w:val="ED7D31" w:themeColor="accent2"/>
                <w:sz w:val="20"/>
                <w:szCs w:val="20"/>
                <w:lang w:val="en-US" w:eastAsia="uk-UA"/>
              </w:rPr>
              <w:t>59</w:t>
            </w:r>
            <w:r w:rsidR="008B05B0" w:rsidRPr="00AB25BF">
              <w:rPr>
                <w:rFonts w:eastAsia="Times New Roman"/>
                <w:color w:val="ED7D31" w:themeColor="accent2"/>
                <w:sz w:val="20"/>
                <w:szCs w:val="20"/>
                <w:lang w:val="en-US" w:eastAsia="uk-UA"/>
              </w:rPr>
              <w:t>%</w:t>
            </w:r>
          </w:p>
        </w:tc>
        <w:tc>
          <w:tcPr>
            <w:tcW w:w="5264" w:type="dxa"/>
            <w:vMerge/>
            <w:tcBorders>
              <w:left w:val="single" w:sz="4" w:space="0" w:color="auto"/>
              <w:right w:val="single" w:sz="4" w:space="0" w:color="000000"/>
            </w:tcBorders>
            <w:shd w:val="clear" w:color="auto" w:fill="auto"/>
          </w:tcPr>
          <w:p w14:paraId="172C76D4" w14:textId="77777777" w:rsidR="008B05B0" w:rsidRPr="005A643C" w:rsidRDefault="008B05B0" w:rsidP="00290B7E">
            <w:pPr>
              <w:rPr>
                <w:rFonts w:eastAsia="Times New Roman"/>
                <w:color w:val="000000"/>
                <w:sz w:val="20"/>
                <w:szCs w:val="20"/>
                <w:lang w:val="en-US" w:eastAsia="uk-UA"/>
              </w:rPr>
            </w:pPr>
          </w:p>
        </w:tc>
      </w:tr>
      <w:tr w:rsidR="008B05B0" w:rsidRPr="005A643C" w14:paraId="5BF6ECB2" w14:textId="1FD76F85" w:rsidTr="00F252EC">
        <w:trPr>
          <w:trHeight w:val="724"/>
        </w:trPr>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60EEA217" w14:textId="77777777" w:rsidR="008B05B0" w:rsidRPr="005A643C" w:rsidRDefault="008B05B0" w:rsidP="00290B7E">
            <w:pPr>
              <w:rPr>
                <w:rFonts w:eastAsia="Times New Roman"/>
                <w:color w:val="000000"/>
                <w:sz w:val="20"/>
                <w:szCs w:val="20"/>
                <w:lang w:val="en-US" w:eastAsia="uk-UA"/>
              </w:rPr>
            </w:pPr>
            <w:r w:rsidRPr="005A643C">
              <w:rPr>
                <w:rFonts w:eastAsia="Times New Roman"/>
                <w:color w:val="000000"/>
                <w:sz w:val="20"/>
                <w:szCs w:val="20"/>
                <w:lang w:val="en-US" w:eastAsia="uk-UA"/>
              </w:rPr>
              <w:t>none</w:t>
            </w:r>
          </w:p>
        </w:tc>
        <w:tc>
          <w:tcPr>
            <w:tcW w:w="1272" w:type="dxa"/>
            <w:tcBorders>
              <w:top w:val="nil"/>
              <w:left w:val="nil"/>
              <w:bottom w:val="single" w:sz="4" w:space="0" w:color="auto"/>
              <w:right w:val="single" w:sz="4" w:space="0" w:color="auto"/>
            </w:tcBorders>
            <w:shd w:val="clear" w:color="auto" w:fill="auto"/>
            <w:noWrap/>
            <w:vAlign w:val="center"/>
            <w:hideMark/>
          </w:tcPr>
          <w:p w14:paraId="3DCD448A" w14:textId="77777777" w:rsidR="008B05B0" w:rsidRPr="005A643C" w:rsidRDefault="008B05B0" w:rsidP="00F252EC">
            <w:pPr>
              <w:jc w:val="center"/>
              <w:rPr>
                <w:rFonts w:eastAsia="Times New Roman"/>
                <w:color w:val="000000"/>
                <w:sz w:val="20"/>
                <w:szCs w:val="20"/>
                <w:lang w:val="en-US" w:eastAsia="uk-UA"/>
              </w:rPr>
            </w:pPr>
            <w:r w:rsidRPr="005A643C">
              <w:rPr>
                <w:rFonts w:eastAsia="Times New Roman"/>
                <w:color w:val="000000"/>
                <w:sz w:val="20"/>
                <w:szCs w:val="20"/>
                <w:lang w:val="en-US" w:eastAsia="uk-UA"/>
              </w:rPr>
              <w:t>468</w:t>
            </w:r>
          </w:p>
        </w:tc>
        <w:tc>
          <w:tcPr>
            <w:tcW w:w="1398" w:type="dxa"/>
            <w:tcBorders>
              <w:top w:val="nil"/>
              <w:left w:val="nil"/>
              <w:bottom w:val="single" w:sz="4" w:space="0" w:color="auto"/>
              <w:right w:val="single" w:sz="4" w:space="0" w:color="auto"/>
            </w:tcBorders>
            <w:shd w:val="clear" w:color="auto" w:fill="auto"/>
            <w:noWrap/>
            <w:vAlign w:val="center"/>
          </w:tcPr>
          <w:p w14:paraId="3FCDF9DA" w14:textId="61B77D28" w:rsidR="008B05B0" w:rsidRPr="005A643C" w:rsidRDefault="00B3079C" w:rsidP="00F252EC">
            <w:pPr>
              <w:jc w:val="center"/>
              <w:rPr>
                <w:rFonts w:eastAsia="Times New Roman"/>
                <w:color w:val="000000"/>
                <w:sz w:val="20"/>
                <w:szCs w:val="20"/>
                <w:lang w:val="en-US" w:eastAsia="uk-UA"/>
              </w:rPr>
            </w:pPr>
            <w:r w:rsidRPr="005A643C">
              <w:rPr>
                <w:rFonts w:eastAsia="Times New Roman"/>
                <w:color w:val="000000"/>
                <w:sz w:val="20"/>
                <w:szCs w:val="20"/>
                <w:lang w:val="en-US" w:eastAsia="uk-UA"/>
              </w:rPr>
              <w:t>28%</w:t>
            </w:r>
          </w:p>
        </w:tc>
        <w:tc>
          <w:tcPr>
            <w:tcW w:w="5264" w:type="dxa"/>
            <w:vMerge/>
            <w:tcBorders>
              <w:left w:val="single" w:sz="4" w:space="0" w:color="auto"/>
              <w:right w:val="single" w:sz="4" w:space="0" w:color="000000"/>
            </w:tcBorders>
            <w:shd w:val="clear" w:color="auto" w:fill="auto"/>
          </w:tcPr>
          <w:p w14:paraId="26DE0641" w14:textId="77777777" w:rsidR="008B05B0" w:rsidRPr="005A643C" w:rsidRDefault="008B05B0" w:rsidP="00290B7E">
            <w:pPr>
              <w:rPr>
                <w:rFonts w:eastAsia="Times New Roman"/>
                <w:color w:val="000000"/>
                <w:sz w:val="20"/>
                <w:szCs w:val="20"/>
                <w:lang w:val="en-US" w:eastAsia="uk-UA"/>
              </w:rPr>
            </w:pPr>
          </w:p>
        </w:tc>
      </w:tr>
      <w:tr w:rsidR="008B05B0" w:rsidRPr="005A643C" w14:paraId="44A945BB" w14:textId="2EA2A349" w:rsidTr="00F252EC">
        <w:trPr>
          <w:trHeight w:val="315"/>
        </w:trPr>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2AE353F7" w14:textId="77777777" w:rsidR="008B05B0" w:rsidRPr="005A643C" w:rsidRDefault="008B05B0" w:rsidP="00290B7E">
            <w:pPr>
              <w:rPr>
                <w:rFonts w:eastAsia="Times New Roman"/>
                <w:color w:val="000000"/>
                <w:sz w:val="20"/>
                <w:szCs w:val="20"/>
                <w:lang w:val="en-US" w:eastAsia="uk-UA"/>
              </w:rPr>
            </w:pPr>
            <w:r w:rsidRPr="005A643C">
              <w:rPr>
                <w:rFonts w:eastAsia="Times New Roman"/>
                <w:color w:val="000000"/>
                <w:sz w:val="20"/>
                <w:szCs w:val="20"/>
                <w:lang w:val="en-US" w:eastAsia="uk-UA"/>
              </w:rPr>
              <w:t>Total</w:t>
            </w:r>
          </w:p>
        </w:tc>
        <w:tc>
          <w:tcPr>
            <w:tcW w:w="1272" w:type="dxa"/>
            <w:tcBorders>
              <w:top w:val="nil"/>
              <w:left w:val="nil"/>
              <w:bottom w:val="single" w:sz="4" w:space="0" w:color="auto"/>
              <w:right w:val="single" w:sz="4" w:space="0" w:color="auto"/>
            </w:tcBorders>
            <w:shd w:val="clear" w:color="auto" w:fill="auto"/>
            <w:noWrap/>
            <w:vAlign w:val="center"/>
            <w:hideMark/>
          </w:tcPr>
          <w:p w14:paraId="6E18E266" w14:textId="77777777" w:rsidR="008B05B0" w:rsidRPr="005A643C" w:rsidRDefault="008B05B0" w:rsidP="00F252EC">
            <w:pPr>
              <w:jc w:val="center"/>
              <w:rPr>
                <w:rFonts w:eastAsia="Times New Roman"/>
                <w:color w:val="000000"/>
                <w:sz w:val="20"/>
                <w:szCs w:val="20"/>
                <w:lang w:val="en-US" w:eastAsia="uk-UA"/>
              </w:rPr>
            </w:pPr>
            <w:r w:rsidRPr="005A643C">
              <w:rPr>
                <w:rFonts w:eastAsia="Times New Roman"/>
                <w:color w:val="000000"/>
                <w:sz w:val="20"/>
                <w:szCs w:val="20"/>
                <w:lang w:val="en-US" w:eastAsia="uk-UA"/>
              </w:rPr>
              <w:t>1692</w:t>
            </w:r>
          </w:p>
        </w:tc>
        <w:tc>
          <w:tcPr>
            <w:tcW w:w="1398" w:type="dxa"/>
            <w:tcBorders>
              <w:top w:val="nil"/>
              <w:left w:val="nil"/>
              <w:bottom w:val="single" w:sz="4" w:space="0" w:color="auto"/>
              <w:right w:val="single" w:sz="4" w:space="0" w:color="auto"/>
            </w:tcBorders>
            <w:shd w:val="clear" w:color="auto" w:fill="auto"/>
            <w:noWrap/>
            <w:vAlign w:val="center"/>
          </w:tcPr>
          <w:p w14:paraId="155A4F84" w14:textId="25DDD6F4" w:rsidR="00877E6D" w:rsidRPr="005A643C" w:rsidRDefault="008B05B0" w:rsidP="00F252EC">
            <w:pPr>
              <w:jc w:val="center"/>
              <w:rPr>
                <w:rFonts w:eastAsia="Times New Roman"/>
                <w:color w:val="000000"/>
                <w:sz w:val="20"/>
                <w:szCs w:val="20"/>
                <w:lang w:val="en-US" w:eastAsia="uk-UA"/>
              </w:rPr>
            </w:pPr>
            <w:r w:rsidRPr="005A643C">
              <w:rPr>
                <w:rFonts w:eastAsia="Times New Roman"/>
                <w:color w:val="000000"/>
                <w:sz w:val="20"/>
                <w:szCs w:val="20"/>
                <w:lang w:val="en-US" w:eastAsia="uk-UA"/>
              </w:rPr>
              <w:t>100%</w:t>
            </w:r>
          </w:p>
        </w:tc>
        <w:tc>
          <w:tcPr>
            <w:tcW w:w="5264" w:type="dxa"/>
            <w:vMerge/>
            <w:tcBorders>
              <w:left w:val="single" w:sz="4" w:space="0" w:color="auto"/>
              <w:bottom w:val="single" w:sz="4" w:space="0" w:color="auto"/>
              <w:right w:val="single" w:sz="4" w:space="0" w:color="000000"/>
            </w:tcBorders>
            <w:shd w:val="clear" w:color="auto" w:fill="auto"/>
          </w:tcPr>
          <w:p w14:paraId="305EFFC9" w14:textId="77777777" w:rsidR="008B05B0" w:rsidRPr="005A643C" w:rsidRDefault="008B05B0" w:rsidP="00290B7E">
            <w:pPr>
              <w:rPr>
                <w:rFonts w:eastAsia="Times New Roman"/>
                <w:color w:val="000000"/>
                <w:sz w:val="20"/>
                <w:szCs w:val="20"/>
                <w:lang w:val="en-US" w:eastAsia="uk-UA"/>
              </w:rPr>
            </w:pPr>
          </w:p>
        </w:tc>
      </w:tr>
    </w:tbl>
    <w:p w14:paraId="42FBFA84" w14:textId="6AB734A3" w:rsidR="00E25ACF" w:rsidRPr="00F0236C" w:rsidRDefault="00F0236C" w:rsidP="00F252EC">
      <w:pPr>
        <w:jc w:val="center"/>
        <w:rPr>
          <w:i/>
          <w:iCs/>
          <w:lang w:val="en-US"/>
        </w:rPr>
      </w:pPr>
      <w:r w:rsidRPr="00F0236C">
        <w:rPr>
          <w:i/>
          <w:iCs/>
          <w:color w:val="auto"/>
          <w:lang w:val="en-US"/>
        </w:rPr>
        <w:t>Figure</w:t>
      </w:r>
      <w:r w:rsidR="00E25ACF" w:rsidRPr="00F0236C">
        <w:rPr>
          <w:i/>
          <w:iCs/>
          <w:color w:val="auto"/>
          <w:lang w:val="en-US"/>
        </w:rPr>
        <w:t xml:space="preserve"> </w:t>
      </w:r>
      <w:r w:rsidR="002A3E48" w:rsidRPr="00F0236C">
        <w:rPr>
          <w:i/>
          <w:iCs/>
          <w:color w:val="auto"/>
          <w:lang w:val="en-US"/>
        </w:rPr>
        <w:t>1.</w:t>
      </w:r>
      <w:r w:rsidR="00B3079C" w:rsidRPr="00F0236C">
        <w:rPr>
          <w:i/>
          <w:iCs/>
          <w:color w:val="auto"/>
          <w:lang w:val="en-US"/>
        </w:rPr>
        <w:t>8</w:t>
      </w:r>
      <w:r w:rsidR="00E25ACF" w:rsidRPr="00F0236C">
        <w:rPr>
          <w:i/>
          <w:iCs/>
          <w:color w:val="auto"/>
          <w:lang w:val="en-US"/>
        </w:rPr>
        <w:t xml:space="preserve">. </w:t>
      </w:r>
      <w:r w:rsidRPr="00F0236C">
        <w:rPr>
          <w:i/>
          <w:iCs/>
          <w:color w:val="auto"/>
          <w:lang w:val="en-US"/>
        </w:rPr>
        <w:t>Analysis by Special meal</w:t>
      </w:r>
    </w:p>
    <w:p w14:paraId="577B33D3" w14:textId="77777777" w:rsidR="00877E6D" w:rsidRPr="005A643C" w:rsidRDefault="00877E6D" w:rsidP="00B3079C">
      <w:pPr>
        <w:jc w:val="center"/>
        <w:rPr>
          <w:lang w:val="en-US"/>
        </w:rPr>
      </w:pPr>
    </w:p>
    <w:p w14:paraId="66AB9CB8" w14:textId="64D8BFE2" w:rsidR="00AA5AF7" w:rsidRPr="00A24FAC" w:rsidRDefault="00A24FAC" w:rsidP="00AA5AF7">
      <w:pPr>
        <w:pStyle w:val="2"/>
        <w:spacing w:line="360" w:lineRule="auto"/>
        <w:rPr>
          <w:rFonts w:ascii="Arial" w:hAnsi="Arial" w:cs="Arial"/>
          <w:b/>
          <w:bCs/>
          <w:color w:val="00B0F0"/>
          <w:sz w:val="28"/>
          <w:szCs w:val="28"/>
        </w:rPr>
      </w:pPr>
      <w:bookmarkStart w:id="14" w:name="_Toc158832357"/>
      <w:r w:rsidRPr="00A24FAC">
        <w:rPr>
          <w:rFonts w:ascii="Arial" w:hAnsi="Arial" w:cs="Arial"/>
          <w:b/>
          <w:bCs/>
          <w:color w:val="00B0F0"/>
          <w:sz w:val="28"/>
          <w:szCs w:val="28"/>
          <w:lang w:val="en-US"/>
        </w:rPr>
        <w:t xml:space="preserve">Conclusions </w:t>
      </w:r>
      <w:r>
        <w:rPr>
          <w:rFonts w:ascii="Arial" w:hAnsi="Arial" w:cs="Arial"/>
          <w:b/>
          <w:bCs/>
          <w:color w:val="00B0F0"/>
          <w:sz w:val="28"/>
          <w:szCs w:val="28"/>
          <w:lang w:val="en-US"/>
        </w:rPr>
        <w:t xml:space="preserve">by </w:t>
      </w:r>
      <w:r w:rsidR="001F575C" w:rsidRPr="005A643C">
        <w:rPr>
          <w:rFonts w:ascii="Arial" w:hAnsi="Arial" w:cs="Arial"/>
          <w:b/>
          <w:bCs/>
          <w:color w:val="00B0F0"/>
          <w:sz w:val="28"/>
          <w:szCs w:val="28"/>
          <w:lang w:val="en-US"/>
        </w:rPr>
        <w:t>dataset</w:t>
      </w:r>
      <w:r>
        <w:rPr>
          <w:rFonts w:ascii="Arial" w:hAnsi="Arial" w:cs="Arial"/>
          <w:b/>
          <w:bCs/>
          <w:color w:val="00B0F0"/>
          <w:sz w:val="28"/>
          <w:szCs w:val="28"/>
          <w:lang w:val="en-US"/>
        </w:rPr>
        <w:t>_1</w:t>
      </w:r>
      <w:bookmarkEnd w:id="14"/>
    </w:p>
    <w:p w14:paraId="52E8A592" w14:textId="2083C7F4" w:rsidR="003B423C" w:rsidRDefault="003B423C" w:rsidP="003B423C">
      <w:pPr>
        <w:pStyle w:val="aa"/>
        <w:numPr>
          <w:ilvl w:val="0"/>
          <w:numId w:val="5"/>
        </w:numPr>
        <w:spacing w:line="360" w:lineRule="auto"/>
        <w:jc w:val="both"/>
        <w:rPr>
          <w:color w:val="auto"/>
          <w:lang w:val="en-US"/>
        </w:rPr>
      </w:pPr>
      <w:r w:rsidRPr="003B423C">
        <w:rPr>
          <w:color w:val="auto"/>
          <w:lang w:val="en-US"/>
        </w:rPr>
        <w:t xml:space="preserve">Analysis of data on </w:t>
      </w:r>
      <w:r w:rsidRPr="00192A41">
        <w:rPr>
          <w:b/>
          <w:bCs/>
          <w:color w:val="auto"/>
          <w:lang w:val="en-US"/>
        </w:rPr>
        <w:t>applications</w:t>
      </w:r>
      <w:r w:rsidRPr="003B423C">
        <w:rPr>
          <w:color w:val="auto"/>
          <w:lang w:val="en-US"/>
        </w:rPr>
        <w:t xml:space="preserve"> </w:t>
      </w:r>
      <w:r>
        <w:rPr>
          <w:color w:val="auto"/>
          <w:lang w:val="en-US"/>
        </w:rPr>
        <w:t xml:space="preserve">(83%) </w:t>
      </w:r>
      <w:r w:rsidRPr="003B423C">
        <w:rPr>
          <w:color w:val="auto"/>
          <w:lang w:val="en-US"/>
        </w:rPr>
        <w:t xml:space="preserve">and </w:t>
      </w:r>
      <w:r w:rsidRPr="00192A41">
        <w:rPr>
          <w:b/>
          <w:bCs/>
          <w:color w:val="auto"/>
          <w:lang w:val="en-US"/>
        </w:rPr>
        <w:t>application withdrawals</w:t>
      </w:r>
      <w:r w:rsidRPr="000C02A9">
        <w:rPr>
          <w:i/>
          <w:iCs/>
          <w:color w:val="auto"/>
          <w:lang w:val="en-US"/>
        </w:rPr>
        <w:t xml:space="preserve"> </w:t>
      </w:r>
      <w:r w:rsidR="00D06F06">
        <w:rPr>
          <w:i/>
          <w:iCs/>
          <w:color w:val="auto"/>
          <w:lang w:val="en-US"/>
        </w:rPr>
        <w:t>(</w:t>
      </w:r>
      <w:r w:rsidR="00D06F06" w:rsidRPr="00192A41">
        <w:rPr>
          <w:color w:val="auto"/>
          <w:lang w:val="en-US"/>
        </w:rPr>
        <w:t>refusals</w:t>
      </w:r>
      <w:r w:rsidR="00D06F06">
        <w:rPr>
          <w:color w:val="auto"/>
          <w:lang w:val="en-US"/>
        </w:rPr>
        <w:t>)</w:t>
      </w:r>
      <w:r w:rsidR="00D06F06" w:rsidRPr="00192A41">
        <w:rPr>
          <w:color w:val="auto"/>
          <w:lang w:val="en-US"/>
        </w:rPr>
        <w:t xml:space="preserve"> </w:t>
      </w:r>
      <w:r w:rsidRPr="003B423C">
        <w:rPr>
          <w:color w:val="auto"/>
          <w:lang w:val="en-US"/>
        </w:rPr>
        <w:t xml:space="preserve">shows </w:t>
      </w:r>
      <w:r w:rsidRPr="003B423C">
        <w:rPr>
          <w:rFonts w:ascii="Segoe UI" w:hAnsi="Segoe UI" w:cs="Segoe UI"/>
          <w:color w:val="0D0D0D"/>
          <w:shd w:val="clear" w:color="auto" w:fill="FFFFFF"/>
          <w:lang w:val="en-US"/>
        </w:rPr>
        <w:t xml:space="preserve">that the </w:t>
      </w:r>
      <w:r w:rsidR="00D06F06" w:rsidRPr="00192A41">
        <w:rPr>
          <w:color w:val="auto"/>
          <w:lang w:val="en-US"/>
        </w:rPr>
        <w:t>refusal</w:t>
      </w:r>
      <w:r w:rsidR="00D06F06">
        <w:rPr>
          <w:color w:val="auto"/>
          <w:lang w:val="en-US"/>
        </w:rPr>
        <w:t xml:space="preserve"> </w:t>
      </w:r>
      <w:r w:rsidRPr="003B423C">
        <w:rPr>
          <w:rFonts w:ascii="Segoe UI" w:hAnsi="Segoe UI" w:cs="Segoe UI"/>
          <w:color w:val="0D0D0D"/>
          <w:shd w:val="clear" w:color="auto" w:fill="FFFFFF"/>
          <w:lang w:val="en-US"/>
        </w:rPr>
        <w:t>rate is 17%.</w:t>
      </w:r>
      <w:r w:rsidRPr="003B423C">
        <w:rPr>
          <w:color w:val="auto"/>
          <w:lang w:val="en-US"/>
        </w:rPr>
        <w:t xml:space="preserve"> Unfortunately, there are no reasons for failures in the data. Analyzing the cause data could help identify the true reasons, address them, and reduce </w:t>
      </w:r>
      <w:r w:rsidR="00D06F06" w:rsidRPr="00192A41">
        <w:rPr>
          <w:color w:val="auto"/>
          <w:lang w:val="en-US"/>
        </w:rPr>
        <w:t>refusal</w:t>
      </w:r>
      <w:r w:rsidR="00D06F06">
        <w:rPr>
          <w:color w:val="auto"/>
          <w:lang w:val="en-US"/>
        </w:rPr>
        <w:t xml:space="preserve"> </w:t>
      </w:r>
      <w:r w:rsidRPr="003B423C">
        <w:rPr>
          <w:color w:val="auto"/>
          <w:lang w:val="en-US"/>
        </w:rPr>
        <w:t>rates. To achieve this, consider adding a 'Reason' field when completing an application. If this field is text-based, manual analysis is possible. Alternatively, for a selection from a predefined list, automatic analysis can be conducted.</w:t>
      </w:r>
    </w:p>
    <w:p w14:paraId="40034B06" w14:textId="4C0F65F7" w:rsidR="00192A41" w:rsidRDefault="00192A41" w:rsidP="003B423C">
      <w:pPr>
        <w:pStyle w:val="aa"/>
        <w:numPr>
          <w:ilvl w:val="0"/>
          <w:numId w:val="5"/>
        </w:numPr>
        <w:spacing w:line="360" w:lineRule="auto"/>
        <w:jc w:val="both"/>
        <w:rPr>
          <w:color w:val="auto"/>
          <w:lang w:val="en-US"/>
        </w:rPr>
      </w:pPr>
      <w:r w:rsidRPr="00192A41">
        <w:rPr>
          <w:color w:val="auto"/>
          <w:lang w:val="en-US"/>
        </w:rPr>
        <w:lastRenderedPageBreak/>
        <w:t>Analysis of applications and application withdrawals</w:t>
      </w:r>
      <w:r w:rsidRPr="00192A41">
        <w:rPr>
          <w:i/>
          <w:iCs/>
          <w:color w:val="auto"/>
          <w:lang w:val="en-US"/>
        </w:rPr>
        <w:t xml:space="preserve"> </w:t>
      </w:r>
      <w:r w:rsidRPr="00192A41">
        <w:rPr>
          <w:color w:val="auto"/>
          <w:lang w:val="en-US"/>
        </w:rPr>
        <w:t xml:space="preserve">based on </w:t>
      </w:r>
      <w:r w:rsidRPr="00192A41">
        <w:rPr>
          <w:b/>
          <w:bCs/>
          <w:color w:val="auto"/>
          <w:lang w:val="en-US"/>
        </w:rPr>
        <w:t>Date of Birth</w:t>
      </w:r>
      <w:r w:rsidRPr="00192A41">
        <w:rPr>
          <w:color w:val="auto"/>
          <w:lang w:val="en-US"/>
        </w:rPr>
        <w:t xml:space="preserve"> revealed that the age group with the highest number of submitted applications is 4 to 9 years old. The highest number of applications came from parents of 7-year-old children. The primary advertising campaigns should be targeted specifically at these age groups of children and their parents. For older children, it is necessary to enhance the program of their activities.</w:t>
      </w:r>
    </w:p>
    <w:p w14:paraId="1ED55A78" w14:textId="7A9A94E2" w:rsidR="00D06F06" w:rsidRDefault="00D06F06" w:rsidP="003B423C">
      <w:pPr>
        <w:pStyle w:val="aa"/>
        <w:numPr>
          <w:ilvl w:val="0"/>
          <w:numId w:val="5"/>
        </w:numPr>
        <w:spacing w:line="360" w:lineRule="auto"/>
        <w:jc w:val="both"/>
        <w:rPr>
          <w:color w:val="auto"/>
          <w:lang w:val="en-US"/>
        </w:rPr>
      </w:pPr>
      <w:r w:rsidRPr="00D06F06">
        <w:rPr>
          <w:color w:val="auto"/>
          <w:lang w:val="en-US"/>
        </w:rPr>
        <w:t xml:space="preserve">The analysis of applications and refusals based on the </w:t>
      </w:r>
      <w:r w:rsidRPr="00D06F06">
        <w:rPr>
          <w:b/>
          <w:bCs/>
          <w:color w:val="auto"/>
          <w:lang w:val="en-US"/>
        </w:rPr>
        <w:t>Registration Week</w:t>
      </w:r>
      <w:r w:rsidRPr="00D06F06">
        <w:rPr>
          <w:color w:val="auto"/>
          <w:lang w:val="en-US"/>
        </w:rPr>
        <w:t xml:space="preserve"> indicates that the highest number of applications was submitted between November 27 and December 22, 2023. The highest number of refusals occurred during the period from December 22, 2023, to January 5, 2024. The period of increased activity begins on November 27, and the period of decline starts on December 22. During the period of higher activity, prices can be increased, while during the period of lower activity, discounts should be applied.</w:t>
      </w:r>
    </w:p>
    <w:p w14:paraId="0DFEEBC8" w14:textId="713FB117" w:rsidR="00D06F06" w:rsidRDefault="00D06F06" w:rsidP="003B423C">
      <w:pPr>
        <w:pStyle w:val="aa"/>
        <w:numPr>
          <w:ilvl w:val="0"/>
          <w:numId w:val="5"/>
        </w:numPr>
        <w:spacing w:line="360" w:lineRule="auto"/>
        <w:jc w:val="both"/>
        <w:rPr>
          <w:color w:val="auto"/>
          <w:lang w:val="en-US"/>
        </w:rPr>
      </w:pPr>
      <w:r w:rsidRPr="00D06F06">
        <w:rPr>
          <w:color w:val="auto"/>
          <w:lang w:val="en-US"/>
        </w:rPr>
        <w:t xml:space="preserve">The analysis of applications and refusals by </w:t>
      </w:r>
      <w:r w:rsidRPr="00D06F06">
        <w:rPr>
          <w:b/>
          <w:bCs/>
          <w:color w:val="auto"/>
          <w:lang w:val="en-US"/>
        </w:rPr>
        <w:t>Subject</w:t>
      </w:r>
      <w:r w:rsidRPr="00D06F06">
        <w:rPr>
          <w:color w:val="auto"/>
          <w:lang w:val="en-US"/>
        </w:rPr>
        <w:t xml:space="preserve"> revealed that the highest number of applications were submitted for the topic of Arctic Science (39%). In the second position is Harry Potter Science (33%), and in third place is the Superhero Science theme (28%). The topics of Harry Potter Science and Superhero Science require further development and improvement.</w:t>
      </w:r>
    </w:p>
    <w:p w14:paraId="286F1390" w14:textId="3FAF9AE8" w:rsidR="00D06F06" w:rsidRDefault="00D06F06" w:rsidP="003B423C">
      <w:pPr>
        <w:pStyle w:val="aa"/>
        <w:numPr>
          <w:ilvl w:val="0"/>
          <w:numId w:val="5"/>
        </w:numPr>
        <w:spacing w:line="360" w:lineRule="auto"/>
        <w:jc w:val="both"/>
        <w:rPr>
          <w:color w:val="auto"/>
          <w:lang w:val="en-US"/>
        </w:rPr>
      </w:pPr>
      <w:r w:rsidRPr="00D06F06">
        <w:rPr>
          <w:color w:val="auto"/>
          <w:lang w:val="en-US"/>
        </w:rPr>
        <w:t xml:space="preserve">The analysis of applications and refusals by </w:t>
      </w:r>
      <w:r w:rsidRPr="00D06F06">
        <w:rPr>
          <w:b/>
          <w:bCs/>
          <w:color w:val="auto"/>
          <w:lang w:val="en-US"/>
        </w:rPr>
        <w:t>Location</w:t>
      </w:r>
      <w:r w:rsidRPr="00D06F06">
        <w:rPr>
          <w:color w:val="auto"/>
          <w:lang w:val="en-US"/>
        </w:rPr>
        <w:t xml:space="preserve"> revealed that the highest number of applications were submitted and refusals were received for the CENTRAL, NOWENA, and WEST locations. The fewest applications were submitted for the EAST, indicating that this location requires development and improvement.</w:t>
      </w:r>
    </w:p>
    <w:p w14:paraId="6A84FEA5" w14:textId="1F12A7AC" w:rsidR="00D06F06" w:rsidRDefault="00D06F06" w:rsidP="003B423C">
      <w:pPr>
        <w:pStyle w:val="aa"/>
        <w:numPr>
          <w:ilvl w:val="0"/>
          <w:numId w:val="5"/>
        </w:numPr>
        <w:spacing w:line="360" w:lineRule="auto"/>
        <w:jc w:val="both"/>
        <w:rPr>
          <w:color w:val="auto"/>
          <w:lang w:val="en-US"/>
        </w:rPr>
      </w:pPr>
      <w:r w:rsidRPr="00D06F06">
        <w:rPr>
          <w:color w:val="auto"/>
          <w:lang w:val="en-US"/>
        </w:rPr>
        <w:t xml:space="preserve">The analysis of applications and refusals by </w:t>
      </w:r>
      <w:r w:rsidRPr="00D06F06">
        <w:rPr>
          <w:b/>
          <w:bCs/>
          <w:color w:val="auto"/>
          <w:lang w:val="en-US"/>
        </w:rPr>
        <w:t>Timestamp</w:t>
      </w:r>
      <w:r w:rsidRPr="00D06F06">
        <w:rPr>
          <w:color w:val="auto"/>
          <w:lang w:val="en-US"/>
        </w:rPr>
        <w:t xml:space="preserve"> revealed that the majority of applications were submitted from EET (45.2%) and GTM+3 (26.9%). Approximately 21.6% of applicants did not specify a Timestamp during the application submission.</w:t>
      </w:r>
    </w:p>
    <w:p w14:paraId="7E49FFC6" w14:textId="52A0AA74" w:rsidR="00D06F06" w:rsidRDefault="00D06F06" w:rsidP="00D06F06">
      <w:pPr>
        <w:pStyle w:val="aa"/>
        <w:numPr>
          <w:ilvl w:val="0"/>
          <w:numId w:val="5"/>
        </w:numPr>
        <w:spacing w:line="360" w:lineRule="auto"/>
        <w:jc w:val="both"/>
        <w:rPr>
          <w:color w:val="auto"/>
          <w:lang w:val="en-US"/>
        </w:rPr>
      </w:pPr>
      <w:r w:rsidRPr="00D06F06">
        <w:rPr>
          <w:color w:val="auto"/>
          <w:lang w:val="en-US"/>
        </w:rPr>
        <w:lastRenderedPageBreak/>
        <w:t xml:space="preserve">The analysis of applications based on the </w:t>
      </w:r>
      <w:r w:rsidRPr="00D06F06">
        <w:rPr>
          <w:b/>
          <w:bCs/>
          <w:color w:val="auto"/>
          <w:lang w:val="en-US"/>
        </w:rPr>
        <w:t>Bus Service</w:t>
      </w:r>
      <w:r w:rsidRPr="00D06F06">
        <w:rPr>
          <w:color w:val="auto"/>
          <w:lang w:val="en-US"/>
        </w:rPr>
        <w:t xml:space="preserve"> feature showed that 16% of applications require transportation on various days. For 80% of applications, transportation is not needed. 4% of applicants did not specify their preference.</w:t>
      </w:r>
    </w:p>
    <w:p w14:paraId="243DF5C0" w14:textId="42E81083" w:rsidR="00D6617F" w:rsidRPr="00D6617F" w:rsidRDefault="00D6617F" w:rsidP="00D6617F">
      <w:pPr>
        <w:pStyle w:val="aa"/>
        <w:numPr>
          <w:ilvl w:val="0"/>
          <w:numId w:val="5"/>
        </w:numPr>
        <w:spacing w:line="360" w:lineRule="auto"/>
        <w:jc w:val="both"/>
        <w:rPr>
          <w:color w:val="auto"/>
          <w:lang w:val="en-US"/>
        </w:rPr>
      </w:pPr>
      <w:r w:rsidRPr="00D6617F">
        <w:rPr>
          <w:color w:val="auto"/>
          <w:lang w:val="en-US"/>
        </w:rPr>
        <w:t>The analysis of data based on the Meal Preferences feature revealed the following distribution: Yes - No - None = 13% - 59% - 28%. 59% of applications do not require special meals, 13% do, and 28% of applicants did not specify their preference.</w:t>
      </w:r>
    </w:p>
    <w:p w14:paraId="780997BF" w14:textId="77777777" w:rsidR="00D6617F" w:rsidRDefault="00D6617F" w:rsidP="00D6617F">
      <w:pPr>
        <w:pStyle w:val="z-"/>
        <w:numPr>
          <w:ilvl w:val="0"/>
          <w:numId w:val="5"/>
        </w:numPr>
      </w:pPr>
      <w:r>
        <w:t>Начало формы</w:t>
      </w:r>
    </w:p>
    <w:p w14:paraId="13B5A6A0" w14:textId="14C9289D" w:rsidR="00E965E7" w:rsidRPr="005A643C" w:rsidRDefault="00E965E7" w:rsidP="00E965E7">
      <w:pPr>
        <w:spacing w:line="360" w:lineRule="auto"/>
        <w:jc w:val="both"/>
        <w:rPr>
          <w:color w:val="auto"/>
          <w:lang w:val="en-US"/>
        </w:rPr>
      </w:pPr>
    </w:p>
    <w:p w14:paraId="137B74C9" w14:textId="77777777" w:rsidR="00D6617F" w:rsidRDefault="00D6617F">
      <w:pPr>
        <w:rPr>
          <w:rFonts w:eastAsiaTheme="majorEastAsia"/>
          <w:b/>
          <w:bCs/>
          <w:color w:val="0070C0"/>
          <w:lang w:val="en-US"/>
        </w:rPr>
      </w:pPr>
      <w:r>
        <w:rPr>
          <w:b/>
          <w:bCs/>
          <w:color w:val="0070C0"/>
          <w:lang w:val="en-US"/>
        </w:rPr>
        <w:br w:type="page"/>
      </w:r>
    </w:p>
    <w:p w14:paraId="13D8FCD7" w14:textId="5BCE46B5" w:rsidR="00FF25FD" w:rsidRPr="00EF29A5" w:rsidRDefault="00EF29A5" w:rsidP="006F0590">
      <w:pPr>
        <w:pStyle w:val="1"/>
        <w:numPr>
          <w:ilvl w:val="0"/>
          <w:numId w:val="4"/>
        </w:numPr>
        <w:spacing w:line="360" w:lineRule="auto"/>
        <w:rPr>
          <w:rFonts w:ascii="Arial" w:hAnsi="Arial" w:cs="Arial"/>
          <w:b/>
          <w:bCs/>
          <w:color w:val="0070C0"/>
          <w:sz w:val="28"/>
          <w:szCs w:val="28"/>
          <w:lang w:val="en-US"/>
        </w:rPr>
      </w:pPr>
      <w:bookmarkStart w:id="15" w:name="_Toc158832358"/>
      <w:r w:rsidRPr="00EF29A5">
        <w:rPr>
          <w:rFonts w:ascii="Arial" w:hAnsi="Arial" w:cs="Arial"/>
          <w:b/>
          <w:bCs/>
          <w:color w:val="0070C0"/>
          <w:sz w:val="28"/>
          <w:szCs w:val="28"/>
          <w:lang w:val="en-US"/>
        </w:rPr>
        <w:lastRenderedPageBreak/>
        <w:t>Analysis Results for Dataset_2</w:t>
      </w:r>
      <w:bookmarkEnd w:id="15"/>
    </w:p>
    <w:p w14:paraId="590296D9" w14:textId="75CA09A0" w:rsidR="00AB4BD6" w:rsidRPr="005A643C" w:rsidRDefault="00AB4BD6" w:rsidP="006F0590">
      <w:pPr>
        <w:spacing w:after="0" w:line="360" w:lineRule="auto"/>
        <w:jc w:val="both"/>
        <w:rPr>
          <w:color w:val="auto"/>
          <w:lang w:val="en-US"/>
        </w:rPr>
      </w:pPr>
      <w:r w:rsidRPr="00AB4BD6">
        <w:rPr>
          <w:color w:val="auto"/>
          <w:lang w:val="en-US"/>
        </w:rPr>
        <w:t>We removed 1 duplicate entry with identical data in the fields Child Name, Date of Birth (Child), Registration Week, and Location. We obtained 803 unique records.</w:t>
      </w:r>
    </w:p>
    <w:p w14:paraId="332CF38C" w14:textId="56F8536B" w:rsidR="004D190E" w:rsidRPr="004D190E" w:rsidRDefault="004D190E" w:rsidP="006F0590">
      <w:pPr>
        <w:pStyle w:val="2"/>
        <w:spacing w:line="360" w:lineRule="auto"/>
        <w:rPr>
          <w:rFonts w:ascii="Arial" w:hAnsi="Arial" w:cs="Arial"/>
          <w:b/>
          <w:bCs/>
          <w:color w:val="0D0D0D"/>
          <w:sz w:val="28"/>
          <w:szCs w:val="28"/>
          <w:shd w:val="clear" w:color="auto" w:fill="FFFFFF"/>
          <w:lang w:val="en-US"/>
        </w:rPr>
      </w:pPr>
      <w:bookmarkStart w:id="16" w:name="_Toc158832359"/>
      <w:r w:rsidRPr="00232259">
        <w:rPr>
          <w:rFonts w:ascii="Arial" w:hAnsi="Arial" w:cs="Arial"/>
          <w:b/>
          <w:bCs/>
          <w:color w:val="0D0D0D"/>
          <w:sz w:val="28"/>
          <w:szCs w:val="28"/>
          <w:shd w:val="clear" w:color="auto" w:fill="FFFFFF"/>
          <w:lang w:val="en-US"/>
        </w:rPr>
        <w:t xml:space="preserve">Step </w:t>
      </w:r>
      <w:r w:rsidR="00FF25FD" w:rsidRPr="004D190E">
        <w:rPr>
          <w:rFonts w:ascii="Arial" w:hAnsi="Arial" w:cs="Arial"/>
          <w:b/>
          <w:bCs/>
          <w:color w:val="0D0D0D"/>
          <w:sz w:val="28"/>
          <w:szCs w:val="28"/>
          <w:shd w:val="clear" w:color="auto" w:fill="FFFFFF"/>
          <w:lang w:val="en-US"/>
        </w:rPr>
        <w:t>1.</w:t>
      </w:r>
      <w:r w:rsidR="00DC26CF">
        <w:rPr>
          <w:rFonts w:ascii="Arial" w:hAnsi="Arial" w:cs="Arial"/>
          <w:b/>
          <w:bCs/>
          <w:color w:val="0D0D0D"/>
          <w:sz w:val="28"/>
          <w:szCs w:val="28"/>
          <w:shd w:val="clear" w:color="auto" w:fill="FFFFFF"/>
          <w:lang w:val="en-US"/>
        </w:rPr>
        <w:t xml:space="preserve"> </w:t>
      </w:r>
      <w:r w:rsidR="00DC26CF" w:rsidRPr="00232259">
        <w:rPr>
          <w:rFonts w:ascii="Arial" w:hAnsi="Arial" w:cs="Arial"/>
          <w:b/>
          <w:bCs/>
          <w:color w:val="0D0D0D"/>
          <w:sz w:val="28"/>
          <w:szCs w:val="28"/>
          <w:shd w:val="clear" w:color="auto" w:fill="FFFFFF"/>
          <w:lang w:val="en-US"/>
        </w:rPr>
        <w:t>Analysis of applications and application withdrawals</w:t>
      </w:r>
      <w:bookmarkEnd w:id="16"/>
      <w:r w:rsidR="00FF25FD" w:rsidRPr="004D190E">
        <w:rPr>
          <w:rFonts w:ascii="Arial" w:hAnsi="Arial" w:cs="Arial"/>
          <w:b/>
          <w:bCs/>
          <w:color w:val="0D0D0D"/>
          <w:sz w:val="28"/>
          <w:szCs w:val="28"/>
          <w:shd w:val="clear" w:color="auto" w:fill="FFFFFF"/>
          <w:lang w:val="en-US"/>
        </w:rPr>
        <w:t xml:space="preserve"> </w:t>
      </w:r>
    </w:p>
    <w:p w14:paraId="26749CEF" w14:textId="5904F966" w:rsidR="00706E9D" w:rsidRDefault="00AB4BD6" w:rsidP="006F0590">
      <w:pPr>
        <w:spacing w:after="0" w:line="360" w:lineRule="auto"/>
        <w:jc w:val="both"/>
        <w:rPr>
          <w:color w:val="auto"/>
          <w:lang w:val="en-US"/>
        </w:rPr>
      </w:pPr>
      <w:r w:rsidRPr="00AB4BD6">
        <w:rPr>
          <w:color w:val="auto"/>
          <w:lang w:val="en-US"/>
        </w:rPr>
        <w:t>We have processed 631 valid applications (79%) and encountered 172 refusals (21%).</w:t>
      </w:r>
    </w:p>
    <w:p w14:paraId="32CAFB0D" w14:textId="77777777" w:rsidR="00AB4BD6" w:rsidRPr="005A643C" w:rsidRDefault="00AB4BD6" w:rsidP="00AB4BD6">
      <w:pPr>
        <w:spacing w:after="0" w:line="276" w:lineRule="auto"/>
        <w:jc w:val="both"/>
        <w:rPr>
          <w:color w:val="auto"/>
          <w:lang w:val="en-US"/>
        </w:rPr>
      </w:pPr>
    </w:p>
    <w:tbl>
      <w:tblPr>
        <w:tblW w:w="8921" w:type="dxa"/>
        <w:tblLook w:val="04A0" w:firstRow="1" w:lastRow="0" w:firstColumn="1" w:lastColumn="0" w:noHBand="0" w:noVBand="1"/>
      </w:tblPr>
      <w:tblGrid>
        <w:gridCol w:w="2152"/>
        <w:gridCol w:w="744"/>
        <w:gridCol w:w="1064"/>
        <w:gridCol w:w="4961"/>
      </w:tblGrid>
      <w:tr w:rsidR="00FF25FD" w:rsidRPr="005A643C" w14:paraId="25E55AB9" w14:textId="72CF6308" w:rsidTr="00FF25FD">
        <w:trPr>
          <w:trHeight w:val="315"/>
        </w:trPr>
        <w:tc>
          <w:tcPr>
            <w:tcW w:w="3960" w:type="dxa"/>
            <w:gridSpan w:val="3"/>
            <w:tcBorders>
              <w:top w:val="single" w:sz="8" w:space="0" w:color="auto"/>
              <w:left w:val="single" w:sz="8" w:space="0" w:color="auto"/>
              <w:bottom w:val="single" w:sz="4" w:space="0" w:color="auto"/>
              <w:right w:val="single" w:sz="8" w:space="0" w:color="000000"/>
            </w:tcBorders>
            <w:shd w:val="clear" w:color="000000" w:fill="FFFF00"/>
            <w:noWrap/>
            <w:vAlign w:val="center"/>
            <w:hideMark/>
          </w:tcPr>
          <w:p w14:paraId="1FC36423" w14:textId="73FEB066" w:rsidR="00FF25FD" w:rsidRPr="005A643C" w:rsidRDefault="00AB4BD6" w:rsidP="00FF25FD">
            <w:pPr>
              <w:spacing w:after="0" w:line="240" w:lineRule="auto"/>
              <w:jc w:val="center"/>
              <w:rPr>
                <w:rFonts w:eastAsia="Times New Roman"/>
                <w:color w:val="000000"/>
                <w:sz w:val="20"/>
                <w:szCs w:val="20"/>
                <w:lang w:val="en-US" w:eastAsia="uk-UA"/>
              </w:rPr>
            </w:pPr>
            <w:r>
              <w:rPr>
                <w:rFonts w:eastAsia="Times New Roman"/>
                <w:color w:val="000000"/>
                <w:sz w:val="20"/>
                <w:szCs w:val="20"/>
                <w:lang w:val="en-US" w:eastAsia="uk-UA"/>
              </w:rPr>
              <w:t>A</w:t>
            </w:r>
            <w:r w:rsidRPr="005A643C">
              <w:rPr>
                <w:rFonts w:eastAsia="Times New Roman"/>
                <w:color w:val="000000"/>
                <w:sz w:val="20"/>
                <w:szCs w:val="20"/>
                <w:lang w:val="en-US" w:eastAsia="uk-UA"/>
              </w:rPr>
              <w:t xml:space="preserve">nalyses of </w:t>
            </w:r>
            <w:r>
              <w:rPr>
                <w:rFonts w:eastAsia="Times New Roman"/>
                <w:color w:val="000000"/>
                <w:sz w:val="20"/>
                <w:szCs w:val="20"/>
                <w:lang w:val="en-US" w:eastAsia="uk-UA"/>
              </w:rPr>
              <w:t>a</w:t>
            </w:r>
            <w:r w:rsidRPr="005A643C">
              <w:rPr>
                <w:rFonts w:eastAsia="Times New Roman"/>
                <w:color w:val="000000"/>
                <w:sz w:val="20"/>
                <w:szCs w:val="20"/>
                <w:lang w:val="en-US" w:eastAsia="uk-UA"/>
              </w:rPr>
              <w:t>pplication</w:t>
            </w:r>
            <w:r>
              <w:rPr>
                <w:rFonts w:eastAsia="Times New Roman"/>
                <w:color w:val="000000"/>
                <w:sz w:val="20"/>
                <w:szCs w:val="20"/>
                <w:lang w:val="en-US" w:eastAsia="uk-UA"/>
              </w:rPr>
              <w:t>s</w:t>
            </w:r>
            <w:r w:rsidRPr="005A643C">
              <w:rPr>
                <w:rFonts w:eastAsia="Times New Roman"/>
                <w:color w:val="000000"/>
                <w:sz w:val="20"/>
                <w:szCs w:val="20"/>
                <w:lang w:val="en-US" w:eastAsia="uk-UA"/>
              </w:rPr>
              <w:t xml:space="preserve"> and</w:t>
            </w:r>
            <w:r>
              <w:rPr>
                <w:rFonts w:eastAsia="Times New Roman"/>
                <w:color w:val="000000"/>
                <w:sz w:val="20"/>
                <w:szCs w:val="20"/>
                <w:lang w:val="en-US" w:eastAsia="uk-UA"/>
              </w:rPr>
              <w:t xml:space="preserve"> </w:t>
            </w:r>
            <w:r w:rsidRPr="005A643C">
              <w:rPr>
                <w:rFonts w:eastAsia="Times New Roman"/>
                <w:color w:val="000000"/>
                <w:sz w:val="20"/>
                <w:szCs w:val="20"/>
                <w:lang w:val="en-US" w:eastAsia="uk-UA"/>
              </w:rPr>
              <w:t>application withdrawal</w:t>
            </w:r>
            <w:r>
              <w:rPr>
                <w:rFonts w:eastAsia="Times New Roman"/>
                <w:color w:val="000000"/>
                <w:sz w:val="20"/>
                <w:szCs w:val="20"/>
                <w:lang w:val="en-US" w:eastAsia="uk-UA"/>
              </w:rPr>
              <w:t>s (</w:t>
            </w:r>
            <w:r w:rsidRPr="00AB4BD6">
              <w:rPr>
                <w:rFonts w:eastAsia="Times New Roman"/>
                <w:color w:val="000000"/>
                <w:sz w:val="20"/>
                <w:szCs w:val="20"/>
                <w:lang w:val="en-US" w:eastAsia="uk-UA"/>
              </w:rPr>
              <w:t>refusals)</w:t>
            </w:r>
          </w:p>
        </w:tc>
        <w:tc>
          <w:tcPr>
            <w:tcW w:w="4961" w:type="dxa"/>
            <w:vMerge w:val="restart"/>
            <w:tcBorders>
              <w:top w:val="single" w:sz="8" w:space="0" w:color="auto"/>
              <w:left w:val="single" w:sz="8" w:space="0" w:color="auto"/>
              <w:right w:val="single" w:sz="8" w:space="0" w:color="000000"/>
            </w:tcBorders>
            <w:shd w:val="clear" w:color="auto" w:fill="auto"/>
          </w:tcPr>
          <w:p w14:paraId="19171894" w14:textId="50D19080" w:rsidR="00FF25FD" w:rsidRPr="005A643C" w:rsidRDefault="00FF25FD" w:rsidP="00FF25FD">
            <w:pPr>
              <w:spacing w:after="0" w:line="240" w:lineRule="auto"/>
              <w:jc w:val="center"/>
              <w:rPr>
                <w:rFonts w:eastAsia="Times New Roman"/>
                <w:color w:val="000000"/>
                <w:sz w:val="20"/>
                <w:szCs w:val="20"/>
                <w:lang w:val="en-US" w:eastAsia="uk-UA"/>
              </w:rPr>
            </w:pPr>
            <w:r w:rsidRPr="005A643C">
              <w:rPr>
                <w:noProof/>
                <w:lang w:val="en-US"/>
              </w:rPr>
              <w:drawing>
                <wp:inline distT="0" distB="0" distL="0" distR="0" wp14:anchorId="12A154AC" wp14:editId="73BD6243">
                  <wp:extent cx="2446194" cy="2024500"/>
                  <wp:effectExtent l="0" t="0" r="11430" b="13970"/>
                  <wp:docPr id="1768297185" name="Диаграмма 1">
                    <a:extLst xmlns:a="http://schemas.openxmlformats.org/drawingml/2006/main">
                      <a:ext uri="{FF2B5EF4-FFF2-40B4-BE49-F238E27FC236}">
                        <a16:creationId xmlns:a16="http://schemas.microsoft.com/office/drawing/2014/main" id="{85BC277F-47BD-5BB3-608D-CCBEB893C3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c>
      </w:tr>
      <w:tr w:rsidR="00FF25FD" w:rsidRPr="005A643C" w14:paraId="5E89B6AD" w14:textId="2616A42F" w:rsidTr="00BE47C7">
        <w:trPr>
          <w:trHeight w:val="990"/>
        </w:trPr>
        <w:tc>
          <w:tcPr>
            <w:tcW w:w="2152" w:type="dxa"/>
            <w:tcBorders>
              <w:top w:val="nil"/>
              <w:left w:val="single" w:sz="8" w:space="0" w:color="auto"/>
              <w:bottom w:val="single" w:sz="4" w:space="0" w:color="auto"/>
              <w:right w:val="single" w:sz="4" w:space="0" w:color="auto"/>
            </w:tcBorders>
            <w:shd w:val="clear" w:color="auto" w:fill="5B9BD5" w:themeFill="accent5"/>
            <w:vAlign w:val="center"/>
            <w:hideMark/>
          </w:tcPr>
          <w:p w14:paraId="6AD63409" w14:textId="19A6D815" w:rsidR="00FF25FD" w:rsidRPr="005A643C" w:rsidRDefault="00AB4BD6" w:rsidP="00FF25FD">
            <w:pPr>
              <w:spacing w:after="0" w:line="240" w:lineRule="auto"/>
              <w:jc w:val="center"/>
              <w:rPr>
                <w:rFonts w:eastAsia="Times New Roman"/>
                <w:color w:val="000000"/>
                <w:sz w:val="20"/>
                <w:szCs w:val="20"/>
                <w:lang w:val="en-US" w:eastAsia="uk-UA"/>
              </w:rPr>
            </w:pPr>
            <w:r w:rsidRPr="00AB4BD6">
              <w:rPr>
                <w:rFonts w:eastAsia="Times New Roman"/>
                <w:color w:val="000000"/>
                <w:sz w:val="20"/>
                <w:szCs w:val="20"/>
                <w:lang w:val="en-US" w:eastAsia="uk-UA"/>
              </w:rPr>
              <w:t>Valid applications</w:t>
            </w:r>
          </w:p>
        </w:tc>
        <w:tc>
          <w:tcPr>
            <w:tcW w:w="744" w:type="dxa"/>
            <w:tcBorders>
              <w:top w:val="nil"/>
              <w:left w:val="nil"/>
              <w:bottom w:val="single" w:sz="4" w:space="0" w:color="auto"/>
              <w:right w:val="single" w:sz="4" w:space="0" w:color="auto"/>
            </w:tcBorders>
            <w:shd w:val="clear" w:color="auto" w:fill="5B9BD5" w:themeFill="accent5"/>
            <w:noWrap/>
            <w:vAlign w:val="center"/>
            <w:hideMark/>
          </w:tcPr>
          <w:p w14:paraId="36972C64" w14:textId="77777777" w:rsidR="00FF25FD" w:rsidRPr="005A643C" w:rsidRDefault="00FF25FD" w:rsidP="00FF25FD">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631</w:t>
            </w:r>
          </w:p>
        </w:tc>
        <w:tc>
          <w:tcPr>
            <w:tcW w:w="1064" w:type="dxa"/>
            <w:tcBorders>
              <w:top w:val="nil"/>
              <w:left w:val="nil"/>
              <w:bottom w:val="single" w:sz="4" w:space="0" w:color="auto"/>
              <w:right w:val="single" w:sz="8" w:space="0" w:color="auto"/>
            </w:tcBorders>
            <w:shd w:val="clear" w:color="auto" w:fill="5B9BD5" w:themeFill="accent5"/>
            <w:noWrap/>
            <w:vAlign w:val="center"/>
            <w:hideMark/>
          </w:tcPr>
          <w:p w14:paraId="608EBA30" w14:textId="77777777" w:rsidR="00FF25FD" w:rsidRPr="005A643C" w:rsidRDefault="00FF25FD" w:rsidP="00FF25FD">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79%</w:t>
            </w:r>
          </w:p>
        </w:tc>
        <w:tc>
          <w:tcPr>
            <w:tcW w:w="4961" w:type="dxa"/>
            <w:vMerge/>
            <w:tcBorders>
              <w:left w:val="single" w:sz="8" w:space="0" w:color="auto"/>
              <w:right w:val="single" w:sz="8" w:space="0" w:color="000000"/>
            </w:tcBorders>
            <w:shd w:val="clear" w:color="auto" w:fill="auto"/>
          </w:tcPr>
          <w:p w14:paraId="4DA55E50" w14:textId="77777777" w:rsidR="00FF25FD" w:rsidRPr="005A643C" w:rsidRDefault="00FF25FD" w:rsidP="00FF25FD">
            <w:pPr>
              <w:spacing w:after="0" w:line="240" w:lineRule="auto"/>
              <w:jc w:val="center"/>
              <w:rPr>
                <w:rFonts w:eastAsia="Times New Roman"/>
                <w:color w:val="000000"/>
                <w:sz w:val="20"/>
                <w:szCs w:val="20"/>
                <w:lang w:val="en-US" w:eastAsia="uk-UA"/>
              </w:rPr>
            </w:pPr>
          </w:p>
        </w:tc>
      </w:tr>
      <w:tr w:rsidR="00FF25FD" w:rsidRPr="005A643C" w14:paraId="685278D3" w14:textId="5C200897" w:rsidTr="0039169E">
        <w:trPr>
          <w:trHeight w:val="952"/>
        </w:trPr>
        <w:tc>
          <w:tcPr>
            <w:tcW w:w="2152" w:type="dxa"/>
            <w:tcBorders>
              <w:top w:val="nil"/>
              <w:left w:val="single" w:sz="8" w:space="0" w:color="auto"/>
              <w:bottom w:val="single" w:sz="4" w:space="0" w:color="auto"/>
              <w:right w:val="single" w:sz="4" w:space="0" w:color="auto"/>
            </w:tcBorders>
            <w:shd w:val="clear" w:color="auto" w:fill="F4B083" w:themeFill="accent2" w:themeFillTint="99"/>
            <w:vAlign w:val="center"/>
            <w:hideMark/>
          </w:tcPr>
          <w:p w14:paraId="6431F29F" w14:textId="2C280D46" w:rsidR="00FF25FD" w:rsidRPr="005A643C" w:rsidRDefault="00AB4BD6" w:rsidP="00FF25FD">
            <w:pPr>
              <w:spacing w:after="0" w:line="240" w:lineRule="auto"/>
              <w:jc w:val="center"/>
              <w:rPr>
                <w:rFonts w:eastAsia="Times New Roman"/>
                <w:color w:val="000000"/>
                <w:sz w:val="20"/>
                <w:szCs w:val="20"/>
                <w:lang w:val="en-US" w:eastAsia="uk-UA"/>
              </w:rPr>
            </w:pPr>
            <w:r w:rsidRPr="00AB4BD6">
              <w:rPr>
                <w:rFonts w:eastAsia="Times New Roman"/>
                <w:color w:val="000000"/>
                <w:sz w:val="20"/>
                <w:szCs w:val="20"/>
                <w:lang w:val="en-US" w:eastAsia="uk-UA"/>
              </w:rPr>
              <w:t>Refusals</w:t>
            </w:r>
          </w:p>
        </w:tc>
        <w:tc>
          <w:tcPr>
            <w:tcW w:w="744" w:type="dxa"/>
            <w:tcBorders>
              <w:top w:val="nil"/>
              <w:left w:val="nil"/>
              <w:bottom w:val="single" w:sz="4" w:space="0" w:color="auto"/>
              <w:right w:val="single" w:sz="4" w:space="0" w:color="auto"/>
            </w:tcBorders>
            <w:shd w:val="clear" w:color="auto" w:fill="F4B083" w:themeFill="accent2" w:themeFillTint="99"/>
            <w:noWrap/>
            <w:vAlign w:val="center"/>
            <w:hideMark/>
          </w:tcPr>
          <w:p w14:paraId="6B35AD8D" w14:textId="77777777" w:rsidR="00FF25FD" w:rsidRPr="005A643C" w:rsidRDefault="00FF25FD" w:rsidP="00FF25FD">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172</w:t>
            </w:r>
          </w:p>
        </w:tc>
        <w:tc>
          <w:tcPr>
            <w:tcW w:w="1064" w:type="dxa"/>
            <w:tcBorders>
              <w:top w:val="nil"/>
              <w:left w:val="nil"/>
              <w:bottom w:val="single" w:sz="4" w:space="0" w:color="auto"/>
              <w:right w:val="single" w:sz="8" w:space="0" w:color="auto"/>
            </w:tcBorders>
            <w:shd w:val="clear" w:color="auto" w:fill="F4B083" w:themeFill="accent2" w:themeFillTint="99"/>
            <w:noWrap/>
            <w:vAlign w:val="center"/>
            <w:hideMark/>
          </w:tcPr>
          <w:p w14:paraId="054FFABB" w14:textId="77777777" w:rsidR="00FF25FD" w:rsidRPr="005A643C" w:rsidRDefault="00FF25FD" w:rsidP="00FF25FD">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21%</w:t>
            </w:r>
          </w:p>
        </w:tc>
        <w:tc>
          <w:tcPr>
            <w:tcW w:w="4961" w:type="dxa"/>
            <w:vMerge/>
            <w:tcBorders>
              <w:left w:val="single" w:sz="8" w:space="0" w:color="auto"/>
              <w:right w:val="single" w:sz="8" w:space="0" w:color="000000"/>
            </w:tcBorders>
            <w:shd w:val="clear" w:color="auto" w:fill="auto"/>
          </w:tcPr>
          <w:p w14:paraId="53F6676A" w14:textId="77777777" w:rsidR="00FF25FD" w:rsidRPr="005A643C" w:rsidRDefault="00FF25FD" w:rsidP="00FF25FD">
            <w:pPr>
              <w:spacing w:after="0" w:line="240" w:lineRule="auto"/>
              <w:jc w:val="center"/>
              <w:rPr>
                <w:rFonts w:eastAsia="Times New Roman"/>
                <w:color w:val="000000"/>
                <w:sz w:val="20"/>
                <w:szCs w:val="20"/>
                <w:lang w:val="en-US" w:eastAsia="uk-UA"/>
              </w:rPr>
            </w:pPr>
          </w:p>
        </w:tc>
      </w:tr>
      <w:tr w:rsidR="00FF25FD" w:rsidRPr="005A643C" w14:paraId="0F9EBAEA" w14:textId="2EEA3031" w:rsidTr="00FF25FD">
        <w:trPr>
          <w:trHeight w:val="315"/>
        </w:trPr>
        <w:tc>
          <w:tcPr>
            <w:tcW w:w="2152" w:type="dxa"/>
            <w:tcBorders>
              <w:top w:val="nil"/>
              <w:left w:val="single" w:sz="8" w:space="0" w:color="auto"/>
              <w:bottom w:val="single" w:sz="8" w:space="0" w:color="auto"/>
              <w:right w:val="single" w:sz="4" w:space="0" w:color="auto"/>
            </w:tcBorders>
            <w:shd w:val="clear" w:color="000000" w:fill="FFFF00"/>
            <w:noWrap/>
            <w:vAlign w:val="center"/>
            <w:hideMark/>
          </w:tcPr>
          <w:p w14:paraId="3EF22CE4" w14:textId="1B69A210" w:rsidR="00FF25FD" w:rsidRPr="00AB4BD6" w:rsidRDefault="00AB4BD6" w:rsidP="00FF25FD">
            <w:pPr>
              <w:spacing w:after="0" w:line="240" w:lineRule="auto"/>
              <w:jc w:val="center"/>
              <w:rPr>
                <w:rFonts w:eastAsia="Times New Roman"/>
                <w:color w:val="000000"/>
                <w:sz w:val="20"/>
                <w:szCs w:val="20"/>
                <w:lang w:val="en-US" w:eastAsia="uk-UA"/>
              </w:rPr>
            </w:pPr>
            <w:r w:rsidRPr="00AB4BD6">
              <w:rPr>
                <w:rFonts w:eastAsia="Times New Roman"/>
                <w:color w:val="000000"/>
                <w:sz w:val="20"/>
                <w:szCs w:val="20"/>
                <w:lang w:val="en-US" w:eastAsia="uk-UA"/>
              </w:rPr>
              <w:t>Total</w:t>
            </w:r>
          </w:p>
        </w:tc>
        <w:tc>
          <w:tcPr>
            <w:tcW w:w="744" w:type="dxa"/>
            <w:tcBorders>
              <w:top w:val="nil"/>
              <w:left w:val="nil"/>
              <w:bottom w:val="single" w:sz="8" w:space="0" w:color="auto"/>
              <w:right w:val="single" w:sz="4" w:space="0" w:color="auto"/>
            </w:tcBorders>
            <w:shd w:val="clear" w:color="000000" w:fill="FFFF00"/>
            <w:noWrap/>
            <w:vAlign w:val="center"/>
            <w:hideMark/>
          </w:tcPr>
          <w:p w14:paraId="6BB0F26E" w14:textId="77777777" w:rsidR="00FF25FD" w:rsidRPr="00AB4BD6" w:rsidRDefault="00FF25FD" w:rsidP="00FF25FD">
            <w:pPr>
              <w:spacing w:after="0" w:line="240" w:lineRule="auto"/>
              <w:jc w:val="center"/>
              <w:rPr>
                <w:rFonts w:eastAsia="Times New Roman"/>
                <w:color w:val="000000"/>
                <w:sz w:val="20"/>
                <w:szCs w:val="20"/>
                <w:lang w:val="en-US" w:eastAsia="uk-UA"/>
              </w:rPr>
            </w:pPr>
            <w:r w:rsidRPr="00AB4BD6">
              <w:rPr>
                <w:rFonts w:eastAsia="Times New Roman"/>
                <w:color w:val="000000"/>
                <w:sz w:val="20"/>
                <w:szCs w:val="20"/>
                <w:lang w:val="en-US" w:eastAsia="uk-UA"/>
              </w:rPr>
              <w:t>803</w:t>
            </w:r>
          </w:p>
        </w:tc>
        <w:tc>
          <w:tcPr>
            <w:tcW w:w="1064" w:type="dxa"/>
            <w:tcBorders>
              <w:top w:val="nil"/>
              <w:left w:val="nil"/>
              <w:bottom w:val="single" w:sz="8" w:space="0" w:color="auto"/>
              <w:right w:val="single" w:sz="8" w:space="0" w:color="auto"/>
            </w:tcBorders>
            <w:shd w:val="clear" w:color="000000" w:fill="FFFF00"/>
            <w:noWrap/>
            <w:vAlign w:val="center"/>
            <w:hideMark/>
          </w:tcPr>
          <w:p w14:paraId="7E514A5D" w14:textId="77777777" w:rsidR="00FF25FD" w:rsidRPr="00AB4BD6" w:rsidRDefault="00FF25FD" w:rsidP="00FF25FD">
            <w:pPr>
              <w:spacing w:after="0" w:line="240" w:lineRule="auto"/>
              <w:jc w:val="center"/>
              <w:rPr>
                <w:rFonts w:eastAsia="Times New Roman"/>
                <w:color w:val="000000"/>
                <w:sz w:val="20"/>
                <w:szCs w:val="20"/>
                <w:lang w:val="en-US" w:eastAsia="uk-UA"/>
              </w:rPr>
            </w:pPr>
            <w:r w:rsidRPr="00AB4BD6">
              <w:rPr>
                <w:rFonts w:eastAsia="Times New Roman"/>
                <w:color w:val="000000"/>
                <w:sz w:val="20"/>
                <w:szCs w:val="20"/>
                <w:lang w:val="en-US" w:eastAsia="uk-UA"/>
              </w:rPr>
              <w:t>100%</w:t>
            </w:r>
          </w:p>
        </w:tc>
        <w:tc>
          <w:tcPr>
            <w:tcW w:w="4961" w:type="dxa"/>
            <w:vMerge/>
            <w:tcBorders>
              <w:left w:val="single" w:sz="8" w:space="0" w:color="auto"/>
              <w:bottom w:val="single" w:sz="8" w:space="0" w:color="auto"/>
              <w:right w:val="single" w:sz="8" w:space="0" w:color="000000"/>
            </w:tcBorders>
            <w:shd w:val="clear" w:color="auto" w:fill="auto"/>
          </w:tcPr>
          <w:p w14:paraId="694783BE" w14:textId="77777777" w:rsidR="00FF25FD" w:rsidRPr="005A643C" w:rsidRDefault="00FF25FD" w:rsidP="00FF25FD">
            <w:pPr>
              <w:spacing w:after="0" w:line="240" w:lineRule="auto"/>
              <w:jc w:val="center"/>
              <w:rPr>
                <w:rFonts w:ascii="Calibri" w:eastAsia="Times New Roman" w:hAnsi="Calibri" w:cs="Calibri"/>
                <w:color w:val="000000"/>
                <w:sz w:val="22"/>
                <w:szCs w:val="22"/>
                <w:lang w:val="en-US" w:eastAsia="uk-UA"/>
              </w:rPr>
            </w:pPr>
          </w:p>
        </w:tc>
      </w:tr>
    </w:tbl>
    <w:p w14:paraId="6F8A5C5B" w14:textId="0E2404A8" w:rsidR="00AB4BD6" w:rsidRPr="006F3E5C" w:rsidRDefault="004D190E" w:rsidP="00AB4BD6">
      <w:pPr>
        <w:spacing w:line="360" w:lineRule="auto"/>
        <w:jc w:val="center"/>
        <w:rPr>
          <w:i/>
          <w:iCs/>
          <w:color w:val="auto"/>
          <w:lang w:val="en-US"/>
        </w:rPr>
      </w:pPr>
      <w:r w:rsidRPr="004D190E">
        <w:rPr>
          <w:i/>
          <w:iCs/>
          <w:color w:val="auto"/>
          <w:lang w:val="en-US"/>
        </w:rPr>
        <w:t xml:space="preserve">Figure </w:t>
      </w:r>
      <w:r w:rsidR="00FF25FD" w:rsidRPr="004D190E">
        <w:rPr>
          <w:i/>
          <w:iCs/>
          <w:color w:val="auto"/>
          <w:lang w:val="en-US"/>
        </w:rPr>
        <w:t xml:space="preserve">2.1. </w:t>
      </w:r>
      <w:r w:rsidR="00AB4BD6" w:rsidRPr="006F3E5C">
        <w:rPr>
          <w:i/>
          <w:iCs/>
          <w:color w:val="auto"/>
          <w:lang w:val="en-US"/>
        </w:rPr>
        <w:t>Analysis of valid applications and application withdrawals</w:t>
      </w:r>
    </w:p>
    <w:p w14:paraId="21798494" w14:textId="4672F18B" w:rsidR="004D190E" w:rsidRPr="00DC26CF" w:rsidRDefault="004D190E" w:rsidP="006F0590">
      <w:pPr>
        <w:pStyle w:val="2"/>
        <w:spacing w:line="360" w:lineRule="auto"/>
        <w:rPr>
          <w:rFonts w:ascii="Arial" w:hAnsi="Arial" w:cs="Arial"/>
          <w:b/>
          <w:bCs/>
          <w:color w:val="0D0D0D"/>
          <w:sz w:val="28"/>
          <w:szCs w:val="28"/>
          <w:shd w:val="clear" w:color="auto" w:fill="FFFFFF"/>
          <w:lang w:val="en-US"/>
        </w:rPr>
      </w:pPr>
      <w:bookmarkStart w:id="17" w:name="_Toc158832360"/>
      <w:r w:rsidRPr="004D190E">
        <w:rPr>
          <w:rFonts w:ascii="Arial" w:hAnsi="Arial" w:cs="Arial"/>
          <w:b/>
          <w:bCs/>
          <w:color w:val="0D0D0D"/>
          <w:sz w:val="28"/>
          <w:szCs w:val="28"/>
          <w:shd w:val="clear" w:color="auto" w:fill="FFFFFF"/>
          <w:lang w:val="en-US"/>
        </w:rPr>
        <w:t xml:space="preserve">Step </w:t>
      </w:r>
      <w:r w:rsidR="00FF25FD" w:rsidRPr="00DC26CF">
        <w:rPr>
          <w:rFonts w:ascii="Arial" w:hAnsi="Arial" w:cs="Arial"/>
          <w:b/>
          <w:bCs/>
          <w:color w:val="0D0D0D"/>
          <w:sz w:val="28"/>
          <w:szCs w:val="28"/>
          <w:shd w:val="clear" w:color="auto" w:fill="FFFFFF"/>
          <w:lang w:val="en-US"/>
        </w:rPr>
        <w:t>2.</w:t>
      </w:r>
      <w:r w:rsidR="00DC26CF">
        <w:rPr>
          <w:rFonts w:ascii="Arial" w:hAnsi="Arial" w:cs="Arial"/>
          <w:b/>
          <w:bCs/>
          <w:color w:val="0D0D0D"/>
          <w:sz w:val="28"/>
          <w:szCs w:val="28"/>
          <w:shd w:val="clear" w:color="auto" w:fill="FFFFFF"/>
          <w:lang w:val="en-US"/>
        </w:rPr>
        <w:t xml:space="preserve"> </w:t>
      </w:r>
      <w:r w:rsidR="00DC26CF" w:rsidRPr="00232259">
        <w:rPr>
          <w:rFonts w:ascii="Arial" w:hAnsi="Arial" w:cs="Arial"/>
          <w:b/>
          <w:bCs/>
          <w:color w:val="0D0D0D"/>
          <w:sz w:val="28"/>
          <w:szCs w:val="28"/>
          <w:shd w:val="clear" w:color="auto" w:fill="FFFFFF"/>
          <w:lang w:val="en-US"/>
        </w:rPr>
        <w:t>Analysis by Date of Birth</w:t>
      </w:r>
      <w:bookmarkEnd w:id="17"/>
    </w:p>
    <w:p w14:paraId="247582DB" w14:textId="7F865C0A" w:rsidR="00FF25FD" w:rsidRPr="005A643C" w:rsidRDefault="00AB4BD6" w:rsidP="006F0590">
      <w:pPr>
        <w:spacing w:line="360" w:lineRule="auto"/>
        <w:jc w:val="both"/>
        <w:rPr>
          <w:color w:val="auto"/>
          <w:lang w:val="en-US"/>
        </w:rPr>
      </w:pPr>
      <w:r w:rsidRPr="00AB4BD6">
        <w:rPr>
          <w:color w:val="auto"/>
          <w:lang w:val="en-US"/>
        </w:rPr>
        <w:t>The results of the analysis of applications by the age of the child are presented in Table 2.1. The age group with a high number of submitted applications (from 4 to 8 years) is highlighted in green in the table. The highest number of applications was submitted by parents of 7-year-old children (25.2%).</w:t>
      </w:r>
      <w:r w:rsidR="00FF25FD" w:rsidRPr="005A643C">
        <w:rPr>
          <w:color w:val="auto"/>
          <w:lang w:val="en-US"/>
        </w:rPr>
        <w:tab/>
      </w:r>
      <w:r w:rsidR="00FF25FD" w:rsidRPr="005A643C">
        <w:rPr>
          <w:color w:val="auto"/>
          <w:lang w:val="en-US"/>
        </w:rPr>
        <w:tab/>
      </w:r>
      <w:r w:rsidR="00FF25FD" w:rsidRPr="005A643C">
        <w:rPr>
          <w:color w:val="auto"/>
          <w:lang w:val="en-US"/>
        </w:rPr>
        <w:tab/>
      </w:r>
      <w:r w:rsidR="00FF25FD" w:rsidRPr="005A643C">
        <w:rPr>
          <w:color w:val="auto"/>
          <w:lang w:val="en-US"/>
        </w:rPr>
        <w:tab/>
      </w:r>
      <w:r>
        <w:rPr>
          <w:color w:val="auto"/>
          <w:lang w:val="en-US"/>
        </w:rPr>
        <w:tab/>
      </w:r>
      <w:r>
        <w:rPr>
          <w:color w:val="auto"/>
          <w:lang w:val="en-US"/>
        </w:rPr>
        <w:tab/>
      </w:r>
      <w:r>
        <w:rPr>
          <w:color w:val="auto"/>
          <w:lang w:val="en-US"/>
        </w:rPr>
        <w:tab/>
      </w:r>
      <w:r>
        <w:rPr>
          <w:color w:val="auto"/>
          <w:lang w:val="en-US"/>
        </w:rPr>
        <w:tab/>
      </w:r>
      <w:r>
        <w:rPr>
          <w:color w:val="auto"/>
          <w:lang w:val="en-US"/>
        </w:rPr>
        <w:tab/>
      </w:r>
      <w:r w:rsidRPr="00AB4BD6">
        <w:rPr>
          <w:color w:val="auto"/>
          <w:lang w:val="en-US"/>
        </w:rPr>
        <w:t xml:space="preserve">Table </w:t>
      </w:r>
      <w:r w:rsidR="004B51B6" w:rsidRPr="005A643C">
        <w:rPr>
          <w:color w:val="auto"/>
          <w:lang w:val="en-US"/>
        </w:rPr>
        <w:t>2</w:t>
      </w:r>
      <w:r w:rsidR="00FF25FD" w:rsidRPr="005A643C">
        <w:rPr>
          <w:color w:val="auto"/>
          <w:lang w:val="en-US"/>
        </w:rPr>
        <w:t>.</w:t>
      </w:r>
      <w:r w:rsidR="004B51B6" w:rsidRPr="005A643C">
        <w:rPr>
          <w:color w:val="auto"/>
          <w:lang w:val="en-US"/>
        </w:rPr>
        <w:t>1.</w:t>
      </w:r>
    </w:p>
    <w:tbl>
      <w:tblPr>
        <w:tblW w:w="9113" w:type="dxa"/>
        <w:tblLook w:val="04A0" w:firstRow="1" w:lastRow="0" w:firstColumn="1" w:lastColumn="0" w:noHBand="0" w:noVBand="1"/>
      </w:tblPr>
      <w:tblGrid>
        <w:gridCol w:w="1183"/>
        <w:gridCol w:w="1552"/>
        <w:gridCol w:w="1461"/>
        <w:gridCol w:w="705"/>
        <w:gridCol w:w="1180"/>
        <w:gridCol w:w="1481"/>
        <w:gridCol w:w="1551"/>
      </w:tblGrid>
      <w:tr w:rsidR="00B07DD2" w:rsidRPr="005A643C" w14:paraId="083FD2D1" w14:textId="478A0E7A" w:rsidTr="00B07DD2">
        <w:trPr>
          <w:trHeight w:val="525"/>
        </w:trPr>
        <w:tc>
          <w:tcPr>
            <w:tcW w:w="9113" w:type="dxa"/>
            <w:gridSpan w:val="7"/>
            <w:tcBorders>
              <w:top w:val="single" w:sz="8" w:space="0" w:color="auto"/>
              <w:left w:val="single" w:sz="8" w:space="0" w:color="auto"/>
              <w:bottom w:val="single" w:sz="4" w:space="0" w:color="auto"/>
              <w:right w:val="single" w:sz="8" w:space="0" w:color="000000"/>
            </w:tcBorders>
            <w:shd w:val="clear" w:color="000000" w:fill="FFFF00"/>
            <w:vAlign w:val="center"/>
            <w:hideMark/>
          </w:tcPr>
          <w:p w14:paraId="4FBFB2EB" w14:textId="749253EB" w:rsidR="00B07DD2" w:rsidRPr="005A643C" w:rsidRDefault="00B07DD2" w:rsidP="00314F55">
            <w:pPr>
              <w:spacing w:after="0" w:line="240" w:lineRule="auto"/>
              <w:jc w:val="center"/>
              <w:rPr>
                <w:rFonts w:eastAsia="Times New Roman"/>
                <w:color w:val="000000"/>
                <w:sz w:val="20"/>
                <w:szCs w:val="20"/>
                <w:lang w:val="en-US" w:eastAsia="uk-UA"/>
              </w:rPr>
            </w:pPr>
            <w:r w:rsidRPr="006F3E5C">
              <w:rPr>
                <w:rFonts w:eastAsia="Times New Roman"/>
                <w:color w:val="000000"/>
                <w:sz w:val="20"/>
                <w:szCs w:val="20"/>
                <w:lang w:val="en-US" w:eastAsia="uk-UA"/>
              </w:rPr>
              <w:t>Analysis of valid applications and application withdrawals</w:t>
            </w:r>
            <w:r>
              <w:rPr>
                <w:rFonts w:eastAsia="Times New Roman"/>
                <w:color w:val="000000"/>
                <w:sz w:val="20"/>
                <w:szCs w:val="20"/>
                <w:lang w:eastAsia="uk-UA"/>
              </w:rPr>
              <w:t xml:space="preserve"> </w:t>
            </w:r>
            <w:r w:rsidRPr="006F3E5C">
              <w:rPr>
                <w:rFonts w:eastAsia="Times New Roman"/>
                <w:color w:val="000000"/>
                <w:sz w:val="20"/>
                <w:szCs w:val="20"/>
                <w:lang w:val="en-US" w:eastAsia="uk-UA"/>
              </w:rPr>
              <w:t>by child's age</w:t>
            </w:r>
          </w:p>
        </w:tc>
      </w:tr>
      <w:tr w:rsidR="00B07DD2" w:rsidRPr="005A643C" w14:paraId="7E29D3C6" w14:textId="1C26C5B8" w:rsidTr="00B07DD2">
        <w:trPr>
          <w:trHeight w:val="380"/>
        </w:trPr>
        <w:tc>
          <w:tcPr>
            <w:tcW w:w="1183" w:type="dxa"/>
            <w:vMerge w:val="restart"/>
            <w:tcBorders>
              <w:top w:val="nil"/>
              <w:left w:val="single" w:sz="4" w:space="0" w:color="auto"/>
              <w:right w:val="single" w:sz="4" w:space="0" w:color="auto"/>
            </w:tcBorders>
            <w:shd w:val="clear" w:color="000000" w:fill="92D050"/>
            <w:noWrap/>
            <w:vAlign w:val="center"/>
            <w:hideMark/>
          </w:tcPr>
          <w:p w14:paraId="13874F8E" w14:textId="4BE08BD0" w:rsidR="00B07DD2" w:rsidRPr="005A643C" w:rsidRDefault="00B07DD2" w:rsidP="009B2344">
            <w:pPr>
              <w:spacing w:after="0" w:line="240" w:lineRule="auto"/>
              <w:jc w:val="center"/>
              <w:rPr>
                <w:rFonts w:eastAsia="Times New Roman"/>
                <w:color w:val="000000"/>
                <w:sz w:val="20"/>
                <w:szCs w:val="20"/>
                <w:lang w:val="en-US" w:eastAsia="uk-UA"/>
              </w:rPr>
            </w:pPr>
            <w:r>
              <w:rPr>
                <w:rFonts w:eastAsia="Times New Roman"/>
                <w:color w:val="000000"/>
                <w:sz w:val="20"/>
                <w:szCs w:val="20"/>
                <w:lang w:val="en-US" w:eastAsia="uk-UA"/>
              </w:rPr>
              <w:t>T</w:t>
            </w:r>
            <w:r w:rsidRPr="006F3E5C">
              <w:rPr>
                <w:rFonts w:eastAsia="Times New Roman"/>
                <w:color w:val="000000"/>
                <w:sz w:val="20"/>
                <w:szCs w:val="20"/>
                <w:lang w:val="en-US" w:eastAsia="uk-UA"/>
              </w:rPr>
              <w:t>he age of the child</w:t>
            </w:r>
          </w:p>
        </w:tc>
        <w:tc>
          <w:tcPr>
            <w:tcW w:w="1552" w:type="dxa"/>
            <w:vMerge w:val="restart"/>
            <w:tcBorders>
              <w:top w:val="nil"/>
              <w:left w:val="nil"/>
              <w:right w:val="single" w:sz="4" w:space="0" w:color="auto"/>
            </w:tcBorders>
            <w:shd w:val="clear" w:color="000000" w:fill="92D050"/>
            <w:vAlign w:val="center"/>
            <w:hideMark/>
          </w:tcPr>
          <w:p w14:paraId="4903B3D5" w14:textId="12AA2ABF" w:rsidR="00B07DD2" w:rsidRPr="005A643C" w:rsidRDefault="00B07DD2" w:rsidP="009B2344">
            <w:pPr>
              <w:spacing w:after="0" w:line="240" w:lineRule="auto"/>
              <w:jc w:val="center"/>
              <w:rPr>
                <w:rFonts w:eastAsia="Times New Roman"/>
                <w:color w:val="000000"/>
                <w:sz w:val="20"/>
                <w:szCs w:val="20"/>
                <w:lang w:val="en-US" w:eastAsia="uk-UA"/>
              </w:rPr>
            </w:pPr>
            <w:r>
              <w:rPr>
                <w:rFonts w:eastAsia="Times New Roman"/>
                <w:color w:val="000000"/>
                <w:sz w:val="20"/>
                <w:szCs w:val="20"/>
                <w:lang w:val="en-US" w:eastAsia="uk-UA"/>
              </w:rPr>
              <w:t>N</w:t>
            </w:r>
            <w:r w:rsidRPr="006F3E5C">
              <w:rPr>
                <w:rFonts w:eastAsia="Times New Roman"/>
                <w:color w:val="000000"/>
                <w:sz w:val="20"/>
                <w:szCs w:val="20"/>
                <w:lang w:val="en-US" w:eastAsia="uk-UA"/>
              </w:rPr>
              <w:t>umber of all applications</w:t>
            </w:r>
          </w:p>
        </w:tc>
        <w:tc>
          <w:tcPr>
            <w:tcW w:w="1461" w:type="dxa"/>
            <w:vMerge w:val="restart"/>
            <w:tcBorders>
              <w:top w:val="nil"/>
              <w:left w:val="nil"/>
              <w:right w:val="single" w:sz="4" w:space="0" w:color="auto"/>
            </w:tcBorders>
            <w:shd w:val="clear" w:color="000000" w:fill="92D050"/>
            <w:vAlign w:val="center"/>
            <w:hideMark/>
          </w:tcPr>
          <w:p w14:paraId="2E16C387" w14:textId="3C3E6834" w:rsidR="00B07DD2" w:rsidRPr="005A643C" w:rsidRDefault="00B07DD2" w:rsidP="009B2344">
            <w:pPr>
              <w:spacing w:after="0" w:line="240" w:lineRule="auto"/>
              <w:jc w:val="center"/>
              <w:rPr>
                <w:rFonts w:eastAsia="Times New Roman"/>
                <w:color w:val="000000"/>
                <w:sz w:val="20"/>
                <w:szCs w:val="20"/>
                <w:lang w:val="en-US" w:eastAsia="uk-UA"/>
              </w:rPr>
            </w:pPr>
            <w:r>
              <w:rPr>
                <w:rFonts w:eastAsia="Times New Roman"/>
                <w:color w:val="000000"/>
                <w:sz w:val="20"/>
                <w:szCs w:val="20"/>
                <w:lang w:val="en-US" w:eastAsia="uk-UA"/>
              </w:rPr>
              <w:t>P</w:t>
            </w:r>
            <w:r w:rsidRPr="006F3E5C">
              <w:rPr>
                <w:rFonts w:eastAsia="Times New Roman"/>
                <w:color w:val="000000"/>
                <w:sz w:val="20"/>
                <w:szCs w:val="20"/>
                <w:lang w:val="en-US" w:eastAsia="uk-UA"/>
              </w:rPr>
              <w:t>ercentage of applications</w:t>
            </w:r>
          </w:p>
        </w:tc>
        <w:tc>
          <w:tcPr>
            <w:tcW w:w="705" w:type="dxa"/>
            <w:vMerge w:val="restart"/>
            <w:tcBorders>
              <w:top w:val="nil"/>
              <w:left w:val="nil"/>
              <w:right w:val="single" w:sz="4" w:space="0" w:color="auto"/>
            </w:tcBorders>
            <w:shd w:val="clear" w:color="000000" w:fill="92D050"/>
            <w:noWrap/>
            <w:vAlign w:val="center"/>
            <w:hideMark/>
          </w:tcPr>
          <w:p w14:paraId="3A57E105" w14:textId="76279D60" w:rsidR="00B07DD2" w:rsidRPr="00AB4BD6" w:rsidRDefault="00B07DD2" w:rsidP="009B2344">
            <w:pPr>
              <w:spacing w:after="0" w:line="240" w:lineRule="auto"/>
              <w:jc w:val="center"/>
              <w:rPr>
                <w:rFonts w:eastAsia="Times New Roman"/>
                <w:color w:val="000000"/>
                <w:sz w:val="18"/>
                <w:szCs w:val="18"/>
                <w:lang w:val="en-US" w:eastAsia="uk-UA"/>
              </w:rPr>
            </w:pPr>
            <w:r w:rsidRPr="00AB4BD6">
              <w:rPr>
                <w:rFonts w:eastAsia="Times New Roman"/>
                <w:color w:val="000000"/>
                <w:sz w:val="18"/>
                <w:szCs w:val="18"/>
                <w:lang w:val="en-US" w:eastAsia="uk-UA"/>
              </w:rPr>
              <w:t>Rank</w:t>
            </w:r>
          </w:p>
        </w:tc>
        <w:tc>
          <w:tcPr>
            <w:tcW w:w="4212" w:type="dxa"/>
            <w:gridSpan w:val="3"/>
            <w:tcBorders>
              <w:top w:val="nil"/>
              <w:left w:val="nil"/>
              <w:bottom w:val="single" w:sz="4" w:space="0" w:color="auto"/>
              <w:right w:val="single" w:sz="4" w:space="0" w:color="auto"/>
            </w:tcBorders>
            <w:shd w:val="clear" w:color="000000" w:fill="F7B4AE"/>
            <w:noWrap/>
            <w:vAlign w:val="center"/>
            <w:hideMark/>
          </w:tcPr>
          <w:p w14:paraId="4F39F99D" w14:textId="270721D5" w:rsidR="00B07DD2" w:rsidRPr="005A643C" w:rsidRDefault="00B07DD2" w:rsidP="009B2344">
            <w:pPr>
              <w:spacing w:after="0" w:line="240" w:lineRule="auto"/>
              <w:jc w:val="center"/>
              <w:rPr>
                <w:rFonts w:eastAsia="Times New Roman"/>
                <w:color w:val="000000"/>
                <w:sz w:val="20"/>
                <w:szCs w:val="20"/>
                <w:lang w:val="en-US" w:eastAsia="uk-UA"/>
              </w:rPr>
            </w:pPr>
            <w:r w:rsidRPr="001E70C2">
              <w:rPr>
                <w:rFonts w:eastAsia="Times New Roman"/>
                <w:color w:val="000000"/>
                <w:sz w:val="20"/>
                <w:szCs w:val="20"/>
                <w:lang w:val="en-US" w:eastAsia="uk-UA"/>
              </w:rPr>
              <w:t>Refusals</w:t>
            </w:r>
          </w:p>
        </w:tc>
      </w:tr>
      <w:tr w:rsidR="00B07DD2" w:rsidRPr="005A643C" w14:paraId="17435ABC" w14:textId="293F481C" w:rsidTr="00B07DD2">
        <w:trPr>
          <w:trHeight w:val="516"/>
        </w:trPr>
        <w:tc>
          <w:tcPr>
            <w:tcW w:w="1183" w:type="dxa"/>
            <w:vMerge/>
            <w:tcBorders>
              <w:left w:val="single" w:sz="4" w:space="0" w:color="auto"/>
              <w:bottom w:val="single" w:sz="4" w:space="0" w:color="auto"/>
              <w:right w:val="single" w:sz="4" w:space="0" w:color="auto"/>
            </w:tcBorders>
            <w:shd w:val="clear" w:color="000000" w:fill="92D050"/>
            <w:noWrap/>
            <w:vAlign w:val="center"/>
          </w:tcPr>
          <w:p w14:paraId="6C2889DC" w14:textId="77777777" w:rsidR="00B07DD2" w:rsidRDefault="00B07DD2" w:rsidP="009B2344">
            <w:pPr>
              <w:spacing w:after="0" w:line="240" w:lineRule="auto"/>
              <w:jc w:val="center"/>
              <w:rPr>
                <w:rFonts w:eastAsia="Times New Roman"/>
                <w:color w:val="000000"/>
                <w:sz w:val="20"/>
                <w:szCs w:val="20"/>
                <w:lang w:val="en-US" w:eastAsia="uk-UA"/>
              </w:rPr>
            </w:pPr>
          </w:p>
        </w:tc>
        <w:tc>
          <w:tcPr>
            <w:tcW w:w="1552" w:type="dxa"/>
            <w:vMerge/>
            <w:tcBorders>
              <w:left w:val="nil"/>
              <w:bottom w:val="single" w:sz="4" w:space="0" w:color="auto"/>
              <w:right w:val="single" w:sz="4" w:space="0" w:color="auto"/>
            </w:tcBorders>
            <w:shd w:val="clear" w:color="000000" w:fill="92D050"/>
            <w:vAlign w:val="center"/>
          </w:tcPr>
          <w:p w14:paraId="6A3DA346" w14:textId="77777777" w:rsidR="00B07DD2" w:rsidRDefault="00B07DD2" w:rsidP="009B2344">
            <w:pPr>
              <w:spacing w:after="0" w:line="240" w:lineRule="auto"/>
              <w:jc w:val="center"/>
              <w:rPr>
                <w:rFonts w:eastAsia="Times New Roman"/>
                <w:color w:val="000000"/>
                <w:sz w:val="20"/>
                <w:szCs w:val="20"/>
                <w:lang w:val="en-US" w:eastAsia="uk-UA"/>
              </w:rPr>
            </w:pPr>
          </w:p>
        </w:tc>
        <w:tc>
          <w:tcPr>
            <w:tcW w:w="1461" w:type="dxa"/>
            <w:vMerge/>
            <w:tcBorders>
              <w:left w:val="nil"/>
              <w:bottom w:val="single" w:sz="4" w:space="0" w:color="auto"/>
              <w:right w:val="single" w:sz="4" w:space="0" w:color="auto"/>
            </w:tcBorders>
            <w:shd w:val="clear" w:color="000000" w:fill="92D050"/>
            <w:vAlign w:val="center"/>
          </w:tcPr>
          <w:p w14:paraId="59AD9310" w14:textId="77777777" w:rsidR="00B07DD2" w:rsidRDefault="00B07DD2" w:rsidP="009B2344">
            <w:pPr>
              <w:spacing w:after="0" w:line="240" w:lineRule="auto"/>
              <w:jc w:val="center"/>
              <w:rPr>
                <w:rFonts w:eastAsia="Times New Roman"/>
                <w:color w:val="000000"/>
                <w:sz w:val="20"/>
                <w:szCs w:val="20"/>
                <w:lang w:val="en-US" w:eastAsia="uk-UA"/>
              </w:rPr>
            </w:pPr>
          </w:p>
        </w:tc>
        <w:tc>
          <w:tcPr>
            <w:tcW w:w="705" w:type="dxa"/>
            <w:vMerge/>
            <w:tcBorders>
              <w:left w:val="nil"/>
              <w:bottom w:val="single" w:sz="4" w:space="0" w:color="auto"/>
              <w:right w:val="single" w:sz="4" w:space="0" w:color="auto"/>
            </w:tcBorders>
            <w:shd w:val="clear" w:color="000000" w:fill="92D050"/>
            <w:noWrap/>
            <w:vAlign w:val="center"/>
          </w:tcPr>
          <w:p w14:paraId="72EFB675" w14:textId="77777777" w:rsidR="00B07DD2" w:rsidRPr="00AB4BD6" w:rsidRDefault="00B07DD2" w:rsidP="009B2344">
            <w:pPr>
              <w:spacing w:after="0" w:line="240" w:lineRule="auto"/>
              <w:jc w:val="center"/>
              <w:rPr>
                <w:rFonts w:eastAsia="Times New Roman"/>
                <w:color w:val="000000"/>
                <w:sz w:val="18"/>
                <w:szCs w:val="18"/>
                <w:lang w:val="en-US" w:eastAsia="uk-UA"/>
              </w:rPr>
            </w:pPr>
          </w:p>
        </w:tc>
        <w:tc>
          <w:tcPr>
            <w:tcW w:w="1180" w:type="dxa"/>
            <w:tcBorders>
              <w:top w:val="single" w:sz="4" w:space="0" w:color="auto"/>
              <w:left w:val="nil"/>
              <w:bottom w:val="single" w:sz="4" w:space="0" w:color="auto"/>
              <w:right w:val="single" w:sz="4" w:space="0" w:color="auto"/>
            </w:tcBorders>
            <w:shd w:val="clear" w:color="000000" w:fill="F7B4AE"/>
            <w:noWrap/>
            <w:vAlign w:val="center"/>
          </w:tcPr>
          <w:p w14:paraId="7137AB0D" w14:textId="7C06B8BC" w:rsidR="00B07DD2" w:rsidRPr="00B07DD2" w:rsidRDefault="00B07DD2" w:rsidP="009B2344">
            <w:pPr>
              <w:spacing w:after="0" w:line="240" w:lineRule="auto"/>
              <w:jc w:val="center"/>
              <w:rPr>
                <w:rFonts w:eastAsia="Times New Roman"/>
                <w:color w:val="000000"/>
                <w:sz w:val="18"/>
                <w:szCs w:val="18"/>
                <w:lang w:val="en-US" w:eastAsia="uk-UA"/>
              </w:rPr>
            </w:pPr>
            <w:r>
              <w:rPr>
                <w:rFonts w:eastAsia="Times New Roman"/>
                <w:color w:val="000000"/>
                <w:sz w:val="18"/>
                <w:szCs w:val="18"/>
                <w:lang w:val="en-US" w:eastAsia="uk-UA"/>
              </w:rPr>
              <w:t>Total number</w:t>
            </w:r>
          </w:p>
        </w:tc>
        <w:tc>
          <w:tcPr>
            <w:tcW w:w="1481" w:type="dxa"/>
            <w:tcBorders>
              <w:top w:val="single" w:sz="4" w:space="0" w:color="auto"/>
              <w:left w:val="nil"/>
              <w:bottom w:val="single" w:sz="4" w:space="0" w:color="auto"/>
              <w:right w:val="single" w:sz="4" w:space="0" w:color="auto"/>
            </w:tcBorders>
            <w:shd w:val="clear" w:color="000000" w:fill="F7B4AE"/>
            <w:vAlign w:val="center"/>
          </w:tcPr>
          <w:p w14:paraId="7FA9F7FF" w14:textId="1450EBF2" w:rsidR="00B07DD2" w:rsidRDefault="00B07DD2" w:rsidP="009B2344">
            <w:pPr>
              <w:spacing w:after="0" w:line="240" w:lineRule="auto"/>
              <w:jc w:val="center"/>
              <w:rPr>
                <w:rFonts w:eastAsia="Times New Roman"/>
                <w:color w:val="000000"/>
                <w:sz w:val="20"/>
                <w:szCs w:val="20"/>
                <w:lang w:val="en-US" w:eastAsia="uk-UA"/>
              </w:rPr>
            </w:pPr>
            <w:r>
              <w:rPr>
                <w:rFonts w:eastAsia="Times New Roman"/>
                <w:color w:val="000000"/>
                <w:sz w:val="20"/>
                <w:szCs w:val="20"/>
                <w:lang w:val="en-US" w:eastAsia="uk-UA"/>
              </w:rPr>
              <w:t>P</w:t>
            </w:r>
            <w:r w:rsidRPr="0001194D">
              <w:rPr>
                <w:rFonts w:eastAsia="Times New Roman"/>
                <w:color w:val="000000"/>
                <w:sz w:val="20"/>
                <w:szCs w:val="20"/>
                <w:lang w:val="en-US" w:eastAsia="uk-UA"/>
              </w:rPr>
              <w:t>ercentage</w:t>
            </w:r>
            <w:r>
              <w:rPr>
                <w:rFonts w:eastAsia="Times New Roman"/>
                <w:color w:val="000000"/>
                <w:sz w:val="20"/>
                <w:szCs w:val="20"/>
                <w:lang w:val="en-US" w:eastAsia="uk-UA"/>
              </w:rPr>
              <w:t xml:space="preserve"> of</w:t>
            </w:r>
            <w:r w:rsidRPr="0001194D">
              <w:rPr>
                <w:rFonts w:eastAsia="Times New Roman"/>
                <w:color w:val="000000"/>
                <w:sz w:val="20"/>
                <w:szCs w:val="20"/>
                <w:lang w:val="en-US" w:eastAsia="uk-UA"/>
              </w:rPr>
              <w:t xml:space="preserve"> the total </w:t>
            </w:r>
            <w:r>
              <w:rPr>
                <w:rFonts w:eastAsia="Times New Roman"/>
                <w:color w:val="000000"/>
                <w:sz w:val="20"/>
                <w:szCs w:val="20"/>
                <w:lang w:val="en-US" w:eastAsia="uk-UA"/>
              </w:rPr>
              <w:t>number</w:t>
            </w:r>
          </w:p>
        </w:tc>
        <w:tc>
          <w:tcPr>
            <w:tcW w:w="1551" w:type="dxa"/>
            <w:tcBorders>
              <w:top w:val="single" w:sz="4" w:space="0" w:color="auto"/>
              <w:left w:val="nil"/>
              <w:bottom w:val="single" w:sz="4" w:space="0" w:color="auto"/>
              <w:right w:val="single" w:sz="4" w:space="0" w:color="auto"/>
            </w:tcBorders>
            <w:shd w:val="clear" w:color="000000" w:fill="F7B4AE"/>
            <w:vAlign w:val="center"/>
          </w:tcPr>
          <w:p w14:paraId="369BEF98" w14:textId="6DFF7DAB" w:rsidR="00B07DD2" w:rsidRDefault="00B07DD2" w:rsidP="009B2344">
            <w:pPr>
              <w:spacing w:after="0" w:line="240" w:lineRule="auto"/>
              <w:jc w:val="center"/>
              <w:rPr>
                <w:rFonts w:eastAsia="Times New Roman"/>
                <w:color w:val="000000"/>
                <w:sz w:val="20"/>
                <w:szCs w:val="20"/>
                <w:lang w:val="en-US" w:eastAsia="uk-UA"/>
              </w:rPr>
            </w:pPr>
            <w:r>
              <w:rPr>
                <w:rFonts w:eastAsia="Times New Roman"/>
                <w:color w:val="000000"/>
                <w:sz w:val="20"/>
                <w:szCs w:val="20"/>
                <w:lang w:val="en-US" w:eastAsia="uk-UA"/>
              </w:rPr>
              <w:t>P</w:t>
            </w:r>
            <w:r w:rsidRPr="00C232B0">
              <w:rPr>
                <w:rFonts w:eastAsia="Times New Roman"/>
                <w:color w:val="000000"/>
                <w:sz w:val="20"/>
                <w:szCs w:val="20"/>
                <w:lang w:val="en-US" w:eastAsia="uk-UA"/>
              </w:rPr>
              <w:t>ercentage of the application number</w:t>
            </w:r>
          </w:p>
        </w:tc>
      </w:tr>
      <w:tr w:rsidR="00B07DD2" w:rsidRPr="005A643C" w14:paraId="588A821C" w14:textId="457D46B5" w:rsidTr="00B07DD2">
        <w:trPr>
          <w:trHeight w:val="300"/>
        </w:trPr>
        <w:tc>
          <w:tcPr>
            <w:tcW w:w="1183" w:type="dxa"/>
            <w:tcBorders>
              <w:top w:val="nil"/>
              <w:left w:val="single" w:sz="4" w:space="0" w:color="auto"/>
              <w:bottom w:val="single" w:sz="4" w:space="0" w:color="auto"/>
              <w:right w:val="single" w:sz="4" w:space="0" w:color="auto"/>
            </w:tcBorders>
            <w:shd w:val="clear" w:color="auto" w:fill="FFFF00"/>
            <w:noWrap/>
            <w:vAlign w:val="center"/>
          </w:tcPr>
          <w:p w14:paraId="2AB19430" w14:textId="54AE5E96" w:rsidR="00B07DD2" w:rsidRPr="005A643C" w:rsidRDefault="00B07DD2" w:rsidP="00314F5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w:t>
            </w:r>
          </w:p>
        </w:tc>
        <w:tc>
          <w:tcPr>
            <w:tcW w:w="1552" w:type="dxa"/>
            <w:tcBorders>
              <w:top w:val="nil"/>
              <w:left w:val="nil"/>
              <w:bottom w:val="single" w:sz="4" w:space="0" w:color="auto"/>
              <w:right w:val="single" w:sz="4" w:space="0" w:color="auto"/>
            </w:tcBorders>
            <w:shd w:val="clear" w:color="auto" w:fill="FFFF00"/>
            <w:vAlign w:val="bottom"/>
          </w:tcPr>
          <w:p w14:paraId="798EAE28" w14:textId="406F8858" w:rsidR="00B07DD2" w:rsidRPr="005A643C" w:rsidRDefault="00B07DD2" w:rsidP="00314F5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w:t>
            </w:r>
          </w:p>
        </w:tc>
        <w:tc>
          <w:tcPr>
            <w:tcW w:w="1461" w:type="dxa"/>
            <w:tcBorders>
              <w:top w:val="nil"/>
              <w:left w:val="nil"/>
              <w:bottom w:val="single" w:sz="4" w:space="0" w:color="auto"/>
              <w:right w:val="single" w:sz="4" w:space="0" w:color="auto"/>
            </w:tcBorders>
            <w:shd w:val="clear" w:color="auto" w:fill="FFFF00"/>
            <w:vAlign w:val="bottom"/>
          </w:tcPr>
          <w:p w14:paraId="71BC21A0" w14:textId="11CE685F" w:rsidR="00B07DD2" w:rsidRPr="005A643C" w:rsidRDefault="00B07DD2" w:rsidP="00314F5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3</w:t>
            </w:r>
          </w:p>
        </w:tc>
        <w:tc>
          <w:tcPr>
            <w:tcW w:w="705" w:type="dxa"/>
            <w:tcBorders>
              <w:top w:val="nil"/>
              <w:left w:val="nil"/>
              <w:bottom w:val="single" w:sz="4" w:space="0" w:color="auto"/>
              <w:right w:val="single" w:sz="4" w:space="0" w:color="auto"/>
            </w:tcBorders>
            <w:shd w:val="clear" w:color="auto" w:fill="FFFF00"/>
            <w:noWrap/>
            <w:vAlign w:val="bottom"/>
          </w:tcPr>
          <w:p w14:paraId="5962E2F2" w14:textId="3686B42B" w:rsidR="00B07DD2" w:rsidRPr="005A643C" w:rsidRDefault="00B07DD2" w:rsidP="00314F5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4</w:t>
            </w:r>
          </w:p>
        </w:tc>
        <w:tc>
          <w:tcPr>
            <w:tcW w:w="1180" w:type="dxa"/>
            <w:tcBorders>
              <w:top w:val="nil"/>
              <w:left w:val="nil"/>
              <w:bottom w:val="single" w:sz="4" w:space="0" w:color="auto"/>
              <w:right w:val="single" w:sz="4" w:space="0" w:color="auto"/>
            </w:tcBorders>
            <w:shd w:val="clear" w:color="auto" w:fill="FFFF00"/>
            <w:noWrap/>
            <w:vAlign w:val="bottom"/>
          </w:tcPr>
          <w:p w14:paraId="41A94670" w14:textId="68BA9D2D" w:rsidR="00B07DD2" w:rsidRPr="005A643C" w:rsidRDefault="00B07DD2" w:rsidP="00314F5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5</w:t>
            </w:r>
          </w:p>
        </w:tc>
        <w:tc>
          <w:tcPr>
            <w:tcW w:w="1481" w:type="dxa"/>
            <w:tcBorders>
              <w:top w:val="nil"/>
              <w:left w:val="nil"/>
              <w:bottom w:val="single" w:sz="4" w:space="0" w:color="auto"/>
              <w:right w:val="single" w:sz="4" w:space="0" w:color="auto"/>
            </w:tcBorders>
            <w:shd w:val="clear" w:color="auto" w:fill="FFFF00"/>
            <w:noWrap/>
            <w:vAlign w:val="bottom"/>
          </w:tcPr>
          <w:p w14:paraId="16001F71" w14:textId="5A2CB318" w:rsidR="00B07DD2" w:rsidRPr="005A643C" w:rsidRDefault="00B07DD2" w:rsidP="00314F5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6</w:t>
            </w:r>
          </w:p>
        </w:tc>
        <w:tc>
          <w:tcPr>
            <w:tcW w:w="1551" w:type="dxa"/>
            <w:tcBorders>
              <w:top w:val="nil"/>
              <w:left w:val="nil"/>
              <w:bottom w:val="single" w:sz="4" w:space="0" w:color="auto"/>
              <w:right w:val="single" w:sz="8" w:space="0" w:color="auto"/>
            </w:tcBorders>
            <w:shd w:val="clear" w:color="auto" w:fill="FFFF00"/>
            <w:vAlign w:val="bottom"/>
          </w:tcPr>
          <w:p w14:paraId="1DC2E2FB" w14:textId="7FDF8132" w:rsidR="00B07DD2" w:rsidRPr="005A643C" w:rsidRDefault="00B07DD2" w:rsidP="00314F5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7</w:t>
            </w:r>
          </w:p>
        </w:tc>
      </w:tr>
      <w:tr w:rsidR="00B07DD2" w:rsidRPr="005A643C" w14:paraId="59AFA445" w14:textId="30386668" w:rsidTr="00B07DD2">
        <w:trPr>
          <w:trHeight w:val="300"/>
        </w:trPr>
        <w:tc>
          <w:tcPr>
            <w:tcW w:w="1183" w:type="dxa"/>
            <w:tcBorders>
              <w:top w:val="nil"/>
              <w:left w:val="single" w:sz="4" w:space="0" w:color="auto"/>
              <w:bottom w:val="single" w:sz="4" w:space="0" w:color="auto"/>
              <w:right w:val="single" w:sz="4" w:space="0" w:color="auto"/>
            </w:tcBorders>
            <w:shd w:val="clear" w:color="auto" w:fill="auto"/>
            <w:noWrap/>
            <w:vAlign w:val="center"/>
            <w:hideMark/>
          </w:tcPr>
          <w:p w14:paraId="25AE47AB" w14:textId="5C4941A4" w:rsidR="00B07DD2" w:rsidRPr="005A643C" w:rsidRDefault="00B07DD2" w:rsidP="00314F55">
            <w:pPr>
              <w:spacing w:after="0" w:line="240" w:lineRule="auto"/>
              <w:jc w:val="center"/>
              <w:rPr>
                <w:rFonts w:eastAsia="Times New Roman"/>
                <w:color w:val="000000"/>
                <w:sz w:val="20"/>
                <w:szCs w:val="20"/>
                <w:lang w:val="en-US" w:eastAsia="uk-UA"/>
              </w:rPr>
            </w:pPr>
            <w:r>
              <w:rPr>
                <w:rFonts w:eastAsia="Times New Roman"/>
                <w:color w:val="000000"/>
                <w:sz w:val="20"/>
                <w:szCs w:val="20"/>
                <w:lang w:val="en-US" w:eastAsia="uk-UA"/>
              </w:rPr>
              <w:t xml:space="preserve">1 </w:t>
            </w:r>
            <w:r w:rsidRPr="006F3E5C">
              <w:rPr>
                <w:rFonts w:eastAsia="Times New Roman"/>
                <w:color w:val="000000"/>
                <w:sz w:val="20"/>
                <w:szCs w:val="20"/>
                <w:lang w:val="en-US" w:eastAsia="uk-UA"/>
              </w:rPr>
              <w:t>year</w:t>
            </w:r>
          </w:p>
        </w:tc>
        <w:tc>
          <w:tcPr>
            <w:tcW w:w="1552" w:type="dxa"/>
            <w:tcBorders>
              <w:top w:val="nil"/>
              <w:left w:val="nil"/>
              <w:bottom w:val="single" w:sz="4" w:space="0" w:color="auto"/>
              <w:right w:val="single" w:sz="4" w:space="0" w:color="auto"/>
            </w:tcBorders>
            <w:shd w:val="clear" w:color="auto" w:fill="auto"/>
            <w:vAlign w:val="bottom"/>
            <w:hideMark/>
          </w:tcPr>
          <w:p w14:paraId="2A0044F6" w14:textId="77777777" w:rsidR="00B07DD2" w:rsidRPr="005A643C" w:rsidRDefault="00B07DD2" w:rsidP="00314F5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4</w:t>
            </w:r>
          </w:p>
        </w:tc>
        <w:tc>
          <w:tcPr>
            <w:tcW w:w="1461" w:type="dxa"/>
            <w:tcBorders>
              <w:top w:val="nil"/>
              <w:left w:val="nil"/>
              <w:bottom w:val="single" w:sz="4" w:space="0" w:color="auto"/>
              <w:right w:val="single" w:sz="4" w:space="0" w:color="auto"/>
            </w:tcBorders>
            <w:shd w:val="clear" w:color="auto" w:fill="auto"/>
            <w:vAlign w:val="bottom"/>
            <w:hideMark/>
          </w:tcPr>
          <w:p w14:paraId="67626309" w14:textId="77777777" w:rsidR="00B07DD2" w:rsidRPr="005A643C" w:rsidRDefault="00B07DD2" w:rsidP="00314F5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0,5%</w:t>
            </w:r>
          </w:p>
        </w:tc>
        <w:tc>
          <w:tcPr>
            <w:tcW w:w="705" w:type="dxa"/>
            <w:tcBorders>
              <w:top w:val="nil"/>
              <w:left w:val="nil"/>
              <w:bottom w:val="single" w:sz="4" w:space="0" w:color="auto"/>
              <w:right w:val="single" w:sz="4" w:space="0" w:color="auto"/>
            </w:tcBorders>
            <w:shd w:val="clear" w:color="auto" w:fill="auto"/>
            <w:noWrap/>
            <w:vAlign w:val="bottom"/>
            <w:hideMark/>
          </w:tcPr>
          <w:p w14:paraId="447E5006" w14:textId="77777777" w:rsidR="00B07DD2" w:rsidRPr="005A643C" w:rsidRDefault="00B07DD2" w:rsidP="00314F5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11</w:t>
            </w:r>
          </w:p>
        </w:tc>
        <w:tc>
          <w:tcPr>
            <w:tcW w:w="1180" w:type="dxa"/>
            <w:tcBorders>
              <w:top w:val="nil"/>
              <w:left w:val="nil"/>
              <w:bottom w:val="single" w:sz="4" w:space="0" w:color="auto"/>
              <w:right w:val="single" w:sz="4" w:space="0" w:color="auto"/>
            </w:tcBorders>
            <w:shd w:val="clear" w:color="auto" w:fill="auto"/>
            <w:noWrap/>
            <w:vAlign w:val="bottom"/>
            <w:hideMark/>
          </w:tcPr>
          <w:p w14:paraId="3CD0C468" w14:textId="77777777" w:rsidR="00B07DD2" w:rsidRPr="005A643C" w:rsidRDefault="00B07DD2" w:rsidP="00314F5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 </w:t>
            </w:r>
          </w:p>
        </w:tc>
        <w:tc>
          <w:tcPr>
            <w:tcW w:w="1481" w:type="dxa"/>
            <w:tcBorders>
              <w:top w:val="nil"/>
              <w:left w:val="nil"/>
              <w:bottom w:val="single" w:sz="4" w:space="0" w:color="auto"/>
              <w:right w:val="single" w:sz="4" w:space="0" w:color="auto"/>
            </w:tcBorders>
            <w:shd w:val="clear" w:color="auto" w:fill="auto"/>
            <w:noWrap/>
            <w:vAlign w:val="bottom"/>
            <w:hideMark/>
          </w:tcPr>
          <w:p w14:paraId="300B9589" w14:textId="77777777" w:rsidR="00B07DD2" w:rsidRPr="005A643C" w:rsidRDefault="00B07DD2" w:rsidP="00314F5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 </w:t>
            </w:r>
          </w:p>
        </w:tc>
        <w:tc>
          <w:tcPr>
            <w:tcW w:w="1551" w:type="dxa"/>
            <w:tcBorders>
              <w:top w:val="nil"/>
              <w:left w:val="nil"/>
              <w:bottom w:val="single" w:sz="4" w:space="0" w:color="auto"/>
              <w:right w:val="single" w:sz="8" w:space="0" w:color="auto"/>
            </w:tcBorders>
            <w:shd w:val="clear" w:color="auto" w:fill="auto"/>
            <w:vAlign w:val="bottom"/>
            <w:hideMark/>
          </w:tcPr>
          <w:p w14:paraId="477474BF" w14:textId="77777777" w:rsidR="00B07DD2" w:rsidRPr="005A643C" w:rsidRDefault="00B07DD2" w:rsidP="00314F5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0%</w:t>
            </w:r>
          </w:p>
        </w:tc>
      </w:tr>
      <w:tr w:rsidR="00B07DD2" w:rsidRPr="005A643C" w14:paraId="236BF6E6" w14:textId="43A92F8B" w:rsidTr="00B07DD2">
        <w:trPr>
          <w:trHeight w:val="315"/>
        </w:trPr>
        <w:tc>
          <w:tcPr>
            <w:tcW w:w="1183" w:type="dxa"/>
            <w:tcBorders>
              <w:top w:val="nil"/>
              <w:left w:val="single" w:sz="8" w:space="0" w:color="auto"/>
              <w:bottom w:val="single" w:sz="4" w:space="0" w:color="auto"/>
              <w:right w:val="single" w:sz="4" w:space="0" w:color="auto"/>
            </w:tcBorders>
            <w:shd w:val="clear" w:color="auto" w:fill="auto"/>
            <w:noWrap/>
            <w:vAlign w:val="bottom"/>
            <w:hideMark/>
          </w:tcPr>
          <w:p w14:paraId="423DBF96" w14:textId="72292103" w:rsidR="00B07DD2" w:rsidRPr="005A643C" w:rsidRDefault="00B07DD2" w:rsidP="00314F5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 xml:space="preserve">3 </w:t>
            </w:r>
            <w:r w:rsidRPr="006F3E5C">
              <w:rPr>
                <w:rFonts w:eastAsia="Times New Roman"/>
                <w:color w:val="000000"/>
                <w:sz w:val="20"/>
                <w:szCs w:val="20"/>
                <w:lang w:val="en-US" w:eastAsia="uk-UA"/>
              </w:rPr>
              <w:t>year</w:t>
            </w:r>
            <w:r>
              <w:rPr>
                <w:rFonts w:eastAsia="Times New Roman"/>
                <w:color w:val="000000"/>
                <w:sz w:val="20"/>
                <w:szCs w:val="20"/>
                <w:lang w:val="en-US" w:eastAsia="uk-UA"/>
              </w:rPr>
              <w:t>s</w:t>
            </w:r>
          </w:p>
        </w:tc>
        <w:tc>
          <w:tcPr>
            <w:tcW w:w="1552" w:type="dxa"/>
            <w:tcBorders>
              <w:top w:val="nil"/>
              <w:left w:val="nil"/>
              <w:bottom w:val="single" w:sz="4" w:space="0" w:color="auto"/>
              <w:right w:val="single" w:sz="4" w:space="0" w:color="auto"/>
            </w:tcBorders>
            <w:shd w:val="clear" w:color="auto" w:fill="auto"/>
            <w:noWrap/>
            <w:vAlign w:val="bottom"/>
            <w:hideMark/>
          </w:tcPr>
          <w:p w14:paraId="55EBB322" w14:textId="77777777" w:rsidR="00B07DD2" w:rsidRPr="005A643C" w:rsidRDefault="00B07DD2" w:rsidP="00314F5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40</w:t>
            </w:r>
          </w:p>
        </w:tc>
        <w:tc>
          <w:tcPr>
            <w:tcW w:w="1461" w:type="dxa"/>
            <w:tcBorders>
              <w:top w:val="nil"/>
              <w:left w:val="nil"/>
              <w:bottom w:val="single" w:sz="4" w:space="0" w:color="auto"/>
              <w:right w:val="single" w:sz="4" w:space="0" w:color="auto"/>
            </w:tcBorders>
            <w:shd w:val="clear" w:color="auto" w:fill="auto"/>
            <w:vAlign w:val="bottom"/>
            <w:hideMark/>
          </w:tcPr>
          <w:p w14:paraId="4E4410CB" w14:textId="77777777" w:rsidR="00B07DD2" w:rsidRPr="005A643C" w:rsidRDefault="00B07DD2" w:rsidP="00314F5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5,0%</w:t>
            </w:r>
          </w:p>
        </w:tc>
        <w:tc>
          <w:tcPr>
            <w:tcW w:w="705" w:type="dxa"/>
            <w:tcBorders>
              <w:top w:val="nil"/>
              <w:left w:val="nil"/>
              <w:bottom w:val="single" w:sz="4" w:space="0" w:color="auto"/>
              <w:right w:val="single" w:sz="4" w:space="0" w:color="auto"/>
            </w:tcBorders>
            <w:shd w:val="clear" w:color="auto" w:fill="auto"/>
            <w:noWrap/>
            <w:vAlign w:val="bottom"/>
            <w:hideMark/>
          </w:tcPr>
          <w:p w14:paraId="244515BD" w14:textId="77777777" w:rsidR="00B07DD2" w:rsidRPr="005A643C" w:rsidRDefault="00B07DD2" w:rsidP="00314F5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7</w:t>
            </w:r>
          </w:p>
        </w:tc>
        <w:tc>
          <w:tcPr>
            <w:tcW w:w="1180" w:type="dxa"/>
            <w:tcBorders>
              <w:top w:val="nil"/>
              <w:left w:val="nil"/>
              <w:bottom w:val="single" w:sz="4" w:space="0" w:color="auto"/>
              <w:right w:val="single" w:sz="4" w:space="0" w:color="auto"/>
            </w:tcBorders>
            <w:shd w:val="clear" w:color="auto" w:fill="auto"/>
            <w:noWrap/>
            <w:vAlign w:val="bottom"/>
            <w:hideMark/>
          </w:tcPr>
          <w:p w14:paraId="095FACE9" w14:textId="77777777" w:rsidR="00B07DD2" w:rsidRPr="005A643C" w:rsidRDefault="00B07DD2" w:rsidP="00314F5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8</w:t>
            </w:r>
          </w:p>
        </w:tc>
        <w:tc>
          <w:tcPr>
            <w:tcW w:w="1481" w:type="dxa"/>
            <w:tcBorders>
              <w:top w:val="nil"/>
              <w:left w:val="nil"/>
              <w:bottom w:val="single" w:sz="4" w:space="0" w:color="auto"/>
              <w:right w:val="single" w:sz="4" w:space="0" w:color="auto"/>
            </w:tcBorders>
            <w:shd w:val="clear" w:color="auto" w:fill="auto"/>
            <w:noWrap/>
            <w:vAlign w:val="bottom"/>
            <w:hideMark/>
          </w:tcPr>
          <w:p w14:paraId="3679116E" w14:textId="77777777" w:rsidR="00B07DD2" w:rsidRPr="005A643C" w:rsidRDefault="00B07DD2" w:rsidP="00314F5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5%</w:t>
            </w:r>
          </w:p>
        </w:tc>
        <w:tc>
          <w:tcPr>
            <w:tcW w:w="1551" w:type="dxa"/>
            <w:tcBorders>
              <w:top w:val="nil"/>
              <w:left w:val="nil"/>
              <w:bottom w:val="single" w:sz="4" w:space="0" w:color="auto"/>
              <w:right w:val="single" w:sz="8" w:space="0" w:color="auto"/>
            </w:tcBorders>
            <w:shd w:val="clear" w:color="auto" w:fill="auto"/>
            <w:noWrap/>
            <w:vAlign w:val="bottom"/>
            <w:hideMark/>
          </w:tcPr>
          <w:p w14:paraId="5D9E77EF" w14:textId="77777777" w:rsidR="00B07DD2" w:rsidRPr="005A643C" w:rsidRDefault="00B07DD2" w:rsidP="00314F5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20%</w:t>
            </w:r>
          </w:p>
        </w:tc>
      </w:tr>
      <w:tr w:rsidR="00B07DD2" w:rsidRPr="005A643C" w14:paraId="58A45CBF" w14:textId="0BC7738B" w:rsidTr="00B07DD2">
        <w:trPr>
          <w:trHeight w:val="300"/>
        </w:trPr>
        <w:tc>
          <w:tcPr>
            <w:tcW w:w="1183" w:type="dxa"/>
            <w:tcBorders>
              <w:top w:val="nil"/>
              <w:left w:val="single" w:sz="8" w:space="0" w:color="auto"/>
              <w:bottom w:val="single" w:sz="4" w:space="0" w:color="auto"/>
              <w:right w:val="single" w:sz="4" w:space="0" w:color="auto"/>
            </w:tcBorders>
            <w:shd w:val="clear" w:color="000000" w:fill="92D050"/>
            <w:noWrap/>
            <w:vAlign w:val="bottom"/>
            <w:hideMark/>
          </w:tcPr>
          <w:p w14:paraId="7FEB9EAE" w14:textId="2EE4655B" w:rsidR="00B07DD2" w:rsidRPr="005A643C" w:rsidRDefault="00B07DD2" w:rsidP="00314F5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 xml:space="preserve">4 </w:t>
            </w:r>
            <w:r w:rsidRPr="006F3E5C">
              <w:rPr>
                <w:rFonts w:eastAsia="Times New Roman"/>
                <w:color w:val="000000"/>
                <w:sz w:val="20"/>
                <w:szCs w:val="20"/>
                <w:lang w:val="en-US" w:eastAsia="uk-UA"/>
              </w:rPr>
              <w:t>year</w:t>
            </w:r>
            <w:r>
              <w:rPr>
                <w:rFonts w:eastAsia="Times New Roman"/>
                <w:color w:val="000000"/>
                <w:sz w:val="20"/>
                <w:szCs w:val="20"/>
                <w:lang w:val="en-US" w:eastAsia="uk-UA"/>
              </w:rPr>
              <w:t>s</w:t>
            </w:r>
          </w:p>
        </w:tc>
        <w:tc>
          <w:tcPr>
            <w:tcW w:w="1552" w:type="dxa"/>
            <w:tcBorders>
              <w:top w:val="nil"/>
              <w:left w:val="nil"/>
              <w:bottom w:val="single" w:sz="4" w:space="0" w:color="auto"/>
              <w:right w:val="single" w:sz="4" w:space="0" w:color="auto"/>
            </w:tcBorders>
            <w:shd w:val="clear" w:color="000000" w:fill="92D050"/>
            <w:noWrap/>
            <w:vAlign w:val="bottom"/>
            <w:hideMark/>
          </w:tcPr>
          <w:p w14:paraId="0D338435" w14:textId="77777777" w:rsidR="00B07DD2" w:rsidRPr="005A643C" w:rsidRDefault="00B07DD2" w:rsidP="00314F5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102</w:t>
            </w:r>
          </w:p>
        </w:tc>
        <w:tc>
          <w:tcPr>
            <w:tcW w:w="1461" w:type="dxa"/>
            <w:tcBorders>
              <w:top w:val="nil"/>
              <w:left w:val="nil"/>
              <w:bottom w:val="single" w:sz="4" w:space="0" w:color="auto"/>
              <w:right w:val="single" w:sz="4" w:space="0" w:color="auto"/>
            </w:tcBorders>
            <w:shd w:val="clear" w:color="000000" w:fill="92D050"/>
            <w:vAlign w:val="bottom"/>
            <w:hideMark/>
          </w:tcPr>
          <w:p w14:paraId="0C6396A3" w14:textId="77777777" w:rsidR="00B07DD2" w:rsidRPr="005A643C" w:rsidRDefault="00B07DD2" w:rsidP="00314F5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12,7%</w:t>
            </w:r>
          </w:p>
        </w:tc>
        <w:tc>
          <w:tcPr>
            <w:tcW w:w="705" w:type="dxa"/>
            <w:tcBorders>
              <w:top w:val="nil"/>
              <w:left w:val="nil"/>
              <w:bottom w:val="single" w:sz="4" w:space="0" w:color="auto"/>
              <w:right w:val="single" w:sz="4" w:space="0" w:color="auto"/>
            </w:tcBorders>
            <w:shd w:val="clear" w:color="000000" w:fill="92D050"/>
            <w:noWrap/>
            <w:vAlign w:val="bottom"/>
            <w:hideMark/>
          </w:tcPr>
          <w:p w14:paraId="6396933A" w14:textId="77777777" w:rsidR="00B07DD2" w:rsidRPr="005A643C" w:rsidRDefault="00B07DD2" w:rsidP="00314F5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5</w:t>
            </w:r>
          </w:p>
        </w:tc>
        <w:tc>
          <w:tcPr>
            <w:tcW w:w="1180" w:type="dxa"/>
            <w:tcBorders>
              <w:top w:val="nil"/>
              <w:left w:val="nil"/>
              <w:bottom w:val="single" w:sz="4" w:space="0" w:color="auto"/>
              <w:right w:val="single" w:sz="4" w:space="0" w:color="auto"/>
            </w:tcBorders>
            <w:shd w:val="clear" w:color="000000" w:fill="F7B4AE"/>
            <w:noWrap/>
            <w:vAlign w:val="bottom"/>
            <w:hideMark/>
          </w:tcPr>
          <w:p w14:paraId="229AF1C3" w14:textId="77777777" w:rsidR="00B07DD2" w:rsidRPr="005A643C" w:rsidRDefault="00B07DD2" w:rsidP="00314F5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21</w:t>
            </w:r>
          </w:p>
        </w:tc>
        <w:tc>
          <w:tcPr>
            <w:tcW w:w="1481" w:type="dxa"/>
            <w:tcBorders>
              <w:top w:val="nil"/>
              <w:left w:val="nil"/>
              <w:bottom w:val="single" w:sz="4" w:space="0" w:color="auto"/>
              <w:right w:val="single" w:sz="4" w:space="0" w:color="auto"/>
            </w:tcBorders>
            <w:shd w:val="clear" w:color="000000" w:fill="F7B4AE"/>
            <w:noWrap/>
            <w:vAlign w:val="bottom"/>
            <w:hideMark/>
          </w:tcPr>
          <w:p w14:paraId="2D398994" w14:textId="77777777" w:rsidR="00B07DD2" w:rsidRPr="005A643C" w:rsidRDefault="00B07DD2" w:rsidP="00314F5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12%</w:t>
            </w:r>
          </w:p>
        </w:tc>
        <w:tc>
          <w:tcPr>
            <w:tcW w:w="1551" w:type="dxa"/>
            <w:tcBorders>
              <w:top w:val="nil"/>
              <w:left w:val="nil"/>
              <w:bottom w:val="single" w:sz="4" w:space="0" w:color="auto"/>
              <w:right w:val="single" w:sz="8" w:space="0" w:color="auto"/>
            </w:tcBorders>
            <w:shd w:val="clear" w:color="auto" w:fill="auto"/>
            <w:noWrap/>
            <w:vAlign w:val="bottom"/>
            <w:hideMark/>
          </w:tcPr>
          <w:p w14:paraId="135FAE09" w14:textId="77777777" w:rsidR="00B07DD2" w:rsidRPr="005A643C" w:rsidRDefault="00B07DD2" w:rsidP="00314F5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21%</w:t>
            </w:r>
          </w:p>
        </w:tc>
      </w:tr>
      <w:tr w:rsidR="00B07DD2" w:rsidRPr="005A643C" w14:paraId="20FC6265" w14:textId="3C71BD90" w:rsidTr="00B07DD2">
        <w:trPr>
          <w:trHeight w:val="300"/>
        </w:trPr>
        <w:tc>
          <w:tcPr>
            <w:tcW w:w="1183" w:type="dxa"/>
            <w:tcBorders>
              <w:top w:val="nil"/>
              <w:left w:val="single" w:sz="8" w:space="0" w:color="auto"/>
              <w:bottom w:val="single" w:sz="4" w:space="0" w:color="auto"/>
              <w:right w:val="single" w:sz="4" w:space="0" w:color="auto"/>
            </w:tcBorders>
            <w:shd w:val="clear" w:color="000000" w:fill="92D050"/>
            <w:noWrap/>
            <w:vAlign w:val="bottom"/>
            <w:hideMark/>
          </w:tcPr>
          <w:p w14:paraId="3486DE2F" w14:textId="0B1111E1" w:rsidR="00B07DD2" w:rsidRPr="005A643C" w:rsidRDefault="00B07DD2" w:rsidP="00314F5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 xml:space="preserve">5 </w:t>
            </w:r>
            <w:r w:rsidRPr="006F3E5C">
              <w:rPr>
                <w:rFonts w:eastAsia="Times New Roman"/>
                <w:color w:val="000000"/>
                <w:sz w:val="20"/>
                <w:szCs w:val="20"/>
                <w:lang w:val="en-US" w:eastAsia="uk-UA"/>
              </w:rPr>
              <w:t>year</w:t>
            </w:r>
            <w:r>
              <w:rPr>
                <w:rFonts w:eastAsia="Times New Roman"/>
                <w:color w:val="000000"/>
                <w:sz w:val="20"/>
                <w:szCs w:val="20"/>
                <w:lang w:val="en-US" w:eastAsia="uk-UA"/>
              </w:rPr>
              <w:t>s</w:t>
            </w:r>
          </w:p>
        </w:tc>
        <w:tc>
          <w:tcPr>
            <w:tcW w:w="1552" w:type="dxa"/>
            <w:tcBorders>
              <w:top w:val="nil"/>
              <w:left w:val="nil"/>
              <w:bottom w:val="single" w:sz="4" w:space="0" w:color="auto"/>
              <w:right w:val="single" w:sz="4" w:space="0" w:color="auto"/>
            </w:tcBorders>
            <w:shd w:val="clear" w:color="000000" w:fill="92D050"/>
            <w:noWrap/>
            <w:vAlign w:val="bottom"/>
            <w:hideMark/>
          </w:tcPr>
          <w:p w14:paraId="35067FE6" w14:textId="77777777" w:rsidR="00B07DD2" w:rsidRPr="005A643C" w:rsidRDefault="00B07DD2" w:rsidP="00314F5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105</w:t>
            </w:r>
          </w:p>
        </w:tc>
        <w:tc>
          <w:tcPr>
            <w:tcW w:w="1461" w:type="dxa"/>
            <w:tcBorders>
              <w:top w:val="nil"/>
              <w:left w:val="nil"/>
              <w:bottom w:val="single" w:sz="4" w:space="0" w:color="auto"/>
              <w:right w:val="single" w:sz="4" w:space="0" w:color="auto"/>
            </w:tcBorders>
            <w:shd w:val="clear" w:color="000000" w:fill="92D050"/>
            <w:vAlign w:val="bottom"/>
            <w:hideMark/>
          </w:tcPr>
          <w:p w14:paraId="556577B1" w14:textId="77777777" w:rsidR="00B07DD2" w:rsidRPr="005A643C" w:rsidRDefault="00B07DD2" w:rsidP="00314F5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13,1%</w:t>
            </w:r>
          </w:p>
        </w:tc>
        <w:tc>
          <w:tcPr>
            <w:tcW w:w="705" w:type="dxa"/>
            <w:tcBorders>
              <w:top w:val="nil"/>
              <w:left w:val="nil"/>
              <w:bottom w:val="single" w:sz="4" w:space="0" w:color="auto"/>
              <w:right w:val="single" w:sz="4" w:space="0" w:color="auto"/>
            </w:tcBorders>
            <w:shd w:val="clear" w:color="000000" w:fill="92D050"/>
            <w:noWrap/>
            <w:vAlign w:val="bottom"/>
            <w:hideMark/>
          </w:tcPr>
          <w:p w14:paraId="30AD92AD" w14:textId="77777777" w:rsidR="00B07DD2" w:rsidRPr="005A643C" w:rsidRDefault="00B07DD2" w:rsidP="00314F5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4</w:t>
            </w:r>
          </w:p>
        </w:tc>
        <w:tc>
          <w:tcPr>
            <w:tcW w:w="1180" w:type="dxa"/>
            <w:tcBorders>
              <w:top w:val="nil"/>
              <w:left w:val="nil"/>
              <w:bottom w:val="single" w:sz="4" w:space="0" w:color="auto"/>
              <w:right w:val="single" w:sz="4" w:space="0" w:color="auto"/>
            </w:tcBorders>
            <w:shd w:val="clear" w:color="000000" w:fill="F7B4AE"/>
            <w:noWrap/>
            <w:vAlign w:val="bottom"/>
            <w:hideMark/>
          </w:tcPr>
          <w:p w14:paraId="0DE0B45E" w14:textId="77777777" w:rsidR="00B07DD2" w:rsidRPr="005A643C" w:rsidRDefault="00B07DD2" w:rsidP="00314F5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19</w:t>
            </w:r>
          </w:p>
        </w:tc>
        <w:tc>
          <w:tcPr>
            <w:tcW w:w="1481" w:type="dxa"/>
            <w:tcBorders>
              <w:top w:val="nil"/>
              <w:left w:val="nil"/>
              <w:bottom w:val="single" w:sz="4" w:space="0" w:color="auto"/>
              <w:right w:val="single" w:sz="4" w:space="0" w:color="auto"/>
            </w:tcBorders>
            <w:shd w:val="clear" w:color="000000" w:fill="F7B4AE"/>
            <w:noWrap/>
            <w:vAlign w:val="bottom"/>
            <w:hideMark/>
          </w:tcPr>
          <w:p w14:paraId="00743280" w14:textId="77777777" w:rsidR="00B07DD2" w:rsidRPr="005A643C" w:rsidRDefault="00B07DD2" w:rsidP="00314F5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11%</w:t>
            </w:r>
          </w:p>
        </w:tc>
        <w:tc>
          <w:tcPr>
            <w:tcW w:w="1551" w:type="dxa"/>
            <w:tcBorders>
              <w:top w:val="nil"/>
              <w:left w:val="nil"/>
              <w:bottom w:val="single" w:sz="4" w:space="0" w:color="auto"/>
              <w:right w:val="single" w:sz="8" w:space="0" w:color="auto"/>
            </w:tcBorders>
            <w:shd w:val="clear" w:color="auto" w:fill="auto"/>
            <w:noWrap/>
            <w:vAlign w:val="bottom"/>
            <w:hideMark/>
          </w:tcPr>
          <w:p w14:paraId="04C1FC65" w14:textId="77777777" w:rsidR="00B07DD2" w:rsidRPr="005A643C" w:rsidRDefault="00B07DD2" w:rsidP="00314F5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18%</w:t>
            </w:r>
          </w:p>
        </w:tc>
      </w:tr>
      <w:tr w:rsidR="00B07DD2" w:rsidRPr="005A643C" w14:paraId="56B50EC6" w14:textId="00DF25F4" w:rsidTr="00B07DD2">
        <w:trPr>
          <w:trHeight w:val="315"/>
        </w:trPr>
        <w:tc>
          <w:tcPr>
            <w:tcW w:w="1183" w:type="dxa"/>
            <w:tcBorders>
              <w:top w:val="nil"/>
              <w:left w:val="single" w:sz="8" w:space="0" w:color="auto"/>
              <w:bottom w:val="single" w:sz="4" w:space="0" w:color="auto"/>
              <w:right w:val="single" w:sz="4" w:space="0" w:color="auto"/>
            </w:tcBorders>
            <w:shd w:val="clear" w:color="000000" w:fill="92D050"/>
            <w:noWrap/>
            <w:vAlign w:val="bottom"/>
            <w:hideMark/>
          </w:tcPr>
          <w:p w14:paraId="0D578868" w14:textId="77777777" w:rsidR="00B07DD2" w:rsidRPr="005A643C" w:rsidRDefault="00B07DD2" w:rsidP="00314F5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6</w:t>
            </w:r>
          </w:p>
        </w:tc>
        <w:tc>
          <w:tcPr>
            <w:tcW w:w="1552" w:type="dxa"/>
            <w:tcBorders>
              <w:top w:val="nil"/>
              <w:left w:val="nil"/>
              <w:bottom w:val="single" w:sz="4" w:space="0" w:color="auto"/>
              <w:right w:val="single" w:sz="4" w:space="0" w:color="auto"/>
            </w:tcBorders>
            <w:shd w:val="clear" w:color="000000" w:fill="92D050"/>
            <w:noWrap/>
            <w:vAlign w:val="bottom"/>
            <w:hideMark/>
          </w:tcPr>
          <w:p w14:paraId="7218AB73" w14:textId="77777777" w:rsidR="00B07DD2" w:rsidRPr="005A643C" w:rsidRDefault="00B07DD2" w:rsidP="00314F5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125</w:t>
            </w:r>
          </w:p>
        </w:tc>
        <w:tc>
          <w:tcPr>
            <w:tcW w:w="1461" w:type="dxa"/>
            <w:tcBorders>
              <w:top w:val="nil"/>
              <w:left w:val="nil"/>
              <w:bottom w:val="single" w:sz="4" w:space="0" w:color="auto"/>
              <w:right w:val="single" w:sz="4" w:space="0" w:color="auto"/>
            </w:tcBorders>
            <w:shd w:val="clear" w:color="000000" w:fill="92D050"/>
            <w:vAlign w:val="bottom"/>
            <w:hideMark/>
          </w:tcPr>
          <w:p w14:paraId="37763CAC" w14:textId="77777777" w:rsidR="00B07DD2" w:rsidRPr="005A643C" w:rsidRDefault="00B07DD2" w:rsidP="00314F5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15,6%</w:t>
            </w:r>
          </w:p>
        </w:tc>
        <w:tc>
          <w:tcPr>
            <w:tcW w:w="705" w:type="dxa"/>
            <w:tcBorders>
              <w:top w:val="nil"/>
              <w:left w:val="nil"/>
              <w:bottom w:val="single" w:sz="4" w:space="0" w:color="auto"/>
              <w:right w:val="single" w:sz="4" w:space="0" w:color="auto"/>
            </w:tcBorders>
            <w:shd w:val="clear" w:color="000000" w:fill="92D050"/>
            <w:noWrap/>
            <w:vAlign w:val="bottom"/>
            <w:hideMark/>
          </w:tcPr>
          <w:p w14:paraId="4E026548" w14:textId="77777777" w:rsidR="00B07DD2" w:rsidRPr="005A643C" w:rsidRDefault="00B07DD2" w:rsidP="00314F5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w:t>
            </w:r>
          </w:p>
        </w:tc>
        <w:tc>
          <w:tcPr>
            <w:tcW w:w="1180" w:type="dxa"/>
            <w:tcBorders>
              <w:top w:val="nil"/>
              <w:left w:val="nil"/>
              <w:bottom w:val="single" w:sz="4" w:space="0" w:color="auto"/>
              <w:right w:val="single" w:sz="4" w:space="0" w:color="auto"/>
            </w:tcBorders>
            <w:shd w:val="clear" w:color="000000" w:fill="F7B4AE"/>
            <w:noWrap/>
            <w:vAlign w:val="bottom"/>
            <w:hideMark/>
          </w:tcPr>
          <w:p w14:paraId="4CF449FB" w14:textId="77777777" w:rsidR="00B07DD2" w:rsidRPr="005A643C" w:rsidRDefault="00B07DD2" w:rsidP="00314F5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28</w:t>
            </w:r>
          </w:p>
        </w:tc>
        <w:tc>
          <w:tcPr>
            <w:tcW w:w="1481" w:type="dxa"/>
            <w:tcBorders>
              <w:top w:val="nil"/>
              <w:left w:val="nil"/>
              <w:bottom w:val="single" w:sz="4" w:space="0" w:color="auto"/>
              <w:right w:val="single" w:sz="4" w:space="0" w:color="auto"/>
            </w:tcBorders>
            <w:shd w:val="clear" w:color="000000" w:fill="F7B4AE"/>
            <w:noWrap/>
            <w:vAlign w:val="bottom"/>
            <w:hideMark/>
          </w:tcPr>
          <w:p w14:paraId="52C6FF52" w14:textId="77777777" w:rsidR="00B07DD2" w:rsidRPr="005A643C" w:rsidRDefault="00B07DD2" w:rsidP="00314F5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16%</w:t>
            </w:r>
          </w:p>
        </w:tc>
        <w:tc>
          <w:tcPr>
            <w:tcW w:w="1551" w:type="dxa"/>
            <w:tcBorders>
              <w:top w:val="nil"/>
              <w:left w:val="nil"/>
              <w:bottom w:val="single" w:sz="4" w:space="0" w:color="auto"/>
              <w:right w:val="single" w:sz="8" w:space="0" w:color="auto"/>
            </w:tcBorders>
            <w:shd w:val="clear" w:color="auto" w:fill="auto"/>
            <w:noWrap/>
            <w:vAlign w:val="bottom"/>
            <w:hideMark/>
          </w:tcPr>
          <w:p w14:paraId="373DBE29" w14:textId="77777777" w:rsidR="00B07DD2" w:rsidRPr="005A643C" w:rsidRDefault="00B07DD2" w:rsidP="00314F5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22%</w:t>
            </w:r>
          </w:p>
        </w:tc>
      </w:tr>
      <w:tr w:rsidR="00B07DD2" w:rsidRPr="005A643C" w14:paraId="2AE4C1D8" w14:textId="51A8B332" w:rsidTr="00B07DD2">
        <w:trPr>
          <w:trHeight w:val="300"/>
        </w:trPr>
        <w:tc>
          <w:tcPr>
            <w:tcW w:w="1183" w:type="dxa"/>
            <w:tcBorders>
              <w:top w:val="nil"/>
              <w:left w:val="single" w:sz="8" w:space="0" w:color="auto"/>
              <w:bottom w:val="single" w:sz="4" w:space="0" w:color="auto"/>
              <w:right w:val="single" w:sz="4" w:space="0" w:color="auto"/>
            </w:tcBorders>
            <w:shd w:val="clear" w:color="000000" w:fill="92D050"/>
            <w:noWrap/>
            <w:vAlign w:val="bottom"/>
            <w:hideMark/>
          </w:tcPr>
          <w:p w14:paraId="7B04A0A3" w14:textId="77777777" w:rsidR="00B07DD2" w:rsidRPr="005A643C" w:rsidRDefault="00B07DD2" w:rsidP="00314F5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7</w:t>
            </w:r>
          </w:p>
        </w:tc>
        <w:tc>
          <w:tcPr>
            <w:tcW w:w="1552" w:type="dxa"/>
            <w:tcBorders>
              <w:top w:val="nil"/>
              <w:left w:val="nil"/>
              <w:bottom w:val="single" w:sz="4" w:space="0" w:color="auto"/>
              <w:right w:val="single" w:sz="4" w:space="0" w:color="auto"/>
            </w:tcBorders>
            <w:shd w:val="clear" w:color="000000" w:fill="92D050"/>
            <w:noWrap/>
            <w:vAlign w:val="bottom"/>
            <w:hideMark/>
          </w:tcPr>
          <w:p w14:paraId="7B937DD4" w14:textId="77777777" w:rsidR="00B07DD2" w:rsidRPr="005A643C" w:rsidRDefault="00B07DD2" w:rsidP="00314F5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202</w:t>
            </w:r>
          </w:p>
        </w:tc>
        <w:tc>
          <w:tcPr>
            <w:tcW w:w="1461" w:type="dxa"/>
            <w:tcBorders>
              <w:top w:val="nil"/>
              <w:left w:val="nil"/>
              <w:bottom w:val="single" w:sz="4" w:space="0" w:color="auto"/>
              <w:right w:val="single" w:sz="4" w:space="0" w:color="auto"/>
            </w:tcBorders>
            <w:shd w:val="clear" w:color="000000" w:fill="92D050"/>
            <w:vAlign w:val="bottom"/>
            <w:hideMark/>
          </w:tcPr>
          <w:p w14:paraId="644F2E84" w14:textId="77777777" w:rsidR="00B07DD2" w:rsidRPr="005A643C" w:rsidRDefault="00B07DD2" w:rsidP="00314F5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25,2%</w:t>
            </w:r>
          </w:p>
        </w:tc>
        <w:tc>
          <w:tcPr>
            <w:tcW w:w="705" w:type="dxa"/>
            <w:tcBorders>
              <w:top w:val="nil"/>
              <w:left w:val="nil"/>
              <w:bottom w:val="single" w:sz="4" w:space="0" w:color="auto"/>
              <w:right w:val="single" w:sz="4" w:space="0" w:color="auto"/>
            </w:tcBorders>
            <w:shd w:val="clear" w:color="000000" w:fill="92D050"/>
            <w:noWrap/>
            <w:vAlign w:val="bottom"/>
            <w:hideMark/>
          </w:tcPr>
          <w:p w14:paraId="4CB86B93" w14:textId="77777777" w:rsidR="00B07DD2" w:rsidRPr="005A643C" w:rsidRDefault="00B07DD2" w:rsidP="00314F5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w:t>
            </w:r>
          </w:p>
        </w:tc>
        <w:tc>
          <w:tcPr>
            <w:tcW w:w="1180" w:type="dxa"/>
            <w:tcBorders>
              <w:top w:val="nil"/>
              <w:left w:val="nil"/>
              <w:bottom w:val="single" w:sz="4" w:space="0" w:color="auto"/>
              <w:right w:val="single" w:sz="4" w:space="0" w:color="auto"/>
            </w:tcBorders>
            <w:shd w:val="clear" w:color="000000" w:fill="F7B4AE"/>
            <w:noWrap/>
            <w:vAlign w:val="bottom"/>
            <w:hideMark/>
          </w:tcPr>
          <w:p w14:paraId="5A03B646" w14:textId="77777777" w:rsidR="00B07DD2" w:rsidRPr="005A643C" w:rsidRDefault="00B07DD2" w:rsidP="00314F5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44</w:t>
            </w:r>
          </w:p>
        </w:tc>
        <w:tc>
          <w:tcPr>
            <w:tcW w:w="1481" w:type="dxa"/>
            <w:tcBorders>
              <w:top w:val="nil"/>
              <w:left w:val="nil"/>
              <w:bottom w:val="single" w:sz="4" w:space="0" w:color="auto"/>
              <w:right w:val="single" w:sz="4" w:space="0" w:color="auto"/>
            </w:tcBorders>
            <w:shd w:val="clear" w:color="000000" w:fill="F7B4AE"/>
            <w:noWrap/>
            <w:vAlign w:val="bottom"/>
            <w:hideMark/>
          </w:tcPr>
          <w:p w14:paraId="5B748D65" w14:textId="77777777" w:rsidR="00B07DD2" w:rsidRPr="005A643C" w:rsidRDefault="00B07DD2" w:rsidP="00314F5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26%</w:t>
            </w:r>
          </w:p>
        </w:tc>
        <w:tc>
          <w:tcPr>
            <w:tcW w:w="1551" w:type="dxa"/>
            <w:tcBorders>
              <w:top w:val="nil"/>
              <w:left w:val="nil"/>
              <w:bottom w:val="single" w:sz="4" w:space="0" w:color="auto"/>
              <w:right w:val="single" w:sz="8" w:space="0" w:color="auto"/>
            </w:tcBorders>
            <w:shd w:val="clear" w:color="auto" w:fill="auto"/>
            <w:noWrap/>
            <w:vAlign w:val="bottom"/>
            <w:hideMark/>
          </w:tcPr>
          <w:p w14:paraId="21614019" w14:textId="77777777" w:rsidR="00B07DD2" w:rsidRPr="005A643C" w:rsidRDefault="00B07DD2" w:rsidP="00314F5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22%</w:t>
            </w:r>
          </w:p>
        </w:tc>
      </w:tr>
      <w:tr w:rsidR="00B07DD2" w:rsidRPr="005A643C" w14:paraId="09D2AB0D" w14:textId="2E5CFCA7" w:rsidTr="00B07DD2">
        <w:trPr>
          <w:trHeight w:val="315"/>
        </w:trPr>
        <w:tc>
          <w:tcPr>
            <w:tcW w:w="1183" w:type="dxa"/>
            <w:tcBorders>
              <w:top w:val="nil"/>
              <w:left w:val="single" w:sz="8" w:space="0" w:color="auto"/>
              <w:bottom w:val="single" w:sz="4" w:space="0" w:color="auto"/>
              <w:right w:val="single" w:sz="4" w:space="0" w:color="auto"/>
            </w:tcBorders>
            <w:shd w:val="clear" w:color="000000" w:fill="92D050"/>
            <w:noWrap/>
            <w:vAlign w:val="bottom"/>
            <w:hideMark/>
          </w:tcPr>
          <w:p w14:paraId="24ED4F3E" w14:textId="77777777" w:rsidR="00B07DD2" w:rsidRPr="005A643C" w:rsidRDefault="00B07DD2" w:rsidP="00314F55">
            <w:pPr>
              <w:spacing w:after="0" w:line="240" w:lineRule="auto"/>
              <w:jc w:val="center"/>
              <w:rPr>
                <w:rFonts w:ascii="Calibri" w:eastAsia="Times New Roman" w:hAnsi="Calibri" w:cs="Calibri"/>
                <w:color w:val="000000"/>
                <w:sz w:val="22"/>
                <w:szCs w:val="22"/>
                <w:lang w:val="en-US" w:eastAsia="uk-UA"/>
              </w:rPr>
            </w:pPr>
            <w:r w:rsidRPr="005A643C">
              <w:rPr>
                <w:rFonts w:ascii="Calibri" w:eastAsia="Times New Roman" w:hAnsi="Calibri" w:cs="Calibri"/>
                <w:color w:val="000000"/>
                <w:sz w:val="22"/>
                <w:szCs w:val="22"/>
                <w:lang w:val="en-US" w:eastAsia="uk-UA"/>
              </w:rPr>
              <w:lastRenderedPageBreak/>
              <w:t>8</w:t>
            </w:r>
          </w:p>
        </w:tc>
        <w:tc>
          <w:tcPr>
            <w:tcW w:w="1552" w:type="dxa"/>
            <w:tcBorders>
              <w:top w:val="nil"/>
              <w:left w:val="nil"/>
              <w:bottom w:val="single" w:sz="4" w:space="0" w:color="auto"/>
              <w:right w:val="single" w:sz="4" w:space="0" w:color="auto"/>
            </w:tcBorders>
            <w:shd w:val="clear" w:color="000000" w:fill="92D050"/>
            <w:noWrap/>
            <w:vAlign w:val="bottom"/>
            <w:hideMark/>
          </w:tcPr>
          <w:p w14:paraId="3F05B3D9" w14:textId="77777777" w:rsidR="00B07DD2" w:rsidRPr="005A643C" w:rsidRDefault="00B07DD2" w:rsidP="00314F5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107</w:t>
            </w:r>
          </w:p>
        </w:tc>
        <w:tc>
          <w:tcPr>
            <w:tcW w:w="1461" w:type="dxa"/>
            <w:tcBorders>
              <w:top w:val="nil"/>
              <w:left w:val="nil"/>
              <w:bottom w:val="single" w:sz="4" w:space="0" w:color="auto"/>
              <w:right w:val="single" w:sz="4" w:space="0" w:color="auto"/>
            </w:tcBorders>
            <w:shd w:val="clear" w:color="000000" w:fill="92D050"/>
            <w:vAlign w:val="bottom"/>
            <w:hideMark/>
          </w:tcPr>
          <w:p w14:paraId="58D159C2" w14:textId="77777777" w:rsidR="00B07DD2" w:rsidRPr="005A643C" w:rsidRDefault="00B07DD2" w:rsidP="00314F5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13,3%</w:t>
            </w:r>
          </w:p>
        </w:tc>
        <w:tc>
          <w:tcPr>
            <w:tcW w:w="705" w:type="dxa"/>
            <w:tcBorders>
              <w:top w:val="nil"/>
              <w:left w:val="nil"/>
              <w:bottom w:val="single" w:sz="4" w:space="0" w:color="auto"/>
              <w:right w:val="single" w:sz="4" w:space="0" w:color="auto"/>
            </w:tcBorders>
            <w:shd w:val="clear" w:color="000000" w:fill="92D050"/>
            <w:noWrap/>
            <w:vAlign w:val="bottom"/>
            <w:hideMark/>
          </w:tcPr>
          <w:p w14:paraId="726D3DB7" w14:textId="77777777" w:rsidR="00B07DD2" w:rsidRPr="005A643C" w:rsidRDefault="00B07DD2" w:rsidP="00314F5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3</w:t>
            </w:r>
          </w:p>
        </w:tc>
        <w:tc>
          <w:tcPr>
            <w:tcW w:w="1180" w:type="dxa"/>
            <w:tcBorders>
              <w:top w:val="nil"/>
              <w:left w:val="nil"/>
              <w:bottom w:val="single" w:sz="4" w:space="0" w:color="auto"/>
              <w:right w:val="single" w:sz="4" w:space="0" w:color="auto"/>
            </w:tcBorders>
            <w:shd w:val="clear" w:color="000000" w:fill="F7B4AE"/>
            <w:noWrap/>
            <w:vAlign w:val="bottom"/>
            <w:hideMark/>
          </w:tcPr>
          <w:p w14:paraId="63E5984E" w14:textId="77777777" w:rsidR="00B07DD2" w:rsidRPr="005A643C" w:rsidRDefault="00B07DD2" w:rsidP="00314F5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18</w:t>
            </w:r>
          </w:p>
        </w:tc>
        <w:tc>
          <w:tcPr>
            <w:tcW w:w="1481" w:type="dxa"/>
            <w:tcBorders>
              <w:top w:val="nil"/>
              <w:left w:val="nil"/>
              <w:bottom w:val="single" w:sz="4" w:space="0" w:color="auto"/>
              <w:right w:val="single" w:sz="4" w:space="0" w:color="auto"/>
            </w:tcBorders>
            <w:shd w:val="clear" w:color="000000" w:fill="F7B4AE"/>
            <w:noWrap/>
            <w:vAlign w:val="bottom"/>
            <w:hideMark/>
          </w:tcPr>
          <w:p w14:paraId="7A10C7DE" w14:textId="77777777" w:rsidR="00B07DD2" w:rsidRPr="005A643C" w:rsidRDefault="00B07DD2" w:rsidP="00314F5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10%</w:t>
            </w:r>
          </w:p>
        </w:tc>
        <w:tc>
          <w:tcPr>
            <w:tcW w:w="1551" w:type="dxa"/>
            <w:tcBorders>
              <w:top w:val="nil"/>
              <w:left w:val="nil"/>
              <w:bottom w:val="single" w:sz="4" w:space="0" w:color="auto"/>
              <w:right w:val="single" w:sz="8" w:space="0" w:color="auto"/>
            </w:tcBorders>
            <w:shd w:val="clear" w:color="auto" w:fill="auto"/>
            <w:noWrap/>
            <w:vAlign w:val="bottom"/>
            <w:hideMark/>
          </w:tcPr>
          <w:p w14:paraId="70D08030" w14:textId="77777777" w:rsidR="00B07DD2" w:rsidRPr="005A643C" w:rsidRDefault="00B07DD2" w:rsidP="00314F5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17%</w:t>
            </w:r>
          </w:p>
        </w:tc>
      </w:tr>
      <w:tr w:rsidR="00B07DD2" w:rsidRPr="005A643C" w14:paraId="0200E877" w14:textId="28C6022D" w:rsidTr="00B07DD2">
        <w:trPr>
          <w:trHeight w:val="300"/>
        </w:trPr>
        <w:tc>
          <w:tcPr>
            <w:tcW w:w="1183" w:type="dxa"/>
            <w:tcBorders>
              <w:top w:val="nil"/>
              <w:left w:val="single" w:sz="8" w:space="0" w:color="auto"/>
              <w:bottom w:val="single" w:sz="4" w:space="0" w:color="auto"/>
              <w:right w:val="single" w:sz="4" w:space="0" w:color="auto"/>
            </w:tcBorders>
            <w:shd w:val="clear" w:color="auto" w:fill="auto"/>
            <w:noWrap/>
            <w:vAlign w:val="bottom"/>
            <w:hideMark/>
          </w:tcPr>
          <w:p w14:paraId="71F8BDB4" w14:textId="77777777" w:rsidR="00B07DD2" w:rsidRPr="005A643C" w:rsidRDefault="00B07DD2" w:rsidP="00314F5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9</w:t>
            </w:r>
          </w:p>
        </w:tc>
        <w:tc>
          <w:tcPr>
            <w:tcW w:w="1552" w:type="dxa"/>
            <w:tcBorders>
              <w:top w:val="nil"/>
              <w:left w:val="nil"/>
              <w:bottom w:val="single" w:sz="4" w:space="0" w:color="auto"/>
              <w:right w:val="single" w:sz="4" w:space="0" w:color="auto"/>
            </w:tcBorders>
            <w:shd w:val="clear" w:color="auto" w:fill="auto"/>
            <w:noWrap/>
            <w:vAlign w:val="bottom"/>
            <w:hideMark/>
          </w:tcPr>
          <w:p w14:paraId="6E929421" w14:textId="77777777" w:rsidR="00B07DD2" w:rsidRPr="005A643C" w:rsidRDefault="00B07DD2" w:rsidP="00314F5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60</w:t>
            </w:r>
          </w:p>
        </w:tc>
        <w:tc>
          <w:tcPr>
            <w:tcW w:w="1461" w:type="dxa"/>
            <w:tcBorders>
              <w:top w:val="nil"/>
              <w:left w:val="nil"/>
              <w:bottom w:val="single" w:sz="4" w:space="0" w:color="auto"/>
              <w:right w:val="single" w:sz="4" w:space="0" w:color="auto"/>
            </w:tcBorders>
            <w:shd w:val="clear" w:color="auto" w:fill="auto"/>
            <w:vAlign w:val="bottom"/>
            <w:hideMark/>
          </w:tcPr>
          <w:p w14:paraId="0849AC01" w14:textId="77777777" w:rsidR="00B07DD2" w:rsidRPr="005A643C" w:rsidRDefault="00B07DD2" w:rsidP="00314F5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7,5%</w:t>
            </w:r>
          </w:p>
        </w:tc>
        <w:tc>
          <w:tcPr>
            <w:tcW w:w="705" w:type="dxa"/>
            <w:tcBorders>
              <w:top w:val="nil"/>
              <w:left w:val="nil"/>
              <w:bottom w:val="single" w:sz="4" w:space="0" w:color="auto"/>
              <w:right w:val="single" w:sz="4" w:space="0" w:color="auto"/>
            </w:tcBorders>
            <w:shd w:val="clear" w:color="auto" w:fill="auto"/>
            <w:noWrap/>
            <w:vAlign w:val="bottom"/>
            <w:hideMark/>
          </w:tcPr>
          <w:p w14:paraId="0D585924" w14:textId="77777777" w:rsidR="00B07DD2" w:rsidRPr="005A643C" w:rsidRDefault="00B07DD2" w:rsidP="00314F5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6</w:t>
            </w:r>
          </w:p>
        </w:tc>
        <w:tc>
          <w:tcPr>
            <w:tcW w:w="1180" w:type="dxa"/>
            <w:tcBorders>
              <w:top w:val="nil"/>
              <w:left w:val="nil"/>
              <w:bottom w:val="single" w:sz="4" w:space="0" w:color="auto"/>
              <w:right w:val="single" w:sz="4" w:space="0" w:color="auto"/>
            </w:tcBorders>
            <w:shd w:val="clear" w:color="auto" w:fill="auto"/>
            <w:noWrap/>
            <w:vAlign w:val="bottom"/>
            <w:hideMark/>
          </w:tcPr>
          <w:p w14:paraId="11606517" w14:textId="77777777" w:rsidR="00B07DD2" w:rsidRPr="005A643C" w:rsidRDefault="00B07DD2" w:rsidP="00314F5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16</w:t>
            </w:r>
          </w:p>
        </w:tc>
        <w:tc>
          <w:tcPr>
            <w:tcW w:w="1481" w:type="dxa"/>
            <w:tcBorders>
              <w:top w:val="nil"/>
              <w:left w:val="nil"/>
              <w:bottom w:val="single" w:sz="4" w:space="0" w:color="auto"/>
              <w:right w:val="single" w:sz="4" w:space="0" w:color="auto"/>
            </w:tcBorders>
            <w:shd w:val="clear" w:color="auto" w:fill="auto"/>
            <w:noWrap/>
            <w:vAlign w:val="bottom"/>
            <w:hideMark/>
          </w:tcPr>
          <w:p w14:paraId="3A12E0DF" w14:textId="77777777" w:rsidR="00B07DD2" w:rsidRPr="005A643C" w:rsidRDefault="00B07DD2" w:rsidP="00314F5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9%</w:t>
            </w:r>
          </w:p>
        </w:tc>
        <w:tc>
          <w:tcPr>
            <w:tcW w:w="1551" w:type="dxa"/>
            <w:tcBorders>
              <w:top w:val="nil"/>
              <w:left w:val="nil"/>
              <w:bottom w:val="single" w:sz="4" w:space="0" w:color="auto"/>
              <w:right w:val="single" w:sz="8" w:space="0" w:color="auto"/>
            </w:tcBorders>
            <w:shd w:val="clear" w:color="auto" w:fill="F4B083" w:themeFill="accent2" w:themeFillTint="99"/>
            <w:noWrap/>
            <w:vAlign w:val="bottom"/>
            <w:hideMark/>
          </w:tcPr>
          <w:p w14:paraId="0149A9BA" w14:textId="77777777" w:rsidR="00B07DD2" w:rsidRPr="005A643C" w:rsidRDefault="00B07DD2" w:rsidP="00314F5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27%</w:t>
            </w:r>
          </w:p>
        </w:tc>
      </w:tr>
      <w:tr w:rsidR="00B07DD2" w:rsidRPr="005A643C" w14:paraId="052A0AA7" w14:textId="074434B0" w:rsidTr="00B07DD2">
        <w:trPr>
          <w:trHeight w:val="315"/>
        </w:trPr>
        <w:tc>
          <w:tcPr>
            <w:tcW w:w="1183" w:type="dxa"/>
            <w:tcBorders>
              <w:top w:val="nil"/>
              <w:left w:val="single" w:sz="8" w:space="0" w:color="auto"/>
              <w:bottom w:val="single" w:sz="4" w:space="0" w:color="auto"/>
              <w:right w:val="single" w:sz="4" w:space="0" w:color="auto"/>
            </w:tcBorders>
            <w:shd w:val="clear" w:color="auto" w:fill="auto"/>
            <w:noWrap/>
            <w:vAlign w:val="bottom"/>
            <w:hideMark/>
          </w:tcPr>
          <w:p w14:paraId="77E2D0EE" w14:textId="77777777" w:rsidR="00B07DD2" w:rsidRPr="005A643C" w:rsidRDefault="00B07DD2" w:rsidP="00314F5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10</w:t>
            </w:r>
          </w:p>
        </w:tc>
        <w:tc>
          <w:tcPr>
            <w:tcW w:w="1552" w:type="dxa"/>
            <w:tcBorders>
              <w:top w:val="nil"/>
              <w:left w:val="nil"/>
              <w:bottom w:val="single" w:sz="4" w:space="0" w:color="auto"/>
              <w:right w:val="single" w:sz="4" w:space="0" w:color="auto"/>
            </w:tcBorders>
            <w:shd w:val="clear" w:color="auto" w:fill="auto"/>
            <w:noWrap/>
            <w:vAlign w:val="bottom"/>
            <w:hideMark/>
          </w:tcPr>
          <w:p w14:paraId="53762C89" w14:textId="77777777" w:rsidR="00B07DD2" w:rsidRPr="005A643C" w:rsidRDefault="00B07DD2" w:rsidP="00314F5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36</w:t>
            </w:r>
          </w:p>
        </w:tc>
        <w:tc>
          <w:tcPr>
            <w:tcW w:w="1461" w:type="dxa"/>
            <w:tcBorders>
              <w:top w:val="nil"/>
              <w:left w:val="nil"/>
              <w:bottom w:val="single" w:sz="4" w:space="0" w:color="auto"/>
              <w:right w:val="single" w:sz="4" w:space="0" w:color="auto"/>
            </w:tcBorders>
            <w:shd w:val="clear" w:color="auto" w:fill="auto"/>
            <w:vAlign w:val="bottom"/>
            <w:hideMark/>
          </w:tcPr>
          <w:p w14:paraId="77976ED7" w14:textId="77777777" w:rsidR="00B07DD2" w:rsidRPr="005A643C" w:rsidRDefault="00B07DD2" w:rsidP="00314F5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4,5%</w:t>
            </w:r>
          </w:p>
        </w:tc>
        <w:tc>
          <w:tcPr>
            <w:tcW w:w="705" w:type="dxa"/>
            <w:tcBorders>
              <w:top w:val="nil"/>
              <w:left w:val="nil"/>
              <w:bottom w:val="single" w:sz="4" w:space="0" w:color="auto"/>
              <w:right w:val="single" w:sz="4" w:space="0" w:color="auto"/>
            </w:tcBorders>
            <w:shd w:val="clear" w:color="auto" w:fill="auto"/>
            <w:noWrap/>
            <w:vAlign w:val="bottom"/>
            <w:hideMark/>
          </w:tcPr>
          <w:p w14:paraId="07841D9A" w14:textId="77777777" w:rsidR="00B07DD2" w:rsidRPr="005A643C" w:rsidRDefault="00B07DD2" w:rsidP="00314F5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8</w:t>
            </w:r>
          </w:p>
        </w:tc>
        <w:tc>
          <w:tcPr>
            <w:tcW w:w="1180" w:type="dxa"/>
            <w:tcBorders>
              <w:top w:val="nil"/>
              <w:left w:val="nil"/>
              <w:bottom w:val="single" w:sz="4" w:space="0" w:color="auto"/>
              <w:right w:val="single" w:sz="4" w:space="0" w:color="auto"/>
            </w:tcBorders>
            <w:shd w:val="clear" w:color="auto" w:fill="auto"/>
            <w:noWrap/>
            <w:vAlign w:val="bottom"/>
            <w:hideMark/>
          </w:tcPr>
          <w:p w14:paraId="72705B35" w14:textId="77777777" w:rsidR="00B07DD2" w:rsidRPr="005A643C" w:rsidRDefault="00B07DD2" w:rsidP="00314F5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7</w:t>
            </w:r>
          </w:p>
        </w:tc>
        <w:tc>
          <w:tcPr>
            <w:tcW w:w="1481" w:type="dxa"/>
            <w:tcBorders>
              <w:top w:val="nil"/>
              <w:left w:val="nil"/>
              <w:bottom w:val="single" w:sz="4" w:space="0" w:color="auto"/>
              <w:right w:val="single" w:sz="4" w:space="0" w:color="auto"/>
            </w:tcBorders>
            <w:shd w:val="clear" w:color="auto" w:fill="auto"/>
            <w:noWrap/>
            <w:vAlign w:val="bottom"/>
            <w:hideMark/>
          </w:tcPr>
          <w:p w14:paraId="5B67FE48" w14:textId="77777777" w:rsidR="00B07DD2" w:rsidRPr="005A643C" w:rsidRDefault="00B07DD2" w:rsidP="00314F5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4%</w:t>
            </w:r>
          </w:p>
        </w:tc>
        <w:tc>
          <w:tcPr>
            <w:tcW w:w="1551" w:type="dxa"/>
            <w:tcBorders>
              <w:top w:val="nil"/>
              <w:left w:val="nil"/>
              <w:bottom w:val="single" w:sz="4" w:space="0" w:color="auto"/>
              <w:right w:val="single" w:sz="8" w:space="0" w:color="auto"/>
            </w:tcBorders>
            <w:shd w:val="clear" w:color="auto" w:fill="auto"/>
            <w:noWrap/>
            <w:vAlign w:val="bottom"/>
            <w:hideMark/>
          </w:tcPr>
          <w:p w14:paraId="3F92FE14" w14:textId="77777777" w:rsidR="00B07DD2" w:rsidRPr="005A643C" w:rsidRDefault="00B07DD2" w:rsidP="00314F5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19%</w:t>
            </w:r>
          </w:p>
        </w:tc>
      </w:tr>
      <w:tr w:rsidR="00B07DD2" w:rsidRPr="005A643C" w14:paraId="52190D99" w14:textId="1F42787E" w:rsidTr="00B07DD2">
        <w:trPr>
          <w:trHeight w:val="300"/>
        </w:trPr>
        <w:tc>
          <w:tcPr>
            <w:tcW w:w="1183" w:type="dxa"/>
            <w:tcBorders>
              <w:top w:val="nil"/>
              <w:left w:val="single" w:sz="8" w:space="0" w:color="auto"/>
              <w:bottom w:val="single" w:sz="4" w:space="0" w:color="auto"/>
              <w:right w:val="single" w:sz="4" w:space="0" w:color="auto"/>
            </w:tcBorders>
            <w:shd w:val="clear" w:color="auto" w:fill="auto"/>
            <w:noWrap/>
            <w:vAlign w:val="bottom"/>
            <w:hideMark/>
          </w:tcPr>
          <w:p w14:paraId="38E763CA" w14:textId="77777777" w:rsidR="00B07DD2" w:rsidRPr="005A643C" w:rsidRDefault="00B07DD2" w:rsidP="00314F55">
            <w:pPr>
              <w:spacing w:after="0" w:line="240" w:lineRule="auto"/>
              <w:jc w:val="center"/>
              <w:rPr>
                <w:rFonts w:ascii="Calibri" w:eastAsia="Times New Roman" w:hAnsi="Calibri" w:cs="Calibri"/>
                <w:color w:val="000000"/>
                <w:sz w:val="22"/>
                <w:szCs w:val="22"/>
                <w:lang w:val="en-US" w:eastAsia="uk-UA"/>
              </w:rPr>
            </w:pPr>
            <w:r w:rsidRPr="005A643C">
              <w:rPr>
                <w:rFonts w:ascii="Calibri" w:eastAsia="Times New Roman" w:hAnsi="Calibri" w:cs="Calibri"/>
                <w:color w:val="000000"/>
                <w:sz w:val="22"/>
                <w:szCs w:val="22"/>
                <w:lang w:val="en-US" w:eastAsia="uk-UA"/>
              </w:rPr>
              <w:t>11</w:t>
            </w:r>
          </w:p>
        </w:tc>
        <w:tc>
          <w:tcPr>
            <w:tcW w:w="1552" w:type="dxa"/>
            <w:tcBorders>
              <w:top w:val="nil"/>
              <w:left w:val="nil"/>
              <w:bottom w:val="single" w:sz="4" w:space="0" w:color="auto"/>
              <w:right w:val="single" w:sz="4" w:space="0" w:color="auto"/>
            </w:tcBorders>
            <w:shd w:val="clear" w:color="auto" w:fill="auto"/>
            <w:noWrap/>
            <w:vAlign w:val="bottom"/>
            <w:hideMark/>
          </w:tcPr>
          <w:p w14:paraId="1FEBFBED" w14:textId="77777777" w:rsidR="00B07DD2" w:rsidRPr="005A643C" w:rsidRDefault="00B07DD2" w:rsidP="00314F5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9</w:t>
            </w:r>
          </w:p>
        </w:tc>
        <w:tc>
          <w:tcPr>
            <w:tcW w:w="1461" w:type="dxa"/>
            <w:tcBorders>
              <w:top w:val="nil"/>
              <w:left w:val="nil"/>
              <w:bottom w:val="single" w:sz="4" w:space="0" w:color="auto"/>
              <w:right w:val="single" w:sz="4" w:space="0" w:color="auto"/>
            </w:tcBorders>
            <w:shd w:val="clear" w:color="auto" w:fill="auto"/>
            <w:vAlign w:val="bottom"/>
            <w:hideMark/>
          </w:tcPr>
          <w:p w14:paraId="3B2C67C6" w14:textId="77777777" w:rsidR="00B07DD2" w:rsidRPr="005A643C" w:rsidRDefault="00B07DD2" w:rsidP="00314F5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1,1%</w:t>
            </w:r>
          </w:p>
        </w:tc>
        <w:tc>
          <w:tcPr>
            <w:tcW w:w="705" w:type="dxa"/>
            <w:tcBorders>
              <w:top w:val="nil"/>
              <w:left w:val="nil"/>
              <w:bottom w:val="single" w:sz="4" w:space="0" w:color="auto"/>
              <w:right w:val="single" w:sz="4" w:space="0" w:color="auto"/>
            </w:tcBorders>
            <w:shd w:val="clear" w:color="auto" w:fill="auto"/>
            <w:noWrap/>
            <w:vAlign w:val="bottom"/>
            <w:hideMark/>
          </w:tcPr>
          <w:p w14:paraId="3195E502" w14:textId="77777777" w:rsidR="00B07DD2" w:rsidRPr="005A643C" w:rsidRDefault="00B07DD2" w:rsidP="00314F5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9</w:t>
            </w:r>
          </w:p>
        </w:tc>
        <w:tc>
          <w:tcPr>
            <w:tcW w:w="1180" w:type="dxa"/>
            <w:tcBorders>
              <w:top w:val="nil"/>
              <w:left w:val="nil"/>
              <w:bottom w:val="single" w:sz="4" w:space="0" w:color="auto"/>
              <w:right w:val="single" w:sz="4" w:space="0" w:color="auto"/>
            </w:tcBorders>
            <w:shd w:val="clear" w:color="auto" w:fill="auto"/>
            <w:noWrap/>
            <w:vAlign w:val="bottom"/>
            <w:hideMark/>
          </w:tcPr>
          <w:p w14:paraId="5E7F3B8A" w14:textId="77777777" w:rsidR="00B07DD2" w:rsidRPr="005A643C" w:rsidRDefault="00B07DD2" w:rsidP="00314F5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5</w:t>
            </w:r>
          </w:p>
        </w:tc>
        <w:tc>
          <w:tcPr>
            <w:tcW w:w="1481" w:type="dxa"/>
            <w:tcBorders>
              <w:top w:val="nil"/>
              <w:left w:val="nil"/>
              <w:bottom w:val="single" w:sz="4" w:space="0" w:color="auto"/>
              <w:right w:val="single" w:sz="4" w:space="0" w:color="auto"/>
            </w:tcBorders>
            <w:shd w:val="clear" w:color="auto" w:fill="auto"/>
            <w:noWrap/>
            <w:vAlign w:val="bottom"/>
            <w:hideMark/>
          </w:tcPr>
          <w:p w14:paraId="521C17B7" w14:textId="77777777" w:rsidR="00B07DD2" w:rsidRPr="005A643C" w:rsidRDefault="00B07DD2" w:rsidP="00314F5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3%</w:t>
            </w:r>
          </w:p>
        </w:tc>
        <w:tc>
          <w:tcPr>
            <w:tcW w:w="1551" w:type="dxa"/>
            <w:tcBorders>
              <w:top w:val="nil"/>
              <w:left w:val="nil"/>
              <w:bottom w:val="single" w:sz="4" w:space="0" w:color="auto"/>
              <w:right w:val="single" w:sz="8" w:space="0" w:color="auto"/>
            </w:tcBorders>
            <w:shd w:val="clear" w:color="000000" w:fill="F7B4AE"/>
            <w:noWrap/>
            <w:vAlign w:val="bottom"/>
            <w:hideMark/>
          </w:tcPr>
          <w:p w14:paraId="1AC6A79E" w14:textId="77777777" w:rsidR="00B07DD2" w:rsidRPr="005A643C" w:rsidRDefault="00B07DD2" w:rsidP="00314F5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56%</w:t>
            </w:r>
          </w:p>
        </w:tc>
      </w:tr>
      <w:tr w:rsidR="00B07DD2" w:rsidRPr="005A643C" w14:paraId="29A9B905" w14:textId="4F9D5212" w:rsidTr="00B07DD2">
        <w:trPr>
          <w:trHeight w:val="300"/>
        </w:trPr>
        <w:tc>
          <w:tcPr>
            <w:tcW w:w="1183" w:type="dxa"/>
            <w:tcBorders>
              <w:top w:val="nil"/>
              <w:left w:val="single" w:sz="8" w:space="0" w:color="auto"/>
              <w:bottom w:val="single" w:sz="4" w:space="0" w:color="auto"/>
              <w:right w:val="single" w:sz="4" w:space="0" w:color="auto"/>
            </w:tcBorders>
            <w:shd w:val="clear" w:color="auto" w:fill="auto"/>
            <w:noWrap/>
            <w:vAlign w:val="bottom"/>
            <w:hideMark/>
          </w:tcPr>
          <w:p w14:paraId="262B7F13" w14:textId="77777777" w:rsidR="00B07DD2" w:rsidRPr="005A643C" w:rsidRDefault="00B07DD2" w:rsidP="00314F55">
            <w:pPr>
              <w:spacing w:after="0" w:line="240" w:lineRule="auto"/>
              <w:jc w:val="center"/>
              <w:rPr>
                <w:rFonts w:ascii="Calibri" w:eastAsia="Times New Roman" w:hAnsi="Calibri" w:cs="Calibri"/>
                <w:color w:val="000000"/>
                <w:sz w:val="22"/>
                <w:szCs w:val="22"/>
                <w:lang w:val="en-US" w:eastAsia="uk-UA"/>
              </w:rPr>
            </w:pPr>
            <w:r w:rsidRPr="005A643C">
              <w:rPr>
                <w:rFonts w:ascii="Calibri" w:eastAsia="Times New Roman" w:hAnsi="Calibri" w:cs="Calibri"/>
                <w:color w:val="000000"/>
                <w:sz w:val="22"/>
                <w:szCs w:val="22"/>
                <w:lang w:val="en-US" w:eastAsia="uk-UA"/>
              </w:rPr>
              <w:t>12</w:t>
            </w:r>
          </w:p>
        </w:tc>
        <w:tc>
          <w:tcPr>
            <w:tcW w:w="1552" w:type="dxa"/>
            <w:tcBorders>
              <w:top w:val="nil"/>
              <w:left w:val="nil"/>
              <w:bottom w:val="single" w:sz="4" w:space="0" w:color="auto"/>
              <w:right w:val="single" w:sz="4" w:space="0" w:color="auto"/>
            </w:tcBorders>
            <w:shd w:val="clear" w:color="auto" w:fill="auto"/>
            <w:noWrap/>
            <w:vAlign w:val="bottom"/>
            <w:hideMark/>
          </w:tcPr>
          <w:p w14:paraId="6DB6C33B" w14:textId="77777777" w:rsidR="00B07DD2" w:rsidRPr="005A643C" w:rsidRDefault="00B07DD2" w:rsidP="00314F5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4</w:t>
            </w:r>
          </w:p>
        </w:tc>
        <w:tc>
          <w:tcPr>
            <w:tcW w:w="1461" w:type="dxa"/>
            <w:tcBorders>
              <w:top w:val="nil"/>
              <w:left w:val="nil"/>
              <w:bottom w:val="single" w:sz="4" w:space="0" w:color="auto"/>
              <w:right w:val="single" w:sz="4" w:space="0" w:color="auto"/>
            </w:tcBorders>
            <w:shd w:val="clear" w:color="auto" w:fill="auto"/>
            <w:vAlign w:val="bottom"/>
            <w:hideMark/>
          </w:tcPr>
          <w:p w14:paraId="176CABA4" w14:textId="77777777" w:rsidR="00B07DD2" w:rsidRPr="005A643C" w:rsidRDefault="00B07DD2" w:rsidP="00314F5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0,5%</w:t>
            </w:r>
          </w:p>
        </w:tc>
        <w:tc>
          <w:tcPr>
            <w:tcW w:w="705" w:type="dxa"/>
            <w:tcBorders>
              <w:top w:val="nil"/>
              <w:left w:val="nil"/>
              <w:bottom w:val="single" w:sz="4" w:space="0" w:color="auto"/>
              <w:right w:val="single" w:sz="4" w:space="0" w:color="auto"/>
            </w:tcBorders>
            <w:shd w:val="clear" w:color="auto" w:fill="auto"/>
            <w:noWrap/>
            <w:vAlign w:val="bottom"/>
            <w:hideMark/>
          </w:tcPr>
          <w:p w14:paraId="3F017A23" w14:textId="77777777" w:rsidR="00B07DD2" w:rsidRPr="005A643C" w:rsidRDefault="00B07DD2" w:rsidP="00314F5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11</w:t>
            </w:r>
          </w:p>
        </w:tc>
        <w:tc>
          <w:tcPr>
            <w:tcW w:w="1180" w:type="dxa"/>
            <w:tcBorders>
              <w:top w:val="nil"/>
              <w:left w:val="nil"/>
              <w:bottom w:val="single" w:sz="4" w:space="0" w:color="auto"/>
              <w:right w:val="single" w:sz="4" w:space="0" w:color="auto"/>
            </w:tcBorders>
            <w:shd w:val="clear" w:color="auto" w:fill="auto"/>
            <w:noWrap/>
            <w:vAlign w:val="bottom"/>
            <w:hideMark/>
          </w:tcPr>
          <w:p w14:paraId="36B75619" w14:textId="77777777" w:rsidR="00B07DD2" w:rsidRPr="005A643C" w:rsidRDefault="00B07DD2" w:rsidP="00314F5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w:t>
            </w:r>
          </w:p>
        </w:tc>
        <w:tc>
          <w:tcPr>
            <w:tcW w:w="1481" w:type="dxa"/>
            <w:tcBorders>
              <w:top w:val="nil"/>
              <w:left w:val="nil"/>
              <w:bottom w:val="single" w:sz="4" w:space="0" w:color="auto"/>
              <w:right w:val="single" w:sz="4" w:space="0" w:color="auto"/>
            </w:tcBorders>
            <w:shd w:val="clear" w:color="auto" w:fill="auto"/>
            <w:noWrap/>
            <w:vAlign w:val="bottom"/>
            <w:hideMark/>
          </w:tcPr>
          <w:p w14:paraId="326EDE91" w14:textId="77777777" w:rsidR="00B07DD2" w:rsidRPr="005A643C" w:rsidRDefault="00B07DD2" w:rsidP="00314F5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w:t>
            </w:r>
          </w:p>
        </w:tc>
        <w:tc>
          <w:tcPr>
            <w:tcW w:w="1551" w:type="dxa"/>
            <w:tcBorders>
              <w:top w:val="nil"/>
              <w:left w:val="nil"/>
              <w:bottom w:val="single" w:sz="4" w:space="0" w:color="auto"/>
              <w:right w:val="single" w:sz="8" w:space="0" w:color="auto"/>
            </w:tcBorders>
            <w:shd w:val="clear" w:color="000000" w:fill="F7B4AE"/>
            <w:noWrap/>
            <w:vAlign w:val="bottom"/>
            <w:hideMark/>
          </w:tcPr>
          <w:p w14:paraId="625D2037" w14:textId="77777777" w:rsidR="00B07DD2" w:rsidRPr="005A643C" w:rsidRDefault="00B07DD2" w:rsidP="00314F5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25%</w:t>
            </w:r>
          </w:p>
        </w:tc>
      </w:tr>
      <w:tr w:rsidR="00B07DD2" w:rsidRPr="005A643C" w14:paraId="7FB80688" w14:textId="15FD08E0" w:rsidTr="00B07DD2">
        <w:trPr>
          <w:trHeight w:val="300"/>
        </w:trPr>
        <w:tc>
          <w:tcPr>
            <w:tcW w:w="1183" w:type="dxa"/>
            <w:tcBorders>
              <w:top w:val="nil"/>
              <w:left w:val="single" w:sz="8" w:space="0" w:color="auto"/>
              <w:bottom w:val="single" w:sz="4" w:space="0" w:color="auto"/>
              <w:right w:val="single" w:sz="4" w:space="0" w:color="auto"/>
            </w:tcBorders>
            <w:shd w:val="clear" w:color="auto" w:fill="auto"/>
            <w:noWrap/>
            <w:vAlign w:val="bottom"/>
            <w:hideMark/>
          </w:tcPr>
          <w:p w14:paraId="6F2BC2E4" w14:textId="77777777" w:rsidR="00B07DD2" w:rsidRPr="005A643C" w:rsidRDefault="00B07DD2" w:rsidP="00314F55">
            <w:pPr>
              <w:spacing w:after="0" w:line="240" w:lineRule="auto"/>
              <w:jc w:val="center"/>
              <w:rPr>
                <w:rFonts w:ascii="Calibri" w:eastAsia="Times New Roman" w:hAnsi="Calibri" w:cs="Calibri"/>
                <w:color w:val="000000"/>
                <w:sz w:val="22"/>
                <w:szCs w:val="22"/>
                <w:lang w:val="en-US" w:eastAsia="uk-UA"/>
              </w:rPr>
            </w:pPr>
            <w:r w:rsidRPr="005A643C">
              <w:rPr>
                <w:rFonts w:ascii="Calibri" w:eastAsia="Times New Roman" w:hAnsi="Calibri" w:cs="Calibri"/>
                <w:color w:val="000000"/>
                <w:sz w:val="22"/>
                <w:szCs w:val="22"/>
                <w:lang w:val="en-US" w:eastAsia="uk-UA"/>
              </w:rPr>
              <w:t>13</w:t>
            </w:r>
          </w:p>
        </w:tc>
        <w:tc>
          <w:tcPr>
            <w:tcW w:w="1552" w:type="dxa"/>
            <w:tcBorders>
              <w:top w:val="nil"/>
              <w:left w:val="nil"/>
              <w:bottom w:val="single" w:sz="4" w:space="0" w:color="auto"/>
              <w:right w:val="single" w:sz="4" w:space="0" w:color="auto"/>
            </w:tcBorders>
            <w:shd w:val="clear" w:color="auto" w:fill="auto"/>
            <w:noWrap/>
            <w:vAlign w:val="bottom"/>
            <w:hideMark/>
          </w:tcPr>
          <w:p w14:paraId="7CE08901" w14:textId="77777777" w:rsidR="00B07DD2" w:rsidRPr="005A643C" w:rsidRDefault="00B07DD2" w:rsidP="00314F5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w:t>
            </w:r>
          </w:p>
        </w:tc>
        <w:tc>
          <w:tcPr>
            <w:tcW w:w="1461" w:type="dxa"/>
            <w:tcBorders>
              <w:top w:val="nil"/>
              <w:left w:val="nil"/>
              <w:bottom w:val="single" w:sz="4" w:space="0" w:color="auto"/>
              <w:right w:val="single" w:sz="4" w:space="0" w:color="auto"/>
            </w:tcBorders>
            <w:shd w:val="clear" w:color="auto" w:fill="auto"/>
            <w:vAlign w:val="bottom"/>
            <w:hideMark/>
          </w:tcPr>
          <w:p w14:paraId="4CF4E605" w14:textId="77777777" w:rsidR="00B07DD2" w:rsidRPr="005A643C" w:rsidRDefault="00B07DD2" w:rsidP="00314F5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0,1%</w:t>
            </w:r>
          </w:p>
        </w:tc>
        <w:tc>
          <w:tcPr>
            <w:tcW w:w="705" w:type="dxa"/>
            <w:tcBorders>
              <w:top w:val="nil"/>
              <w:left w:val="nil"/>
              <w:bottom w:val="single" w:sz="4" w:space="0" w:color="auto"/>
              <w:right w:val="single" w:sz="4" w:space="0" w:color="auto"/>
            </w:tcBorders>
            <w:shd w:val="clear" w:color="auto" w:fill="auto"/>
            <w:noWrap/>
            <w:vAlign w:val="bottom"/>
            <w:hideMark/>
          </w:tcPr>
          <w:p w14:paraId="6A2934FE" w14:textId="77777777" w:rsidR="00B07DD2" w:rsidRPr="005A643C" w:rsidRDefault="00B07DD2" w:rsidP="00314F5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12</w:t>
            </w:r>
          </w:p>
        </w:tc>
        <w:tc>
          <w:tcPr>
            <w:tcW w:w="1180" w:type="dxa"/>
            <w:tcBorders>
              <w:top w:val="nil"/>
              <w:left w:val="nil"/>
              <w:bottom w:val="single" w:sz="4" w:space="0" w:color="auto"/>
              <w:right w:val="single" w:sz="4" w:space="0" w:color="auto"/>
            </w:tcBorders>
            <w:shd w:val="clear" w:color="auto" w:fill="auto"/>
            <w:noWrap/>
            <w:vAlign w:val="bottom"/>
            <w:hideMark/>
          </w:tcPr>
          <w:p w14:paraId="49E2D2AF" w14:textId="77777777" w:rsidR="00B07DD2" w:rsidRPr="005A643C" w:rsidRDefault="00B07DD2" w:rsidP="00314F5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w:t>
            </w:r>
          </w:p>
        </w:tc>
        <w:tc>
          <w:tcPr>
            <w:tcW w:w="1481" w:type="dxa"/>
            <w:tcBorders>
              <w:top w:val="nil"/>
              <w:left w:val="nil"/>
              <w:bottom w:val="single" w:sz="4" w:space="0" w:color="auto"/>
              <w:right w:val="single" w:sz="4" w:space="0" w:color="auto"/>
            </w:tcBorders>
            <w:shd w:val="clear" w:color="auto" w:fill="auto"/>
            <w:noWrap/>
            <w:vAlign w:val="bottom"/>
            <w:hideMark/>
          </w:tcPr>
          <w:p w14:paraId="1DB95852" w14:textId="77777777" w:rsidR="00B07DD2" w:rsidRPr="005A643C" w:rsidRDefault="00B07DD2" w:rsidP="00314F5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w:t>
            </w:r>
          </w:p>
        </w:tc>
        <w:tc>
          <w:tcPr>
            <w:tcW w:w="1551" w:type="dxa"/>
            <w:tcBorders>
              <w:top w:val="nil"/>
              <w:left w:val="nil"/>
              <w:bottom w:val="single" w:sz="4" w:space="0" w:color="auto"/>
              <w:right w:val="single" w:sz="8" w:space="0" w:color="auto"/>
            </w:tcBorders>
            <w:shd w:val="clear" w:color="000000" w:fill="F7B4AE"/>
            <w:noWrap/>
            <w:vAlign w:val="bottom"/>
            <w:hideMark/>
          </w:tcPr>
          <w:p w14:paraId="6A7E05F9" w14:textId="77777777" w:rsidR="00B07DD2" w:rsidRPr="005A643C" w:rsidRDefault="00B07DD2" w:rsidP="00314F5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100%</w:t>
            </w:r>
          </w:p>
        </w:tc>
      </w:tr>
      <w:tr w:rsidR="00B07DD2" w:rsidRPr="005A643C" w14:paraId="54A294E5" w14:textId="677E8CA3" w:rsidTr="00B07DD2">
        <w:trPr>
          <w:trHeight w:val="300"/>
        </w:trPr>
        <w:tc>
          <w:tcPr>
            <w:tcW w:w="1183" w:type="dxa"/>
            <w:tcBorders>
              <w:top w:val="nil"/>
              <w:left w:val="single" w:sz="8" w:space="0" w:color="auto"/>
              <w:bottom w:val="single" w:sz="4" w:space="0" w:color="auto"/>
              <w:right w:val="single" w:sz="4" w:space="0" w:color="auto"/>
            </w:tcBorders>
            <w:shd w:val="clear" w:color="auto" w:fill="auto"/>
            <w:noWrap/>
            <w:vAlign w:val="bottom"/>
            <w:hideMark/>
          </w:tcPr>
          <w:p w14:paraId="51DF90E2" w14:textId="77777777" w:rsidR="00B07DD2" w:rsidRPr="005A643C" w:rsidRDefault="00B07DD2" w:rsidP="00314F55">
            <w:pPr>
              <w:spacing w:after="0" w:line="240" w:lineRule="auto"/>
              <w:jc w:val="center"/>
              <w:rPr>
                <w:rFonts w:ascii="Calibri" w:eastAsia="Times New Roman" w:hAnsi="Calibri" w:cs="Calibri"/>
                <w:color w:val="000000"/>
                <w:sz w:val="22"/>
                <w:szCs w:val="22"/>
                <w:lang w:val="en-US" w:eastAsia="uk-UA"/>
              </w:rPr>
            </w:pPr>
            <w:r w:rsidRPr="005A643C">
              <w:rPr>
                <w:rFonts w:ascii="Calibri" w:eastAsia="Times New Roman" w:hAnsi="Calibri" w:cs="Calibri"/>
                <w:color w:val="000000"/>
                <w:sz w:val="22"/>
                <w:szCs w:val="22"/>
                <w:lang w:val="en-US" w:eastAsia="uk-UA"/>
              </w:rPr>
              <w:t>none</w:t>
            </w:r>
          </w:p>
        </w:tc>
        <w:tc>
          <w:tcPr>
            <w:tcW w:w="1552" w:type="dxa"/>
            <w:tcBorders>
              <w:top w:val="nil"/>
              <w:left w:val="nil"/>
              <w:bottom w:val="single" w:sz="4" w:space="0" w:color="auto"/>
              <w:right w:val="single" w:sz="4" w:space="0" w:color="auto"/>
            </w:tcBorders>
            <w:shd w:val="clear" w:color="auto" w:fill="auto"/>
            <w:noWrap/>
            <w:vAlign w:val="bottom"/>
            <w:hideMark/>
          </w:tcPr>
          <w:p w14:paraId="08C60326" w14:textId="77777777" w:rsidR="00B07DD2" w:rsidRPr="005A643C" w:rsidRDefault="00B07DD2" w:rsidP="00314F5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8</w:t>
            </w:r>
          </w:p>
        </w:tc>
        <w:tc>
          <w:tcPr>
            <w:tcW w:w="1461" w:type="dxa"/>
            <w:tcBorders>
              <w:top w:val="nil"/>
              <w:left w:val="nil"/>
              <w:bottom w:val="single" w:sz="4" w:space="0" w:color="auto"/>
              <w:right w:val="single" w:sz="4" w:space="0" w:color="auto"/>
            </w:tcBorders>
            <w:shd w:val="clear" w:color="auto" w:fill="auto"/>
            <w:vAlign w:val="bottom"/>
            <w:hideMark/>
          </w:tcPr>
          <w:p w14:paraId="2F738280" w14:textId="77777777" w:rsidR="00B07DD2" w:rsidRPr="005A643C" w:rsidRDefault="00B07DD2" w:rsidP="00314F5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1,0%</w:t>
            </w:r>
          </w:p>
        </w:tc>
        <w:tc>
          <w:tcPr>
            <w:tcW w:w="705" w:type="dxa"/>
            <w:tcBorders>
              <w:top w:val="nil"/>
              <w:left w:val="nil"/>
              <w:bottom w:val="single" w:sz="4" w:space="0" w:color="auto"/>
              <w:right w:val="single" w:sz="4" w:space="0" w:color="auto"/>
            </w:tcBorders>
            <w:shd w:val="clear" w:color="auto" w:fill="auto"/>
            <w:noWrap/>
            <w:vAlign w:val="bottom"/>
            <w:hideMark/>
          </w:tcPr>
          <w:p w14:paraId="7D623D17" w14:textId="77777777" w:rsidR="00B07DD2" w:rsidRPr="005A643C" w:rsidRDefault="00B07DD2" w:rsidP="00314F5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10</w:t>
            </w:r>
          </w:p>
        </w:tc>
        <w:tc>
          <w:tcPr>
            <w:tcW w:w="1180" w:type="dxa"/>
            <w:tcBorders>
              <w:top w:val="nil"/>
              <w:left w:val="nil"/>
              <w:bottom w:val="single" w:sz="4" w:space="0" w:color="auto"/>
              <w:right w:val="single" w:sz="4" w:space="0" w:color="auto"/>
            </w:tcBorders>
            <w:shd w:val="clear" w:color="auto" w:fill="auto"/>
            <w:noWrap/>
            <w:vAlign w:val="bottom"/>
            <w:hideMark/>
          </w:tcPr>
          <w:p w14:paraId="3CCE9E55" w14:textId="77777777" w:rsidR="00B07DD2" w:rsidRPr="005A643C" w:rsidRDefault="00B07DD2" w:rsidP="00314F5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4</w:t>
            </w:r>
          </w:p>
        </w:tc>
        <w:tc>
          <w:tcPr>
            <w:tcW w:w="1481" w:type="dxa"/>
            <w:tcBorders>
              <w:top w:val="nil"/>
              <w:left w:val="nil"/>
              <w:bottom w:val="single" w:sz="4" w:space="0" w:color="auto"/>
              <w:right w:val="single" w:sz="4" w:space="0" w:color="auto"/>
            </w:tcBorders>
            <w:shd w:val="clear" w:color="auto" w:fill="auto"/>
            <w:noWrap/>
            <w:vAlign w:val="bottom"/>
            <w:hideMark/>
          </w:tcPr>
          <w:p w14:paraId="5D9CE9D6" w14:textId="77777777" w:rsidR="00B07DD2" w:rsidRPr="005A643C" w:rsidRDefault="00B07DD2" w:rsidP="00314F5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w:t>
            </w:r>
          </w:p>
        </w:tc>
        <w:tc>
          <w:tcPr>
            <w:tcW w:w="1551" w:type="dxa"/>
            <w:tcBorders>
              <w:top w:val="nil"/>
              <w:left w:val="nil"/>
              <w:bottom w:val="single" w:sz="4" w:space="0" w:color="auto"/>
              <w:right w:val="single" w:sz="8" w:space="0" w:color="auto"/>
            </w:tcBorders>
            <w:shd w:val="clear" w:color="000000" w:fill="F7B4AE"/>
            <w:noWrap/>
            <w:vAlign w:val="bottom"/>
            <w:hideMark/>
          </w:tcPr>
          <w:p w14:paraId="67C3911B" w14:textId="77777777" w:rsidR="00B07DD2" w:rsidRPr="005A643C" w:rsidRDefault="00B07DD2" w:rsidP="00314F5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50%</w:t>
            </w:r>
          </w:p>
        </w:tc>
      </w:tr>
      <w:tr w:rsidR="00B07DD2" w:rsidRPr="005A643C" w14:paraId="0D043FBE" w14:textId="254B9135" w:rsidTr="00B07DD2">
        <w:trPr>
          <w:trHeight w:val="300"/>
        </w:trPr>
        <w:tc>
          <w:tcPr>
            <w:tcW w:w="1183" w:type="dxa"/>
            <w:tcBorders>
              <w:top w:val="nil"/>
              <w:left w:val="single" w:sz="4" w:space="0" w:color="auto"/>
              <w:bottom w:val="single" w:sz="4" w:space="0" w:color="auto"/>
              <w:right w:val="single" w:sz="4" w:space="0" w:color="auto"/>
            </w:tcBorders>
            <w:shd w:val="clear" w:color="000000" w:fill="FFFF00"/>
            <w:noWrap/>
            <w:vAlign w:val="bottom"/>
            <w:hideMark/>
          </w:tcPr>
          <w:p w14:paraId="7C36F818" w14:textId="77777777" w:rsidR="00B07DD2" w:rsidRPr="005A643C" w:rsidRDefault="00B07DD2" w:rsidP="00314F55">
            <w:pPr>
              <w:spacing w:after="0" w:line="240" w:lineRule="auto"/>
              <w:jc w:val="center"/>
              <w:rPr>
                <w:rFonts w:ascii="Calibri" w:eastAsia="Times New Roman" w:hAnsi="Calibri" w:cs="Calibri"/>
                <w:color w:val="000000"/>
                <w:sz w:val="22"/>
                <w:szCs w:val="22"/>
                <w:lang w:val="en-US" w:eastAsia="uk-UA"/>
              </w:rPr>
            </w:pPr>
            <w:r w:rsidRPr="005A643C">
              <w:rPr>
                <w:rFonts w:ascii="Calibri" w:eastAsia="Times New Roman" w:hAnsi="Calibri" w:cs="Calibri"/>
                <w:color w:val="000000"/>
                <w:sz w:val="22"/>
                <w:szCs w:val="22"/>
                <w:lang w:val="en-US" w:eastAsia="uk-UA"/>
              </w:rPr>
              <w:t> </w:t>
            </w:r>
          </w:p>
        </w:tc>
        <w:tc>
          <w:tcPr>
            <w:tcW w:w="1552" w:type="dxa"/>
            <w:tcBorders>
              <w:top w:val="nil"/>
              <w:left w:val="nil"/>
              <w:bottom w:val="single" w:sz="4" w:space="0" w:color="auto"/>
              <w:right w:val="single" w:sz="4" w:space="0" w:color="auto"/>
            </w:tcBorders>
            <w:shd w:val="clear" w:color="000000" w:fill="FFFF00"/>
            <w:noWrap/>
            <w:vAlign w:val="center"/>
            <w:hideMark/>
          </w:tcPr>
          <w:p w14:paraId="63D8A7EE" w14:textId="77777777" w:rsidR="00B07DD2" w:rsidRPr="005A643C" w:rsidRDefault="00B07DD2" w:rsidP="00314F5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803</w:t>
            </w:r>
          </w:p>
        </w:tc>
        <w:tc>
          <w:tcPr>
            <w:tcW w:w="1461" w:type="dxa"/>
            <w:tcBorders>
              <w:top w:val="nil"/>
              <w:left w:val="nil"/>
              <w:bottom w:val="single" w:sz="4" w:space="0" w:color="auto"/>
              <w:right w:val="single" w:sz="4" w:space="0" w:color="auto"/>
            </w:tcBorders>
            <w:shd w:val="clear" w:color="000000" w:fill="FFFF00"/>
            <w:noWrap/>
            <w:vAlign w:val="center"/>
            <w:hideMark/>
          </w:tcPr>
          <w:p w14:paraId="09AF2F01" w14:textId="77777777" w:rsidR="00B07DD2" w:rsidRPr="005A643C" w:rsidRDefault="00B07DD2" w:rsidP="00314F5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100,00%</w:t>
            </w:r>
          </w:p>
        </w:tc>
        <w:tc>
          <w:tcPr>
            <w:tcW w:w="705" w:type="dxa"/>
            <w:tcBorders>
              <w:top w:val="nil"/>
              <w:left w:val="nil"/>
              <w:bottom w:val="single" w:sz="4" w:space="0" w:color="auto"/>
              <w:right w:val="single" w:sz="4" w:space="0" w:color="auto"/>
            </w:tcBorders>
            <w:shd w:val="clear" w:color="000000" w:fill="FFFF00"/>
            <w:noWrap/>
            <w:vAlign w:val="bottom"/>
            <w:hideMark/>
          </w:tcPr>
          <w:p w14:paraId="20AAEF2A" w14:textId="77777777" w:rsidR="00B07DD2" w:rsidRPr="005A643C" w:rsidRDefault="00B07DD2" w:rsidP="00314F55">
            <w:pPr>
              <w:spacing w:after="0" w:line="240" w:lineRule="auto"/>
              <w:rPr>
                <w:rFonts w:eastAsia="Times New Roman"/>
                <w:color w:val="000000"/>
                <w:sz w:val="20"/>
                <w:szCs w:val="20"/>
                <w:lang w:val="en-US" w:eastAsia="uk-UA"/>
              </w:rPr>
            </w:pPr>
            <w:r w:rsidRPr="005A643C">
              <w:rPr>
                <w:rFonts w:eastAsia="Times New Roman"/>
                <w:color w:val="000000"/>
                <w:sz w:val="20"/>
                <w:szCs w:val="20"/>
                <w:lang w:val="en-US" w:eastAsia="uk-UA"/>
              </w:rPr>
              <w:t> </w:t>
            </w:r>
          </w:p>
        </w:tc>
        <w:tc>
          <w:tcPr>
            <w:tcW w:w="1180" w:type="dxa"/>
            <w:tcBorders>
              <w:top w:val="nil"/>
              <w:left w:val="nil"/>
              <w:bottom w:val="single" w:sz="4" w:space="0" w:color="auto"/>
              <w:right w:val="single" w:sz="4" w:space="0" w:color="auto"/>
            </w:tcBorders>
            <w:shd w:val="clear" w:color="000000" w:fill="FFFF00"/>
            <w:noWrap/>
            <w:vAlign w:val="bottom"/>
            <w:hideMark/>
          </w:tcPr>
          <w:p w14:paraId="58A5E1C4" w14:textId="77777777" w:rsidR="00B07DD2" w:rsidRPr="005A643C" w:rsidRDefault="00B07DD2" w:rsidP="00314F5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172</w:t>
            </w:r>
          </w:p>
        </w:tc>
        <w:tc>
          <w:tcPr>
            <w:tcW w:w="1481" w:type="dxa"/>
            <w:tcBorders>
              <w:top w:val="nil"/>
              <w:left w:val="nil"/>
              <w:bottom w:val="single" w:sz="4" w:space="0" w:color="auto"/>
              <w:right w:val="single" w:sz="4" w:space="0" w:color="auto"/>
            </w:tcBorders>
            <w:shd w:val="clear" w:color="000000" w:fill="FFFF00"/>
            <w:noWrap/>
            <w:vAlign w:val="bottom"/>
            <w:hideMark/>
          </w:tcPr>
          <w:p w14:paraId="6ED30F4A" w14:textId="77777777" w:rsidR="00B07DD2" w:rsidRPr="005A643C" w:rsidRDefault="00B07DD2" w:rsidP="00314F5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100%</w:t>
            </w:r>
          </w:p>
        </w:tc>
        <w:tc>
          <w:tcPr>
            <w:tcW w:w="1551" w:type="dxa"/>
            <w:tcBorders>
              <w:top w:val="nil"/>
              <w:left w:val="nil"/>
              <w:bottom w:val="single" w:sz="4" w:space="0" w:color="auto"/>
              <w:right w:val="single" w:sz="4" w:space="0" w:color="auto"/>
            </w:tcBorders>
            <w:shd w:val="clear" w:color="000000" w:fill="FFFF00"/>
            <w:noWrap/>
            <w:vAlign w:val="bottom"/>
            <w:hideMark/>
          </w:tcPr>
          <w:p w14:paraId="31FE8A16" w14:textId="77777777" w:rsidR="00B07DD2" w:rsidRPr="005A643C" w:rsidRDefault="00B07DD2" w:rsidP="00314F55">
            <w:pPr>
              <w:spacing w:after="0" w:line="240" w:lineRule="auto"/>
              <w:rPr>
                <w:rFonts w:eastAsia="Times New Roman"/>
                <w:color w:val="000000"/>
                <w:sz w:val="20"/>
                <w:szCs w:val="20"/>
                <w:lang w:val="en-US" w:eastAsia="uk-UA"/>
              </w:rPr>
            </w:pPr>
            <w:r w:rsidRPr="005A643C">
              <w:rPr>
                <w:rFonts w:eastAsia="Times New Roman"/>
                <w:color w:val="000000"/>
                <w:sz w:val="20"/>
                <w:szCs w:val="20"/>
                <w:lang w:val="en-US" w:eastAsia="uk-UA"/>
              </w:rPr>
              <w:t> </w:t>
            </w:r>
          </w:p>
        </w:tc>
      </w:tr>
    </w:tbl>
    <w:p w14:paraId="439DF18D" w14:textId="77777777" w:rsidR="00FF25FD" w:rsidRPr="005A643C" w:rsidRDefault="00FF25FD">
      <w:pPr>
        <w:rPr>
          <w:color w:val="auto"/>
          <w:lang w:val="en-US"/>
        </w:rPr>
      </w:pPr>
    </w:p>
    <w:p w14:paraId="17C0D477" w14:textId="6164CBBC" w:rsidR="009B2344" w:rsidRPr="005A643C" w:rsidRDefault="009B2344" w:rsidP="006F0590">
      <w:pPr>
        <w:spacing w:line="360" w:lineRule="auto"/>
        <w:jc w:val="both"/>
        <w:rPr>
          <w:color w:val="auto"/>
          <w:lang w:val="en-US"/>
        </w:rPr>
      </w:pPr>
      <w:r w:rsidRPr="009B2344">
        <w:rPr>
          <w:color w:val="auto"/>
          <w:lang w:val="en-US"/>
        </w:rPr>
        <w:t>In Table 2.1, the highest rates of application refusals are highlighted in pink. Column 6 displays the percentage of refusals relative to their total number, while column 7 shows the percentage of refusals relative to the submitted applications. Parents of children aged 9 and 11-13 years’ experience the highest refusal rates. For other age groups, the refusal percentage varies insignificantly, ranging from a minimum of 17% to a maximum of 27%, with an average of 21%. Diagrams in Figure 2.2 illustrate the analysis of all applications and refusals by age.</w:t>
      </w:r>
    </w:p>
    <w:p w14:paraId="0378D567" w14:textId="1785ACE4" w:rsidR="00FF25FD" w:rsidRPr="005A643C" w:rsidRDefault="00314F55" w:rsidP="009B2344">
      <w:pPr>
        <w:jc w:val="center"/>
        <w:rPr>
          <w:color w:val="auto"/>
          <w:lang w:val="en-US"/>
        </w:rPr>
      </w:pPr>
      <w:r w:rsidRPr="005A643C">
        <w:rPr>
          <w:noProof/>
          <w:lang w:val="en-US"/>
        </w:rPr>
        <w:drawing>
          <wp:inline distT="0" distB="0" distL="0" distR="0" wp14:anchorId="7E465B80" wp14:editId="288142E4">
            <wp:extent cx="4867275" cy="2200275"/>
            <wp:effectExtent l="0" t="0" r="9525" b="9525"/>
            <wp:docPr id="361493032" name="Диаграмма 1">
              <a:extLst xmlns:a="http://schemas.openxmlformats.org/drawingml/2006/main">
                <a:ext uri="{FF2B5EF4-FFF2-40B4-BE49-F238E27FC236}">
                  <a16:creationId xmlns:a16="http://schemas.microsoft.com/office/drawing/2014/main" id="{7285D6CB-9996-780A-4FC0-BD3A12E55A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B7A727B" w14:textId="14679479" w:rsidR="00314F55" w:rsidRPr="005A643C" w:rsidRDefault="00FA730C" w:rsidP="009B2344">
      <w:pPr>
        <w:jc w:val="center"/>
        <w:rPr>
          <w:color w:val="auto"/>
          <w:lang w:val="en-US"/>
        </w:rPr>
      </w:pPr>
      <w:r w:rsidRPr="005A643C">
        <w:rPr>
          <w:noProof/>
          <w:lang w:val="en-US"/>
        </w:rPr>
        <w:drawing>
          <wp:inline distT="0" distB="0" distL="0" distR="0" wp14:anchorId="64B79935" wp14:editId="74AC3DEF">
            <wp:extent cx="4857750" cy="2219325"/>
            <wp:effectExtent l="0" t="0" r="0" b="9525"/>
            <wp:docPr id="1343522393" name="Диаграмма 1">
              <a:extLst xmlns:a="http://schemas.openxmlformats.org/drawingml/2006/main">
                <a:ext uri="{FF2B5EF4-FFF2-40B4-BE49-F238E27FC236}">
                  <a16:creationId xmlns:a16="http://schemas.microsoft.com/office/drawing/2014/main" id="{0D51FFB2-3233-464C-B9AE-927CEB0E44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DE31D8F" w14:textId="20D46CC3" w:rsidR="009B2344" w:rsidRPr="009B2344" w:rsidRDefault="004D190E" w:rsidP="009B2344">
      <w:pPr>
        <w:jc w:val="center"/>
        <w:rPr>
          <w:i/>
          <w:iCs/>
          <w:lang w:val="en-US"/>
        </w:rPr>
      </w:pPr>
      <w:r w:rsidRPr="009B2344">
        <w:rPr>
          <w:i/>
          <w:iCs/>
          <w:color w:val="auto"/>
          <w:lang w:val="en-US"/>
        </w:rPr>
        <w:t>Figure</w:t>
      </w:r>
      <w:r w:rsidR="00314F55" w:rsidRPr="009B2344">
        <w:rPr>
          <w:i/>
          <w:iCs/>
          <w:color w:val="auto"/>
          <w:lang w:val="en-US"/>
        </w:rPr>
        <w:t xml:space="preserve"> </w:t>
      </w:r>
      <w:r w:rsidR="00FA730C" w:rsidRPr="009B2344">
        <w:rPr>
          <w:i/>
          <w:iCs/>
          <w:color w:val="auto"/>
          <w:lang w:val="en-US"/>
        </w:rPr>
        <w:t>2</w:t>
      </w:r>
      <w:r w:rsidR="00314F55" w:rsidRPr="009B2344">
        <w:rPr>
          <w:i/>
          <w:iCs/>
          <w:color w:val="auto"/>
          <w:lang w:val="en-US"/>
        </w:rPr>
        <w:t xml:space="preserve">.2. </w:t>
      </w:r>
      <w:r w:rsidR="009B2344" w:rsidRPr="009B2344">
        <w:rPr>
          <w:i/>
          <w:iCs/>
          <w:lang w:val="en-US"/>
        </w:rPr>
        <w:t>Analysis by the age of the child</w:t>
      </w:r>
    </w:p>
    <w:p w14:paraId="17D23738" w14:textId="12362E25" w:rsidR="004D190E" w:rsidRPr="00DC26CF" w:rsidRDefault="004D190E" w:rsidP="006F0590">
      <w:pPr>
        <w:pStyle w:val="2"/>
        <w:spacing w:line="360" w:lineRule="auto"/>
        <w:rPr>
          <w:rFonts w:ascii="Arial" w:hAnsi="Arial" w:cs="Arial"/>
          <w:b/>
          <w:bCs/>
          <w:color w:val="0D0D0D"/>
          <w:sz w:val="28"/>
          <w:szCs w:val="28"/>
          <w:shd w:val="clear" w:color="auto" w:fill="FFFFFF"/>
          <w:lang w:val="en-US"/>
        </w:rPr>
      </w:pPr>
      <w:bookmarkStart w:id="18" w:name="_Toc158832361"/>
      <w:r w:rsidRPr="00232259">
        <w:rPr>
          <w:rFonts w:ascii="Arial" w:hAnsi="Arial" w:cs="Arial"/>
          <w:b/>
          <w:bCs/>
          <w:color w:val="0D0D0D"/>
          <w:sz w:val="28"/>
          <w:szCs w:val="28"/>
          <w:shd w:val="clear" w:color="auto" w:fill="FFFFFF"/>
          <w:lang w:val="en-US"/>
        </w:rPr>
        <w:lastRenderedPageBreak/>
        <w:t xml:space="preserve">Step </w:t>
      </w:r>
      <w:r w:rsidR="00FA730C" w:rsidRPr="00DC26CF">
        <w:rPr>
          <w:rFonts w:ascii="Arial" w:hAnsi="Arial" w:cs="Arial"/>
          <w:b/>
          <w:bCs/>
          <w:color w:val="0D0D0D"/>
          <w:sz w:val="28"/>
          <w:szCs w:val="28"/>
          <w:shd w:val="clear" w:color="auto" w:fill="FFFFFF"/>
          <w:lang w:val="en-US"/>
        </w:rPr>
        <w:t xml:space="preserve">3. </w:t>
      </w:r>
      <w:r w:rsidR="00DC26CF" w:rsidRPr="00232259">
        <w:rPr>
          <w:rFonts w:ascii="Arial" w:hAnsi="Arial" w:cs="Arial"/>
          <w:b/>
          <w:bCs/>
          <w:color w:val="0D0D0D"/>
          <w:sz w:val="28"/>
          <w:szCs w:val="28"/>
          <w:shd w:val="clear" w:color="auto" w:fill="FFFFFF"/>
          <w:lang w:val="en-US"/>
        </w:rPr>
        <w:t>Analysis by Registration Week</w:t>
      </w:r>
      <w:bookmarkEnd w:id="18"/>
    </w:p>
    <w:p w14:paraId="0FA281AE" w14:textId="0D8A77E5" w:rsidR="00FA730C" w:rsidRPr="005A643C" w:rsidRDefault="00892C76" w:rsidP="006F0590">
      <w:pPr>
        <w:spacing w:line="360" w:lineRule="auto"/>
        <w:rPr>
          <w:color w:val="auto"/>
          <w:lang w:val="en-US"/>
        </w:rPr>
      </w:pPr>
      <w:r w:rsidRPr="00892C76">
        <w:rPr>
          <w:color w:val="auto"/>
          <w:lang w:val="en-US"/>
        </w:rPr>
        <w:t>The analysis of applications and refusals based on the Registration Week is presented in Table 2.2.</w:t>
      </w:r>
      <w:r>
        <w:rPr>
          <w:color w:val="auto"/>
          <w:lang w:val="en-US"/>
        </w:rPr>
        <w:t xml:space="preserve"> </w:t>
      </w:r>
      <w:r>
        <w:rPr>
          <w:color w:val="auto"/>
          <w:lang w:val="en-US"/>
        </w:rPr>
        <w:tab/>
      </w:r>
      <w:r>
        <w:rPr>
          <w:color w:val="auto"/>
          <w:lang w:val="en-US"/>
        </w:rPr>
        <w:tab/>
      </w:r>
      <w:r>
        <w:rPr>
          <w:color w:val="auto"/>
          <w:lang w:val="en-US"/>
        </w:rPr>
        <w:tab/>
      </w:r>
      <w:r>
        <w:rPr>
          <w:color w:val="auto"/>
          <w:lang w:val="en-US"/>
        </w:rPr>
        <w:tab/>
      </w:r>
      <w:r>
        <w:rPr>
          <w:color w:val="auto"/>
          <w:lang w:val="en-US"/>
        </w:rPr>
        <w:tab/>
      </w:r>
      <w:r>
        <w:rPr>
          <w:color w:val="auto"/>
          <w:lang w:val="en-US"/>
        </w:rPr>
        <w:tab/>
      </w:r>
      <w:r>
        <w:rPr>
          <w:color w:val="auto"/>
          <w:lang w:val="en-US"/>
        </w:rPr>
        <w:tab/>
      </w:r>
      <w:r w:rsidRPr="00892C76">
        <w:rPr>
          <w:color w:val="auto"/>
          <w:lang w:val="en-US"/>
        </w:rPr>
        <w:t xml:space="preserve">Table </w:t>
      </w:r>
      <w:r w:rsidR="00FA730C" w:rsidRPr="005A643C">
        <w:rPr>
          <w:color w:val="auto"/>
          <w:lang w:val="en-US"/>
        </w:rPr>
        <w:t>2.</w:t>
      </w:r>
      <w:r w:rsidR="004B51B6" w:rsidRPr="005A643C">
        <w:rPr>
          <w:color w:val="auto"/>
          <w:lang w:val="en-US"/>
        </w:rPr>
        <w:t>2.</w:t>
      </w:r>
    </w:p>
    <w:tbl>
      <w:tblPr>
        <w:tblW w:w="8660" w:type="dxa"/>
        <w:tblLook w:val="04A0" w:firstRow="1" w:lastRow="0" w:firstColumn="1" w:lastColumn="0" w:noHBand="0" w:noVBand="1"/>
      </w:tblPr>
      <w:tblGrid>
        <w:gridCol w:w="2117"/>
        <w:gridCol w:w="992"/>
        <w:gridCol w:w="1411"/>
        <w:gridCol w:w="1320"/>
        <w:gridCol w:w="1320"/>
        <w:gridCol w:w="1500"/>
      </w:tblGrid>
      <w:tr w:rsidR="00B07DD2" w:rsidRPr="005A643C" w14:paraId="66AF800F" w14:textId="77777777" w:rsidTr="000E194D">
        <w:trPr>
          <w:trHeight w:val="312"/>
        </w:trPr>
        <w:tc>
          <w:tcPr>
            <w:tcW w:w="2117" w:type="dxa"/>
            <w:vMerge w:val="restart"/>
            <w:tcBorders>
              <w:top w:val="single" w:sz="8" w:space="0" w:color="auto"/>
              <w:left w:val="single" w:sz="8" w:space="0" w:color="auto"/>
              <w:right w:val="single" w:sz="4" w:space="0" w:color="auto"/>
            </w:tcBorders>
            <w:shd w:val="clear" w:color="000000" w:fill="FFFF00"/>
            <w:noWrap/>
            <w:vAlign w:val="center"/>
            <w:hideMark/>
          </w:tcPr>
          <w:p w14:paraId="01A524A0" w14:textId="77777777" w:rsidR="00B07DD2" w:rsidRPr="005A643C" w:rsidRDefault="00B07DD2" w:rsidP="00892C7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Registration week</w:t>
            </w:r>
          </w:p>
        </w:tc>
        <w:tc>
          <w:tcPr>
            <w:tcW w:w="2403" w:type="dxa"/>
            <w:gridSpan w:val="2"/>
            <w:vMerge w:val="restart"/>
            <w:tcBorders>
              <w:top w:val="single" w:sz="8" w:space="0" w:color="auto"/>
              <w:left w:val="nil"/>
              <w:right w:val="single" w:sz="4" w:space="0" w:color="auto"/>
            </w:tcBorders>
            <w:shd w:val="clear" w:color="000000" w:fill="FFFF00"/>
            <w:noWrap/>
            <w:vAlign w:val="center"/>
            <w:hideMark/>
          </w:tcPr>
          <w:p w14:paraId="377AB6BD" w14:textId="5D5EA8D6" w:rsidR="00B07DD2" w:rsidRPr="005A643C" w:rsidRDefault="00B07DD2" w:rsidP="00892C76">
            <w:pPr>
              <w:spacing w:after="0" w:line="240" w:lineRule="auto"/>
              <w:jc w:val="center"/>
              <w:rPr>
                <w:rFonts w:eastAsia="Times New Roman"/>
                <w:color w:val="000000"/>
                <w:sz w:val="20"/>
                <w:szCs w:val="20"/>
                <w:lang w:val="en-US" w:eastAsia="uk-UA"/>
              </w:rPr>
            </w:pPr>
            <w:r>
              <w:rPr>
                <w:rFonts w:eastAsia="Times New Roman"/>
                <w:color w:val="000000"/>
                <w:sz w:val="20"/>
                <w:szCs w:val="20"/>
                <w:lang w:val="en-US" w:eastAsia="uk-UA"/>
              </w:rPr>
              <w:t>T</w:t>
            </w:r>
            <w:r w:rsidRPr="00B07DD2">
              <w:rPr>
                <w:rFonts w:eastAsia="Times New Roman"/>
                <w:color w:val="000000"/>
                <w:sz w:val="20"/>
                <w:szCs w:val="20"/>
                <w:lang w:val="en-US" w:eastAsia="uk-UA"/>
              </w:rPr>
              <w:t>otal number of applications</w:t>
            </w:r>
          </w:p>
        </w:tc>
        <w:tc>
          <w:tcPr>
            <w:tcW w:w="4140" w:type="dxa"/>
            <w:gridSpan w:val="3"/>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03FB27F" w14:textId="5FAF4045" w:rsidR="00B07DD2" w:rsidRPr="005A643C" w:rsidRDefault="00B07DD2" w:rsidP="00892C76">
            <w:pPr>
              <w:spacing w:after="0" w:line="240" w:lineRule="auto"/>
              <w:jc w:val="center"/>
              <w:rPr>
                <w:rFonts w:eastAsia="Times New Roman"/>
                <w:color w:val="000000"/>
                <w:sz w:val="20"/>
                <w:szCs w:val="20"/>
                <w:lang w:val="en-US" w:eastAsia="uk-UA"/>
              </w:rPr>
            </w:pPr>
            <w:r w:rsidRPr="001E70C2">
              <w:rPr>
                <w:rFonts w:eastAsia="Times New Roman"/>
                <w:color w:val="000000"/>
                <w:sz w:val="20"/>
                <w:szCs w:val="20"/>
                <w:lang w:val="en-US" w:eastAsia="uk-UA"/>
              </w:rPr>
              <w:t xml:space="preserve">Refusals </w:t>
            </w:r>
          </w:p>
        </w:tc>
      </w:tr>
      <w:tr w:rsidR="00B07DD2" w:rsidRPr="005A643C" w14:paraId="146DD5CA" w14:textId="77777777" w:rsidTr="00C30591">
        <w:trPr>
          <w:trHeight w:val="598"/>
        </w:trPr>
        <w:tc>
          <w:tcPr>
            <w:tcW w:w="2117" w:type="dxa"/>
            <w:vMerge/>
            <w:tcBorders>
              <w:left w:val="single" w:sz="8" w:space="0" w:color="auto"/>
              <w:bottom w:val="single" w:sz="4" w:space="0" w:color="auto"/>
              <w:right w:val="single" w:sz="4" w:space="0" w:color="auto"/>
            </w:tcBorders>
            <w:shd w:val="clear" w:color="000000" w:fill="FFFF00"/>
            <w:noWrap/>
            <w:vAlign w:val="center"/>
          </w:tcPr>
          <w:p w14:paraId="45C80903" w14:textId="77777777" w:rsidR="00B07DD2" w:rsidRPr="005A643C" w:rsidRDefault="00B07DD2" w:rsidP="00892C76">
            <w:pPr>
              <w:spacing w:after="0" w:line="240" w:lineRule="auto"/>
              <w:jc w:val="center"/>
              <w:rPr>
                <w:rFonts w:eastAsia="Times New Roman"/>
                <w:color w:val="000000"/>
                <w:sz w:val="20"/>
                <w:szCs w:val="20"/>
                <w:lang w:val="en-US" w:eastAsia="uk-UA"/>
              </w:rPr>
            </w:pPr>
          </w:p>
        </w:tc>
        <w:tc>
          <w:tcPr>
            <w:tcW w:w="2403" w:type="dxa"/>
            <w:gridSpan w:val="2"/>
            <w:vMerge/>
            <w:tcBorders>
              <w:left w:val="nil"/>
              <w:bottom w:val="single" w:sz="4" w:space="0" w:color="auto"/>
              <w:right w:val="single" w:sz="4" w:space="0" w:color="auto"/>
            </w:tcBorders>
            <w:shd w:val="clear" w:color="000000" w:fill="FFFF00"/>
            <w:noWrap/>
            <w:vAlign w:val="center"/>
          </w:tcPr>
          <w:p w14:paraId="260E8378" w14:textId="77777777" w:rsidR="00B07DD2" w:rsidRPr="001E70C2" w:rsidRDefault="00B07DD2" w:rsidP="00892C76">
            <w:pPr>
              <w:spacing w:after="0" w:line="240" w:lineRule="auto"/>
              <w:jc w:val="center"/>
              <w:rPr>
                <w:rFonts w:eastAsia="Times New Roman"/>
                <w:color w:val="000000"/>
                <w:sz w:val="20"/>
                <w:szCs w:val="20"/>
                <w:lang w:val="en-US" w:eastAsia="uk-UA"/>
              </w:rPr>
            </w:pPr>
          </w:p>
        </w:tc>
        <w:tc>
          <w:tcPr>
            <w:tcW w:w="1320" w:type="dxa"/>
            <w:tcBorders>
              <w:top w:val="single" w:sz="4" w:space="0" w:color="auto"/>
              <w:left w:val="single" w:sz="4" w:space="0" w:color="auto"/>
              <w:bottom w:val="single" w:sz="4" w:space="0" w:color="auto"/>
              <w:right w:val="single" w:sz="4" w:space="0" w:color="auto"/>
            </w:tcBorders>
            <w:shd w:val="clear" w:color="000000" w:fill="FFFF00"/>
            <w:noWrap/>
            <w:vAlign w:val="center"/>
          </w:tcPr>
          <w:p w14:paraId="15D66218" w14:textId="3F4C21C7" w:rsidR="00B07DD2" w:rsidRPr="001E70C2" w:rsidRDefault="00B07DD2" w:rsidP="00892C76">
            <w:pPr>
              <w:spacing w:after="0" w:line="240" w:lineRule="auto"/>
              <w:jc w:val="center"/>
              <w:rPr>
                <w:rFonts w:eastAsia="Times New Roman"/>
                <w:color w:val="000000"/>
                <w:sz w:val="20"/>
                <w:szCs w:val="20"/>
                <w:lang w:val="en-US" w:eastAsia="uk-UA"/>
              </w:rPr>
            </w:pPr>
            <w:r>
              <w:rPr>
                <w:rFonts w:eastAsia="Times New Roman"/>
                <w:color w:val="000000"/>
                <w:sz w:val="20"/>
                <w:szCs w:val="20"/>
                <w:lang w:val="en-US" w:eastAsia="uk-UA"/>
              </w:rPr>
              <w:t>T</w:t>
            </w:r>
            <w:r w:rsidRPr="00B07DD2">
              <w:rPr>
                <w:rFonts w:eastAsia="Times New Roman"/>
                <w:color w:val="000000"/>
                <w:sz w:val="20"/>
                <w:szCs w:val="20"/>
                <w:lang w:val="en-US" w:eastAsia="uk-UA"/>
              </w:rPr>
              <w:t>otal number</w:t>
            </w:r>
          </w:p>
        </w:tc>
        <w:tc>
          <w:tcPr>
            <w:tcW w:w="1320" w:type="dxa"/>
            <w:tcBorders>
              <w:top w:val="single" w:sz="4" w:space="0" w:color="auto"/>
              <w:left w:val="single" w:sz="4" w:space="0" w:color="auto"/>
              <w:bottom w:val="single" w:sz="4" w:space="0" w:color="auto"/>
              <w:right w:val="nil"/>
            </w:tcBorders>
            <w:shd w:val="clear" w:color="000000" w:fill="FFFF00"/>
            <w:vAlign w:val="center"/>
          </w:tcPr>
          <w:p w14:paraId="5C7E01D7" w14:textId="3389D577" w:rsidR="00B07DD2" w:rsidRDefault="00B07DD2" w:rsidP="00892C76">
            <w:pPr>
              <w:spacing w:after="0" w:line="240" w:lineRule="auto"/>
              <w:jc w:val="center"/>
              <w:rPr>
                <w:rFonts w:eastAsia="Times New Roman"/>
                <w:color w:val="000000"/>
                <w:sz w:val="20"/>
                <w:szCs w:val="20"/>
                <w:lang w:val="en-US" w:eastAsia="uk-UA"/>
              </w:rPr>
            </w:pPr>
            <w:r>
              <w:rPr>
                <w:rFonts w:eastAsia="Times New Roman"/>
                <w:color w:val="000000"/>
                <w:sz w:val="20"/>
                <w:szCs w:val="20"/>
                <w:lang w:val="en-US" w:eastAsia="uk-UA"/>
              </w:rPr>
              <w:t>P</w:t>
            </w:r>
            <w:r w:rsidRPr="0001194D">
              <w:rPr>
                <w:rFonts w:eastAsia="Times New Roman"/>
                <w:color w:val="000000"/>
                <w:sz w:val="20"/>
                <w:szCs w:val="20"/>
                <w:lang w:val="en-US" w:eastAsia="uk-UA"/>
              </w:rPr>
              <w:t>ercentage</w:t>
            </w:r>
            <w:r>
              <w:rPr>
                <w:rFonts w:eastAsia="Times New Roman"/>
                <w:color w:val="000000"/>
                <w:sz w:val="20"/>
                <w:szCs w:val="20"/>
                <w:lang w:val="en-US" w:eastAsia="uk-UA"/>
              </w:rPr>
              <w:t xml:space="preserve"> of</w:t>
            </w:r>
            <w:r w:rsidRPr="0001194D">
              <w:rPr>
                <w:rFonts w:eastAsia="Times New Roman"/>
                <w:color w:val="000000"/>
                <w:sz w:val="20"/>
                <w:szCs w:val="20"/>
                <w:lang w:val="en-US" w:eastAsia="uk-UA"/>
              </w:rPr>
              <w:t xml:space="preserve"> the total </w:t>
            </w:r>
            <w:r>
              <w:rPr>
                <w:rFonts w:eastAsia="Times New Roman"/>
                <w:color w:val="000000"/>
                <w:sz w:val="20"/>
                <w:szCs w:val="20"/>
                <w:lang w:val="en-US" w:eastAsia="uk-UA"/>
              </w:rPr>
              <w:t>number</w:t>
            </w:r>
          </w:p>
        </w:tc>
        <w:tc>
          <w:tcPr>
            <w:tcW w:w="1500" w:type="dxa"/>
            <w:tcBorders>
              <w:top w:val="single" w:sz="4" w:space="0" w:color="auto"/>
              <w:left w:val="single" w:sz="4" w:space="0" w:color="auto"/>
              <w:bottom w:val="single" w:sz="4" w:space="0" w:color="auto"/>
              <w:right w:val="single" w:sz="4" w:space="0" w:color="auto"/>
            </w:tcBorders>
            <w:shd w:val="clear" w:color="000000" w:fill="FFFF00"/>
            <w:vAlign w:val="center"/>
          </w:tcPr>
          <w:p w14:paraId="69198E1D" w14:textId="7DC3EBC5" w:rsidR="00B07DD2" w:rsidRDefault="00B07DD2" w:rsidP="00892C76">
            <w:pPr>
              <w:spacing w:after="0" w:line="240" w:lineRule="auto"/>
              <w:jc w:val="center"/>
              <w:rPr>
                <w:rFonts w:eastAsia="Times New Roman"/>
                <w:color w:val="000000"/>
                <w:sz w:val="20"/>
                <w:szCs w:val="20"/>
                <w:lang w:val="en-US" w:eastAsia="uk-UA"/>
              </w:rPr>
            </w:pPr>
            <w:r>
              <w:rPr>
                <w:rFonts w:eastAsia="Times New Roman"/>
                <w:color w:val="000000"/>
                <w:sz w:val="20"/>
                <w:szCs w:val="20"/>
                <w:lang w:val="en-US" w:eastAsia="uk-UA"/>
              </w:rPr>
              <w:t>P</w:t>
            </w:r>
            <w:r w:rsidRPr="00C232B0">
              <w:rPr>
                <w:rFonts w:eastAsia="Times New Roman"/>
                <w:color w:val="000000"/>
                <w:sz w:val="20"/>
                <w:szCs w:val="20"/>
                <w:lang w:val="en-US" w:eastAsia="uk-UA"/>
              </w:rPr>
              <w:t>ercentage of the application number</w:t>
            </w:r>
          </w:p>
        </w:tc>
      </w:tr>
      <w:tr w:rsidR="00FA730C" w:rsidRPr="005A643C" w14:paraId="680E16E0" w14:textId="77777777" w:rsidTr="00D3397D">
        <w:trPr>
          <w:trHeight w:val="525"/>
        </w:trPr>
        <w:tc>
          <w:tcPr>
            <w:tcW w:w="2117" w:type="dxa"/>
            <w:tcBorders>
              <w:top w:val="nil"/>
              <w:left w:val="single" w:sz="8" w:space="0" w:color="auto"/>
              <w:bottom w:val="single" w:sz="4" w:space="0" w:color="auto"/>
              <w:right w:val="single" w:sz="4" w:space="0" w:color="auto"/>
            </w:tcBorders>
            <w:shd w:val="clear" w:color="000000" w:fill="92D050"/>
            <w:noWrap/>
            <w:vAlign w:val="bottom"/>
            <w:hideMark/>
          </w:tcPr>
          <w:p w14:paraId="75D0BC0D" w14:textId="77777777" w:rsidR="00FA730C" w:rsidRPr="005A643C" w:rsidRDefault="00FA730C" w:rsidP="00FA730C">
            <w:pPr>
              <w:spacing w:after="0" w:line="240" w:lineRule="auto"/>
              <w:rPr>
                <w:rFonts w:eastAsia="Times New Roman"/>
                <w:color w:val="000000"/>
                <w:sz w:val="20"/>
                <w:szCs w:val="20"/>
                <w:lang w:val="en-US" w:eastAsia="uk-UA"/>
              </w:rPr>
            </w:pPr>
            <w:r w:rsidRPr="005A643C">
              <w:rPr>
                <w:rFonts w:eastAsia="Times New Roman"/>
                <w:color w:val="000000"/>
                <w:sz w:val="20"/>
                <w:szCs w:val="20"/>
                <w:lang w:val="en-US" w:eastAsia="uk-UA"/>
              </w:rPr>
              <w:t>20-24 Nov 2023</w:t>
            </w:r>
          </w:p>
        </w:tc>
        <w:tc>
          <w:tcPr>
            <w:tcW w:w="992" w:type="dxa"/>
            <w:tcBorders>
              <w:top w:val="nil"/>
              <w:left w:val="nil"/>
              <w:bottom w:val="single" w:sz="4" w:space="0" w:color="auto"/>
              <w:right w:val="single" w:sz="4" w:space="0" w:color="auto"/>
            </w:tcBorders>
            <w:shd w:val="clear" w:color="000000" w:fill="92D050"/>
            <w:noWrap/>
            <w:vAlign w:val="bottom"/>
            <w:hideMark/>
          </w:tcPr>
          <w:p w14:paraId="63CB418C" w14:textId="77777777" w:rsidR="00FA730C" w:rsidRPr="005A643C" w:rsidRDefault="00FA730C" w:rsidP="00FA730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104</w:t>
            </w:r>
          </w:p>
        </w:tc>
        <w:tc>
          <w:tcPr>
            <w:tcW w:w="1411" w:type="dxa"/>
            <w:tcBorders>
              <w:top w:val="nil"/>
              <w:left w:val="nil"/>
              <w:bottom w:val="single" w:sz="4" w:space="0" w:color="auto"/>
              <w:right w:val="single" w:sz="4" w:space="0" w:color="auto"/>
            </w:tcBorders>
            <w:shd w:val="clear" w:color="000000" w:fill="92D050"/>
            <w:noWrap/>
            <w:vAlign w:val="bottom"/>
            <w:hideMark/>
          </w:tcPr>
          <w:p w14:paraId="079E7766" w14:textId="77777777" w:rsidR="00FA730C" w:rsidRPr="005A643C" w:rsidRDefault="00FA730C" w:rsidP="00FA730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13%</w:t>
            </w:r>
          </w:p>
        </w:tc>
        <w:tc>
          <w:tcPr>
            <w:tcW w:w="1320" w:type="dxa"/>
            <w:tcBorders>
              <w:top w:val="nil"/>
              <w:left w:val="nil"/>
              <w:bottom w:val="single" w:sz="4" w:space="0" w:color="auto"/>
              <w:right w:val="single" w:sz="4" w:space="0" w:color="auto"/>
            </w:tcBorders>
            <w:shd w:val="clear" w:color="auto" w:fill="auto"/>
            <w:noWrap/>
            <w:vAlign w:val="bottom"/>
            <w:hideMark/>
          </w:tcPr>
          <w:p w14:paraId="655727DE" w14:textId="77777777" w:rsidR="00FA730C" w:rsidRPr="005A643C" w:rsidRDefault="00FA730C" w:rsidP="00FA730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18</w:t>
            </w:r>
          </w:p>
        </w:tc>
        <w:tc>
          <w:tcPr>
            <w:tcW w:w="1320" w:type="dxa"/>
            <w:tcBorders>
              <w:top w:val="nil"/>
              <w:left w:val="nil"/>
              <w:bottom w:val="single" w:sz="4" w:space="0" w:color="auto"/>
              <w:right w:val="nil"/>
            </w:tcBorders>
            <w:shd w:val="clear" w:color="auto" w:fill="auto"/>
            <w:noWrap/>
            <w:vAlign w:val="bottom"/>
            <w:hideMark/>
          </w:tcPr>
          <w:p w14:paraId="5BA1691B" w14:textId="77777777" w:rsidR="00FA730C" w:rsidRPr="005A643C" w:rsidRDefault="00FA730C" w:rsidP="00FA730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10%</w:t>
            </w:r>
          </w:p>
        </w:tc>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A4A1B81" w14:textId="77777777" w:rsidR="00FA730C" w:rsidRPr="005A643C" w:rsidRDefault="00FA730C" w:rsidP="00FA730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17%</w:t>
            </w:r>
          </w:p>
        </w:tc>
      </w:tr>
      <w:tr w:rsidR="00FA730C" w:rsidRPr="005A643C" w14:paraId="6D9456B3" w14:textId="77777777" w:rsidTr="00D3397D">
        <w:trPr>
          <w:trHeight w:val="300"/>
        </w:trPr>
        <w:tc>
          <w:tcPr>
            <w:tcW w:w="2117" w:type="dxa"/>
            <w:tcBorders>
              <w:top w:val="nil"/>
              <w:left w:val="single" w:sz="8" w:space="0" w:color="auto"/>
              <w:bottom w:val="single" w:sz="4" w:space="0" w:color="auto"/>
              <w:right w:val="single" w:sz="4" w:space="0" w:color="auto"/>
            </w:tcBorders>
            <w:shd w:val="clear" w:color="000000" w:fill="92D050"/>
            <w:noWrap/>
            <w:vAlign w:val="bottom"/>
            <w:hideMark/>
          </w:tcPr>
          <w:p w14:paraId="7F90889B" w14:textId="77777777" w:rsidR="00FA730C" w:rsidRPr="005A643C" w:rsidRDefault="00FA730C" w:rsidP="00FA730C">
            <w:pPr>
              <w:spacing w:after="0" w:line="240" w:lineRule="auto"/>
              <w:rPr>
                <w:rFonts w:eastAsia="Times New Roman"/>
                <w:color w:val="000000"/>
                <w:sz w:val="20"/>
                <w:szCs w:val="20"/>
                <w:lang w:val="en-US" w:eastAsia="uk-UA"/>
              </w:rPr>
            </w:pPr>
            <w:r w:rsidRPr="005A643C">
              <w:rPr>
                <w:rFonts w:eastAsia="Times New Roman"/>
                <w:color w:val="000000"/>
                <w:sz w:val="20"/>
                <w:szCs w:val="20"/>
                <w:lang w:val="en-US" w:eastAsia="uk-UA"/>
              </w:rPr>
              <w:t>27 Now-1 Dec 2023</w:t>
            </w:r>
          </w:p>
        </w:tc>
        <w:tc>
          <w:tcPr>
            <w:tcW w:w="992" w:type="dxa"/>
            <w:tcBorders>
              <w:top w:val="nil"/>
              <w:left w:val="nil"/>
              <w:bottom w:val="single" w:sz="4" w:space="0" w:color="auto"/>
              <w:right w:val="single" w:sz="4" w:space="0" w:color="auto"/>
            </w:tcBorders>
            <w:shd w:val="clear" w:color="000000" w:fill="92D050"/>
            <w:noWrap/>
            <w:vAlign w:val="bottom"/>
            <w:hideMark/>
          </w:tcPr>
          <w:p w14:paraId="66D59E76" w14:textId="77777777" w:rsidR="00FA730C" w:rsidRPr="005A643C" w:rsidRDefault="00FA730C" w:rsidP="00FA730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100</w:t>
            </w:r>
          </w:p>
        </w:tc>
        <w:tc>
          <w:tcPr>
            <w:tcW w:w="1411" w:type="dxa"/>
            <w:tcBorders>
              <w:top w:val="nil"/>
              <w:left w:val="nil"/>
              <w:bottom w:val="single" w:sz="4" w:space="0" w:color="auto"/>
              <w:right w:val="single" w:sz="4" w:space="0" w:color="auto"/>
            </w:tcBorders>
            <w:shd w:val="clear" w:color="000000" w:fill="92D050"/>
            <w:noWrap/>
            <w:vAlign w:val="bottom"/>
            <w:hideMark/>
          </w:tcPr>
          <w:p w14:paraId="2C2D1452" w14:textId="77777777" w:rsidR="00FA730C" w:rsidRPr="005A643C" w:rsidRDefault="00FA730C" w:rsidP="00FA730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12%</w:t>
            </w:r>
          </w:p>
        </w:tc>
        <w:tc>
          <w:tcPr>
            <w:tcW w:w="1320" w:type="dxa"/>
            <w:tcBorders>
              <w:top w:val="nil"/>
              <w:left w:val="nil"/>
              <w:bottom w:val="single" w:sz="4" w:space="0" w:color="auto"/>
              <w:right w:val="single" w:sz="4" w:space="0" w:color="auto"/>
            </w:tcBorders>
            <w:shd w:val="clear" w:color="auto" w:fill="auto"/>
            <w:noWrap/>
            <w:vAlign w:val="bottom"/>
            <w:hideMark/>
          </w:tcPr>
          <w:p w14:paraId="58716681" w14:textId="77777777" w:rsidR="00FA730C" w:rsidRPr="005A643C" w:rsidRDefault="00FA730C" w:rsidP="00FA730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22</w:t>
            </w:r>
          </w:p>
        </w:tc>
        <w:tc>
          <w:tcPr>
            <w:tcW w:w="1320" w:type="dxa"/>
            <w:tcBorders>
              <w:top w:val="nil"/>
              <w:left w:val="nil"/>
              <w:bottom w:val="single" w:sz="4" w:space="0" w:color="auto"/>
              <w:right w:val="nil"/>
            </w:tcBorders>
            <w:shd w:val="clear" w:color="000000" w:fill="F7B4AE"/>
            <w:noWrap/>
            <w:vAlign w:val="bottom"/>
            <w:hideMark/>
          </w:tcPr>
          <w:p w14:paraId="11763F1A" w14:textId="77777777" w:rsidR="00FA730C" w:rsidRPr="005A643C" w:rsidRDefault="00FA730C" w:rsidP="00FA730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13%</w:t>
            </w:r>
          </w:p>
        </w:tc>
        <w:tc>
          <w:tcPr>
            <w:tcW w:w="1500" w:type="dxa"/>
            <w:tcBorders>
              <w:top w:val="nil"/>
              <w:left w:val="single" w:sz="4" w:space="0" w:color="auto"/>
              <w:bottom w:val="single" w:sz="4" w:space="0" w:color="auto"/>
              <w:right w:val="single" w:sz="4" w:space="0" w:color="auto"/>
            </w:tcBorders>
            <w:shd w:val="clear" w:color="000000" w:fill="F7B4AE"/>
            <w:noWrap/>
            <w:vAlign w:val="bottom"/>
            <w:hideMark/>
          </w:tcPr>
          <w:p w14:paraId="005F92EE" w14:textId="77777777" w:rsidR="00FA730C" w:rsidRPr="005A643C" w:rsidRDefault="00FA730C" w:rsidP="00FA730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22%</w:t>
            </w:r>
          </w:p>
        </w:tc>
      </w:tr>
      <w:tr w:rsidR="00FA730C" w:rsidRPr="005A643C" w14:paraId="6E6D8430" w14:textId="77777777" w:rsidTr="00D3397D">
        <w:trPr>
          <w:trHeight w:val="315"/>
        </w:trPr>
        <w:tc>
          <w:tcPr>
            <w:tcW w:w="2117" w:type="dxa"/>
            <w:tcBorders>
              <w:top w:val="nil"/>
              <w:left w:val="single" w:sz="8" w:space="0" w:color="auto"/>
              <w:bottom w:val="single" w:sz="4" w:space="0" w:color="auto"/>
              <w:right w:val="single" w:sz="4" w:space="0" w:color="auto"/>
            </w:tcBorders>
            <w:shd w:val="clear" w:color="000000" w:fill="92D050"/>
            <w:noWrap/>
            <w:vAlign w:val="bottom"/>
            <w:hideMark/>
          </w:tcPr>
          <w:p w14:paraId="6ECF119A" w14:textId="77777777" w:rsidR="00FA730C" w:rsidRPr="005A643C" w:rsidRDefault="00FA730C" w:rsidP="00FA730C">
            <w:pPr>
              <w:spacing w:after="0" w:line="240" w:lineRule="auto"/>
              <w:rPr>
                <w:rFonts w:eastAsia="Times New Roman"/>
                <w:color w:val="000000"/>
                <w:sz w:val="20"/>
                <w:szCs w:val="20"/>
                <w:lang w:val="en-US" w:eastAsia="uk-UA"/>
              </w:rPr>
            </w:pPr>
            <w:r w:rsidRPr="005A643C">
              <w:rPr>
                <w:rFonts w:eastAsia="Times New Roman"/>
                <w:color w:val="000000"/>
                <w:sz w:val="20"/>
                <w:szCs w:val="20"/>
                <w:lang w:val="en-US" w:eastAsia="uk-UA"/>
              </w:rPr>
              <w:t>4-8 Dec 2023</w:t>
            </w:r>
          </w:p>
        </w:tc>
        <w:tc>
          <w:tcPr>
            <w:tcW w:w="992" w:type="dxa"/>
            <w:tcBorders>
              <w:top w:val="nil"/>
              <w:left w:val="nil"/>
              <w:bottom w:val="single" w:sz="4" w:space="0" w:color="auto"/>
              <w:right w:val="single" w:sz="4" w:space="0" w:color="auto"/>
            </w:tcBorders>
            <w:shd w:val="clear" w:color="000000" w:fill="92D050"/>
            <w:noWrap/>
            <w:vAlign w:val="bottom"/>
            <w:hideMark/>
          </w:tcPr>
          <w:p w14:paraId="18E343D9" w14:textId="77777777" w:rsidR="00FA730C" w:rsidRPr="005A643C" w:rsidRDefault="00FA730C" w:rsidP="00FA730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113</w:t>
            </w:r>
          </w:p>
        </w:tc>
        <w:tc>
          <w:tcPr>
            <w:tcW w:w="1411" w:type="dxa"/>
            <w:tcBorders>
              <w:top w:val="nil"/>
              <w:left w:val="nil"/>
              <w:bottom w:val="single" w:sz="4" w:space="0" w:color="auto"/>
              <w:right w:val="single" w:sz="4" w:space="0" w:color="auto"/>
            </w:tcBorders>
            <w:shd w:val="clear" w:color="000000" w:fill="92D050"/>
            <w:noWrap/>
            <w:vAlign w:val="bottom"/>
            <w:hideMark/>
          </w:tcPr>
          <w:p w14:paraId="61AE9BE5" w14:textId="77777777" w:rsidR="00FA730C" w:rsidRPr="005A643C" w:rsidRDefault="00FA730C" w:rsidP="00FA730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14%</w:t>
            </w:r>
          </w:p>
        </w:tc>
        <w:tc>
          <w:tcPr>
            <w:tcW w:w="1320" w:type="dxa"/>
            <w:tcBorders>
              <w:top w:val="nil"/>
              <w:left w:val="nil"/>
              <w:bottom w:val="single" w:sz="4" w:space="0" w:color="auto"/>
              <w:right w:val="single" w:sz="4" w:space="0" w:color="auto"/>
            </w:tcBorders>
            <w:shd w:val="clear" w:color="auto" w:fill="auto"/>
            <w:noWrap/>
            <w:vAlign w:val="bottom"/>
            <w:hideMark/>
          </w:tcPr>
          <w:p w14:paraId="029F85A6" w14:textId="77777777" w:rsidR="00FA730C" w:rsidRPr="005A643C" w:rsidRDefault="00FA730C" w:rsidP="00FA730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15</w:t>
            </w:r>
          </w:p>
        </w:tc>
        <w:tc>
          <w:tcPr>
            <w:tcW w:w="1320" w:type="dxa"/>
            <w:tcBorders>
              <w:top w:val="nil"/>
              <w:left w:val="nil"/>
              <w:bottom w:val="single" w:sz="4" w:space="0" w:color="auto"/>
              <w:right w:val="nil"/>
            </w:tcBorders>
            <w:shd w:val="clear" w:color="auto" w:fill="auto"/>
            <w:noWrap/>
            <w:vAlign w:val="bottom"/>
            <w:hideMark/>
          </w:tcPr>
          <w:p w14:paraId="3CD6E288" w14:textId="77777777" w:rsidR="00FA730C" w:rsidRPr="005A643C" w:rsidRDefault="00FA730C" w:rsidP="00FA730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9%</w:t>
            </w:r>
          </w:p>
        </w:tc>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1ABD6236" w14:textId="77777777" w:rsidR="00FA730C" w:rsidRPr="005A643C" w:rsidRDefault="00FA730C" w:rsidP="00FA730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13%</w:t>
            </w:r>
          </w:p>
        </w:tc>
      </w:tr>
      <w:tr w:rsidR="00FA730C" w:rsidRPr="005A643C" w14:paraId="0FD89DF2" w14:textId="77777777" w:rsidTr="00D3397D">
        <w:trPr>
          <w:trHeight w:val="300"/>
        </w:trPr>
        <w:tc>
          <w:tcPr>
            <w:tcW w:w="2117" w:type="dxa"/>
            <w:tcBorders>
              <w:top w:val="nil"/>
              <w:left w:val="single" w:sz="8" w:space="0" w:color="auto"/>
              <w:bottom w:val="single" w:sz="4" w:space="0" w:color="auto"/>
              <w:right w:val="single" w:sz="4" w:space="0" w:color="auto"/>
            </w:tcBorders>
            <w:shd w:val="clear" w:color="000000" w:fill="92D050"/>
            <w:noWrap/>
            <w:vAlign w:val="bottom"/>
            <w:hideMark/>
          </w:tcPr>
          <w:p w14:paraId="7A7505B8" w14:textId="77777777" w:rsidR="00FA730C" w:rsidRPr="005A643C" w:rsidRDefault="00FA730C" w:rsidP="00FA730C">
            <w:pPr>
              <w:spacing w:after="0" w:line="240" w:lineRule="auto"/>
              <w:rPr>
                <w:rFonts w:eastAsia="Times New Roman"/>
                <w:color w:val="000000"/>
                <w:sz w:val="20"/>
                <w:szCs w:val="20"/>
                <w:lang w:val="en-US" w:eastAsia="uk-UA"/>
              </w:rPr>
            </w:pPr>
            <w:r w:rsidRPr="005A643C">
              <w:rPr>
                <w:rFonts w:eastAsia="Times New Roman"/>
                <w:color w:val="000000"/>
                <w:sz w:val="20"/>
                <w:szCs w:val="20"/>
                <w:lang w:val="en-US" w:eastAsia="uk-UA"/>
              </w:rPr>
              <w:t>11-15 Dec 2023</w:t>
            </w:r>
          </w:p>
        </w:tc>
        <w:tc>
          <w:tcPr>
            <w:tcW w:w="992" w:type="dxa"/>
            <w:tcBorders>
              <w:top w:val="nil"/>
              <w:left w:val="nil"/>
              <w:bottom w:val="single" w:sz="4" w:space="0" w:color="auto"/>
              <w:right w:val="single" w:sz="4" w:space="0" w:color="auto"/>
            </w:tcBorders>
            <w:shd w:val="clear" w:color="000000" w:fill="92D050"/>
            <w:noWrap/>
            <w:vAlign w:val="bottom"/>
            <w:hideMark/>
          </w:tcPr>
          <w:p w14:paraId="76694D6A" w14:textId="77777777" w:rsidR="00FA730C" w:rsidRPr="005A643C" w:rsidRDefault="00FA730C" w:rsidP="00FA730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108</w:t>
            </w:r>
          </w:p>
        </w:tc>
        <w:tc>
          <w:tcPr>
            <w:tcW w:w="1411" w:type="dxa"/>
            <w:tcBorders>
              <w:top w:val="nil"/>
              <w:left w:val="nil"/>
              <w:bottom w:val="single" w:sz="4" w:space="0" w:color="auto"/>
              <w:right w:val="single" w:sz="4" w:space="0" w:color="auto"/>
            </w:tcBorders>
            <w:shd w:val="clear" w:color="000000" w:fill="92D050"/>
            <w:noWrap/>
            <w:vAlign w:val="bottom"/>
            <w:hideMark/>
          </w:tcPr>
          <w:p w14:paraId="40CBD92A" w14:textId="77777777" w:rsidR="00FA730C" w:rsidRPr="005A643C" w:rsidRDefault="00FA730C" w:rsidP="00FA730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13%</w:t>
            </w:r>
          </w:p>
        </w:tc>
        <w:tc>
          <w:tcPr>
            <w:tcW w:w="1320" w:type="dxa"/>
            <w:tcBorders>
              <w:top w:val="nil"/>
              <w:left w:val="nil"/>
              <w:bottom w:val="single" w:sz="4" w:space="0" w:color="auto"/>
              <w:right w:val="single" w:sz="4" w:space="0" w:color="auto"/>
            </w:tcBorders>
            <w:shd w:val="clear" w:color="auto" w:fill="auto"/>
            <w:noWrap/>
            <w:vAlign w:val="bottom"/>
            <w:hideMark/>
          </w:tcPr>
          <w:p w14:paraId="6756EB42" w14:textId="77777777" w:rsidR="00FA730C" w:rsidRPr="005A643C" w:rsidRDefault="00FA730C" w:rsidP="00FA730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28</w:t>
            </w:r>
          </w:p>
        </w:tc>
        <w:tc>
          <w:tcPr>
            <w:tcW w:w="1320" w:type="dxa"/>
            <w:tcBorders>
              <w:top w:val="nil"/>
              <w:left w:val="nil"/>
              <w:bottom w:val="single" w:sz="4" w:space="0" w:color="auto"/>
              <w:right w:val="nil"/>
            </w:tcBorders>
            <w:shd w:val="clear" w:color="000000" w:fill="F7B4AE"/>
            <w:noWrap/>
            <w:vAlign w:val="bottom"/>
            <w:hideMark/>
          </w:tcPr>
          <w:p w14:paraId="0C8C3C5D" w14:textId="77777777" w:rsidR="00FA730C" w:rsidRPr="005A643C" w:rsidRDefault="00FA730C" w:rsidP="00FA730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16%</w:t>
            </w:r>
          </w:p>
        </w:tc>
        <w:tc>
          <w:tcPr>
            <w:tcW w:w="1500" w:type="dxa"/>
            <w:tcBorders>
              <w:top w:val="nil"/>
              <w:left w:val="single" w:sz="4" w:space="0" w:color="auto"/>
              <w:bottom w:val="single" w:sz="4" w:space="0" w:color="auto"/>
              <w:right w:val="single" w:sz="4" w:space="0" w:color="auto"/>
            </w:tcBorders>
            <w:shd w:val="clear" w:color="000000" w:fill="F7B4AE"/>
            <w:noWrap/>
            <w:vAlign w:val="bottom"/>
            <w:hideMark/>
          </w:tcPr>
          <w:p w14:paraId="7AF47926" w14:textId="77777777" w:rsidR="00FA730C" w:rsidRPr="005A643C" w:rsidRDefault="00FA730C" w:rsidP="00FA730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26%</w:t>
            </w:r>
          </w:p>
        </w:tc>
      </w:tr>
      <w:tr w:rsidR="00FA730C" w:rsidRPr="005A643C" w14:paraId="51004355" w14:textId="77777777" w:rsidTr="00D3397D">
        <w:trPr>
          <w:trHeight w:val="300"/>
        </w:trPr>
        <w:tc>
          <w:tcPr>
            <w:tcW w:w="2117" w:type="dxa"/>
            <w:tcBorders>
              <w:top w:val="nil"/>
              <w:left w:val="single" w:sz="8" w:space="0" w:color="auto"/>
              <w:bottom w:val="single" w:sz="4" w:space="0" w:color="auto"/>
              <w:right w:val="single" w:sz="4" w:space="0" w:color="auto"/>
            </w:tcBorders>
            <w:shd w:val="clear" w:color="000000" w:fill="92D050"/>
            <w:noWrap/>
            <w:vAlign w:val="bottom"/>
            <w:hideMark/>
          </w:tcPr>
          <w:p w14:paraId="042FF933" w14:textId="77777777" w:rsidR="00FA730C" w:rsidRPr="005A643C" w:rsidRDefault="00FA730C" w:rsidP="00FA730C">
            <w:pPr>
              <w:spacing w:after="0" w:line="240" w:lineRule="auto"/>
              <w:rPr>
                <w:rFonts w:eastAsia="Times New Roman"/>
                <w:color w:val="000000"/>
                <w:sz w:val="20"/>
                <w:szCs w:val="20"/>
                <w:lang w:val="en-US" w:eastAsia="uk-UA"/>
              </w:rPr>
            </w:pPr>
            <w:r w:rsidRPr="005A643C">
              <w:rPr>
                <w:rFonts w:eastAsia="Times New Roman"/>
                <w:color w:val="000000"/>
                <w:sz w:val="20"/>
                <w:szCs w:val="20"/>
                <w:lang w:val="en-US" w:eastAsia="uk-UA"/>
              </w:rPr>
              <w:t>18-22 Dec 2023</w:t>
            </w:r>
          </w:p>
        </w:tc>
        <w:tc>
          <w:tcPr>
            <w:tcW w:w="992" w:type="dxa"/>
            <w:tcBorders>
              <w:top w:val="nil"/>
              <w:left w:val="nil"/>
              <w:bottom w:val="single" w:sz="4" w:space="0" w:color="auto"/>
              <w:right w:val="single" w:sz="4" w:space="0" w:color="auto"/>
            </w:tcBorders>
            <w:shd w:val="clear" w:color="000000" w:fill="92D050"/>
            <w:noWrap/>
            <w:vAlign w:val="bottom"/>
            <w:hideMark/>
          </w:tcPr>
          <w:p w14:paraId="3F77DA6A" w14:textId="77777777" w:rsidR="00FA730C" w:rsidRPr="005A643C" w:rsidRDefault="00FA730C" w:rsidP="00FA730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187</w:t>
            </w:r>
          </w:p>
        </w:tc>
        <w:tc>
          <w:tcPr>
            <w:tcW w:w="1411" w:type="dxa"/>
            <w:tcBorders>
              <w:top w:val="nil"/>
              <w:left w:val="nil"/>
              <w:bottom w:val="single" w:sz="4" w:space="0" w:color="auto"/>
              <w:right w:val="single" w:sz="4" w:space="0" w:color="auto"/>
            </w:tcBorders>
            <w:shd w:val="clear" w:color="000000" w:fill="92D050"/>
            <w:noWrap/>
            <w:vAlign w:val="bottom"/>
            <w:hideMark/>
          </w:tcPr>
          <w:p w14:paraId="7402F9E2" w14:textId="77777777" w:rsidR="00FA730C" w:rsidRPr="005A643C" w:rsidRDefault="00FA730C" w:rsidP="00FA730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23%</w:t>
            </w:r>
          </w:p>
        </w:tc>
        <w:tc>
          <w:tcPr>
            <w:tcW w:w="1320" w:type="dxa"/>
            <w:tcBorders>
              <w:top w:val="nil"/>
              <w:left w:val="nil"/>
              <w:bottom w:val="single" w:sz="4" w:space="0" w:color="auto"/>
              <w:right w:val="single" w:sz="4" w:space="0" w:color="auto"/>
            </w:tcBorders>
            <w:shd w:val="clear" w:color="auto" w:fill="auto"/>
            <w:noWrap/>
            <w:vAlign w:val="bottom"/>
            <w:hideMark/>
          </w:tcPr>
          <w:p w14:paraId="31394A17" w14:textId="77777777" w:rsidR="00FA730C" w:rsidRPr="005A643C" w:rsidRDefault="00FA730C" w:rsidP="00FA730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29</w:t>
            </w:r>
          </w:p>
        </w:tc>
        <w:tc>
          <w:tcPr>
            <w:tcW w:w="1320" w:type="dxa"/>
            <w:tcBorders>
              <w:top w:val="nil"/>
              <w:left w:val="nil"/>
              <w:bottom w:val="single" w:sz="4" w:space="0" w:color="auto"/>
              <w:right w:val="nil"/>
            </w:tcBorders>
            <w:shd w:val="clear" w:color="000000" w:fill="F7B4AE"/>
            <w:noWrap/>
            <w:vAlign w:val="bottom"/>
            <w:hideMark/>
          </w:tcPr>
          <w:p w14:paraId="7DDC18E9" w14:textId="77777777" w:rsidR="00FA730C" w:rsidRPr="005A643C" w:rsidRDefault="00FA730C" w:rsidP="00FA730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17%</w:t>
            </w:r>
          </w:p>
        </w:tc>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7FB4AA90" w14:textId="77777777" w:rsidR="00FA730C" w:rsidRPr="005A643C" w:rsidRDefault="00FA730C" w:rsidP="00FA730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16%</w:t>
            </w:r>
          </w:p>
        </w:tc>
      </w:tr>
      <w:tr w:rsidR="00FA730C" w:rsidRPr="005A643C" w14:paraId="6B11D612" w14:textId="77777777" w:rsidTr="00D3397D">
        <w:trPr>
          <w:trHeight w:val="315"/>
        </w:trPr>
        <w:tc>
          <w:tcPr>
            <w:tcW w:w="2117" w:type="dxa"/>
            <w:tcBorders>
              <w:top w:val="nil"/>
              <w:left w:val="single" w:sz="8" w:space="0" w:color="auto"/>
              <w:bottom w:val="single" w:sz="4" w:space="0" w:color="auto"/>
              <w:right w:val="single" w:sz="4" w:space="0" w:color="auto"/>
            </w:tcBorders>
            <w:shd w:val="clear" w:color="auto" w:fill="auto"/>
            <w:noWrap/>
            <w:vAlign w:val="bottom"/>
            <w:hideMark/>
          </w:tcPr>
          <w:p w14:paraId="1223F8CF" w14:textId="77777777" w:rsidR="00FA730C" w:rsidRPr="005A643C" w:rsidRDefault="00FA730C" w:rsidP="00FA730C">
            <w:pPr>
              <w:spacing w:after="0" w:line="240" w:lineRule="auto"/>
              <w:rPr>
                <w:rFonts w:eastAsia="Times New Roman"/>
                <w:color w:val="000000"/>
                <w:sz w:val="20"/>
                <w:szCs w:val="20"/>
                <w:lang w:val="en-US" w:eastAsia="uk-UA"/>
              </w:rPr>
            </w:pPr>
            <w:r w:rsidRPr="005A643C">
              <w:rPr>
                <w:rFonts w:eastAsia="Times New Roman"/>
                <w:color w:val="000000"/>
                <w:sz w:val="20"/>
                <w:szCs w:val="20"/>
                <w:lang w:val="en-US" w:eastAsia="uk-UA"/>
              </w:rPr>
              <w:t>25-29 Dec 2023</w:t>
            </w:r>
          </w:p>
        </w:tc>
        <w:tc>
          <w:tcPr>
            <w:tcW w:w="992" w:type="dxa"/>
            <w:tcBorders>
              <w:top w:val="nil"/>
              <w:left w:val="nil"/>
              <w:bottom w:val="single" w:sz="4" w:space="0" w:color="auto"/>
              <w:right w:val="single" w:sz="4" w:space="0" w:color="auto"/>
            </w:tcBorders>
            <w:shd w:val="clear" w:color="auto" w:fill="auto"/>
            <w:noWrap/>
            <w:vAlign w:val="bottom"/>
            <w:hideMark/>
          </w:tcPr>
          <w:p w14:paraId="090CEA61" w14:textId="77777777" w:rsidR="00FA730C" w:rsidRPr="005A643C" w:rsidRDefault="00FA730C" w:rsidP="00FA730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65</w:t>
            </w:r>
          </w:p>
        </w:tc>
        <w:tc>
          <w:tcPr>
            <w:tcW w:w="1411" w:type="dxa"/>
            <w:tcBorders>
              <w:top w:val="nil"/>
              <w:left w:val="nil"/>
              <w:bottom w:val="single" w:sz="4" w:space="0" w:color="auto"/>
              <w:right w:val="single" w:sz="4" w:space="0" w:color="auto"/>
            </w:tcBorders>
            <w:shd w:val="clear" w:color="auto" w:fill="auto"/>
            <w:noWrap/>
            <w:vAlign w:val="bottom"/>
            <w:hideMark/>
          </w:tcPr>
          <w:p w14:paraId="4F884229" w14:textId="77777777" w:rsidR="00FA730C" w:rsidRPr="005A643C" w:rsidRDefault="00FA730C" w:rsidP="00FA730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8%</w:t>
            </w:r>
          </w:p>
        </w:tc>
        <w:tc>
          <w:tcPr>
            <w:tcW w:w="1320" w:type="dxa"/>
            <w:tcBorders>
              <w:top w:val="nil"/>
              <w:left w:val="nil"/>
              <w:bottom w:val="single" w:sz="4" w:space="0" w:color="auto"/>
              <w:right w:val="single" w:sz="4" w:space="0" w:color="auto"/>
            </w:tcBorders>
            <w:shd w:val="clear" w:color="auto" w:fill="auto"/>
            <w:noWrap/>
            <w:vAlign w:val="bottom"/>
            <w:hideMark/>
          </w:tcPr>
          <w:p w14:paraId="395EFE34" w14:textId="77777777" w:rsidR="00FA730C" w:rsidRPr="005A643C" w:rsidRDefault="00FA730C" w:rsidP="00FA730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24</w:t>
            </w:r>
          </w:p>
        </w:tc>
        <w:tc>
          <w:tcPr>
            <w:tcW w:w="1320" w:type="dxa"/>
            <w:tcBorders>
              <w:top w:val="nil"/>
              <w:left w:val="nil"/>
              <w:bottom w:val="single" w:sz="4" w:space="0" w:color="auto"/>
              <w:right w:val="nil"/>
            </w:tcBorders>
            <w:shd w:val="clear" w:color="000000" w:fill="F7B4AE"/>
            <w:noWrap/>
            <w:vAlign w:val="bottom"/>
            <w:hideMark/>
          </w:tcPr>
          <w:p w14:paraId="0C4AEC88" w14:textId="77777777" w:rsidR="00FA730C" w:rsidRPr="005A643C" w:rsidRDefault="00FA730C" w:rsidP="00FA730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14%</w:t>
            </w:r>
          </w:p>
        </w:tc>
        <w:tc>
          <w:tcPr>
            <w:tcW w:w="1500" w:type="dxa"/>
            <w:tcBorders>
              <w:top w:val="nil"/>
              <w:left w:val="single" w:sz="4" w:space="0" w:color="auto"/>
              <w:bottom w:val="single" w:sz="4" w:space="0" w:color="auto"/>
              <w:right w:val="single" w:sz="4" w:space="0" w:color="auto"/>
            </w:tcBorders>
            <w:shd w:val="clear" w:color="000000" w:fill="F7B4AE"/>
            <w:noWrap/>
            <w:vAlign w:val="bottom"/>
            <w:hideMark/>
          </w:tcPr>
          <w:p w14:paraId="3160D681" w14:textId="77777777" w:rsidR="00FA730C" w:rsidRPr="005A643C" w:rsidRDefault="00FA730C" w:rsidP="00FA730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37%</w:t>
            </w:r>
          </w:p>
        </w:tc>
      </w:tr>
      <w:tr w:rsidR="00FA730C" w:rsidRPr="005A643C" w14:paraId="4BF62565" w14:textId="77777777" w:rsidTr="00D3397D">
        <w:trPr>
          <w:trHeight w:val="300"/>
        </w:trPr>
        <w:tc>
          <w:tcPr>
            <w:tcW w:w="2117" w:type="dxa"/>
            <w:tcBorders>
              <w:top w:val="nil"/>
              <w:left w:val="single" w:sz="8" w:space="0" w:color="auto"/>
              <w:bottom w:val="single" w:sz="4" w:space="0" w:color="auto"/>
              <w:right w:val="single" w:sz="4" w:space="0" w:color="auto"/>
            </w:tcBorders>
            <w:shd w:val="clear" w:color="auto" w:fill="auto"/>
            <w:noWrap/>
            <w:vAlign w:val="bottom"/>
            <w:hideMark/>
          </w:tcPr>
          <w:p w14:paraId="264E6E1F" w14:textId="77777777" w:rsidR="00FA730C" w:rsidRPr="005A643C" w:rsidRDefault="00FA730C" w:rsidP="00FA730C">
            <w:pPr>
              <w:spacing w:after="0" w:line="240" w:lineRule="auto"/>
              <w:rPr>
                <w:rFonts w:eastAsia="Times New Roman"/>
                <w:color w:val="000000"/>
                <w:sz w:val="20"/>
                <w:szCs w:val="20"/>
                <w:lang w:val="en-US" w:eastAsia="uk-UA"/>
              </w:rPr>
            </w:pPr>
            <w:r w:rsidRPr="005A643C">
              <w:rPr>
                <w:rFonts w:eastAsia="Times New Roman"/>
                <w:color w:val="000000"/>
                <w:sz w:val="20"/>
                <w:szCs w:val="20"/>
                <w:lang w:val="en-US" w:eastAsia="uk-UA"/>
              </w:rPr>
              <w:t>1-5 Jan 2024</w:t>
            </w:r>
          </w:p>
        </w:tc>
        <w:tc>
          <w:tcPr>
            <w:tcW w:w="992" w:type="dxa"/>
            <w:tcBorders>
              <w:top w:val="nil"/>
              <w:left w:val="nil"/>
              <w:bottom w:val="single" w:sz="4" w:space="0" w:color="auto"/>
              <w:right w:val="single" w:sz="4" w:space="0" w:color="auto"/>
            </w:tcBorders>
            <w:shd w:val="clear" w:color="auto" w:fill="auto"/>
            <w:noWrap/>
            <w:vAlign w:val="bottom"/>
            <w:hideMark/>
          </w:tcPr>
          <w:p w14:paraId="29E35F39" w14:textId="77777777" w:rsidR="00FA730C" w:rsidRPr="005A643C" w:rsidRDefault="00FA730C" w:rsidP="00FA730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78</w:t>
            </w:r>
          </w:p>
        </w:tc>
        <w:tc>
          <w:tcPr>
            <w:tcW w:w="1411" w:type="dxa"/>
            <w:tcBorders>
              <w:top w:val="nil"/>
              <w:left w:val="nil"/>
              <w:bottom w:val="single" w:sz="4" w:space="0" w:color="auto"/>
              <w:right w:val="single" w:sz="4" w:space="0" w:color="auto"/>
            </w:tcBorders>
            <w:shd w:val="clear" w:color="auto" w:fill="auto"/>
            <w:noWrap/>
            <w:vAlign w:val="bottom"/>
            <w:hideMark/>
          </w:tcPr>
          <w:p w14:paraId="12C8DDE2" w14:textId="77777777" w:rsidR="00FA730C" w:rsidRPr="005A643C" w:rsidRDefault="00FA730C" w:rsidP="00FA730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10%</w:t>
            </w:r>
          </w:p>
        </w:tc>
        <w:tc>
          <w:tcPr>
            <w:tcW w:w="1320" w:type="dxa"/>
            <w:tcBorders>
              <w:top w:val="nil"/>
              <w:left w:val="nil"/>
              <w:bottom w:val="single" w:sz="4" w:space="0" w:color="auto"/>
              <w:right w:val="single" w:sz="4" w:space="0" w:color="auto"/>
            </w:tcBorders>
            <w:shd w:val="clear" w:color="auto" w:fill="auto"/>
            <w:noWrap/>
            <w:vAlign w:val="bottom"/>
            <w:hideMark/>
          </w:tcPr>
          <w:p w14:paraId="3EF4E837" w14:textId="77777777" w:rsidR="00FA730C" w:rsidRPr="005A643C" w:rsidRDefault="00FA730C" w:rsidP="00FA730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19</w:t>
            </w:r>
          </w:p>
        </w:tc>
        <w:tc>
          <w:tcPr>
            <w:tcW w:w="1320" w:type="dxa"/>
            <w:tcBorders>
              <w:top w:val="nil"/>
              <w:left w:val="nil"/>
              <w:bottom w:val="single" w:sz="4" w:space="0" w:color="auto"/>
              <w:right w:val="nil"/>
            </w:tcBorders>
            <w:shd w:val="clear" w:color="000000" w:fill="F7B4AE"/>
            <w:noWrap/>
            <w:vAlign w:val="bottom"/>
            <w:hideMark/>
          </w:tcPr>
          <w:p w14:paraId="547D59E6" w14:textId="77777777" w:rsidR="00FA730C" w:rsidRPr="005A643C" w:rsidRDefault="00FA730C" w:rsidP="00FA730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11%</w:t>
            </w:r>
          </w:p>
        </w:tc>
        <w:tc>
          <w:tcPr>
            <w:tcW w:w="1500" w:type="dxa"/>
            <w:tcBorders>
              <w:top w:val="nil"/>
              <w:left w:val="single" w:sz="4" w:space="0" w:color="auto"/>
              <w:bottom w:val="single" w:sz="4" w:space="0" w:color="auto"/>
              <w:right w:val="single" w:sz="4" w:space="0" w:color="auto"/>
            </w:tcBorders>
            <w:shd w:val="clear" w:color="000000" w:fill="F7B4AE"/>
            <w:noWrap/>
            <w:vAlign w:val="bottom"/>
            <w:hideMark/>
          </w:tcPr>
          <w:p w14:paraId="67EEB72D" w14:textId="77777777" w:rsidR="00FA730C" w:rsidRPr="005A643C" w:rsidRDefault="00FA730C" w:rsidP="00FA730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24%</w:t>
            </w:r>
          </w:p>
        </w:tc>
      </w:tr>
      <w:tr w:rsidR="00FA730C" w:rsidRPr="005A643C" w14:paraId="0CEF9488" w14:textId="77777777" w:rsidTr="00D3397D">
        <w:trPr>
          <w:trHeight w:val="315"/>
        </w:trPr>
        <w:tc>
          <w:tcPr>
            <w:tcW w:w="2117" w:type="dxa"/>
            <w:tcBorders>
              <w:top w:val="nil"/>
              <w:left w:val="single" w:sz="8" w:space="0" w:color="auto"/>
              <w:bottom w:val="single" w:sz="4" w:space="0" w:color="auto"/>
              <w:right w:val="single" w:sz="4" w:space="0" w:color="auto"/>
            </w:tcBorders>
            <w:shd w:val="clear" w:color="auto" w:fill="auto"/>
            <w:noWrap/>
            <w:vAlign w:val="bottom"/>
            <w:hideMark/>
          </w:tcPr>
          <w:p w14:paraId="3D056AAF" w14:textId="77777777" w:rsidR="00FA730C" w:rsidRPr="005A643C" w:rsidRDefault="00FA730C" w:rsidP="00FA730C">
            <w:pPr>
              <w:spacing w:after="0" w:line="240" w:lineRule="auto"/>
              <w:rPr>
                <w:rFonts w:eastAsia="Times New Roman"/>
                <w:color w:val="000000"/>
                <w:sz w:val="20"/>
                <w:szCs w:val="20"/>
                <w:lang w:val="en-US" w:eastAsia="uk-UA"/>
              </w:rPr>
            </w:pPr>
            <w:r w:rsidRPr="005A643C">
              <w:rPr>
                <w:rFonts w:eastAsia="Times New Roman"/>
                <w:color w:val="000000"/>
                <w:sz w:val="20"/>
                <w:szCs w:val="20"/>
                <w:lang w:val="en-US" w:eastAsia="uk-UA"/>
              </w:rPr>
              <w:t>8-12 Jan 2024</w:t>
            </w:r>
          </w:p>
        </w:tc>
        <w:tc>
          <w:tcPr>
            <w:tcW w:w="992" w:type="dxa"/>
            <w:tcBorders>
              <w:top w:val="nil"/>
              <w:left w:val="nil"/>
              <w:bottom w:val="single" w:sz="4" w:space="0" w:color="auto"/>
              <w:right w:val="single" w:sz="4" w:space="0" w:color="auto"/>
            </w:tcBorders>
            <w:shd w:val="clear" w:color="auto" w:fill="auto"/>
            <w:noWrap/>
            <w:vAlign w:val="bottom"/>
            <w:hideMark/>
          </w:tcPr>
          <w:p w14:paraId="13DA90FF" w14:textId="77777777" w:rsidR="00FA730C" w:rsidRPr="005A643C" w:rsidRDefault="00FA730C" w:rsidP="00FA730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35</w:t>
            </w:r>
          </w:p>
        </w:tc>
        <w:tc>
          <w:tcPr>
            <w:tcW w:w="1411" w:type="dxa"/>
            <w:tcBorders>
              <w:top w:val="nil"/>
              <w:left w:val="nil"/>
              <w:bottom w:val="single" w:sz="4" w:space="0" w:color="auto"/>
              <w:right w:val="single" w:sz="4" w:space="0" w:color="auto"/>
            </w:tcBorders>
            <w:shd w:val="clear" w:color="auto" w:fill="auto"/>
            <w:noWrap/>
            <w:vAlign w:val="bottom"/>
            <w:hideMark/>
          </w:tcPr>
          <w:p w14:paraId="42F93CCF" w14:textId="77777777" w:rsidR="00FA730C" w:rsidRPr="005A643C" w:rsidRDefault="00FA730C" w:rsidP="00FA730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4%</w:t>
            </w:r>
          </w:p>
        </w:tc>
        <w:tc>
          <w:tcPr>
            <w:tcW w:w="1320" w:type="dxa"/>
            <w:tcBorders>
              <w:top w:val="nil"/>
              <w:left w:val="nil"/>
              <w:bottom w:val="single" w:sz="4" w:space="0" w:color="auto"/>
              <w:right w:val="single" w:sz="4" w:space="0" w:color="auto"/>
            </w:tcBorders>
            <w:shd w:val="clear" w:color="auto" w:fill="auto"/>
            <w:noWrap/>
            <w:vAlign w:val="bottom"/>
            <w:hideMark/>
          </w:tcPr>
          <w:p w14:paraId="6E9EB78C" w14:textId="77777777" w:rsidR="00FA730C" w:rsidRPr="005A643C" w:rsidRDefault="00FA730C" w:rsidP="00FA730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5</w:t>
            </w:r>
          </w:p>
        </w:tc>
        <w:tc>
          <w:tcPr>
            <w:tcW w:w="1320" w:type="dxa"/>
            <w:tcBorders>
              <w:top w:val="nil"/>
              <w:left w:val="nil"/>
              <w:bottom w:val="single" w:sz="4" w:space="0" w:color="auto"/>
              <w:right w:val="nil"/>
            </w:tcBorders>
            <w:shd w:val="clear" w:color="auto" w:fill="auto"/>
            <w:noWrap/>
            <w:vAlign w:val="bottom"/>
            <w:hideMark/>
          </w:tcPr>
          <w:p w14:paraId="59F47AB5" w14:textId="77777777" w:rsidR="00FA730C" w:rsidRPr="005A643C" w:rsidRDefault="00FA730C" w:rsidP="00FA730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3%</w:t>
            </w:r>
          </w:p>
        </w:tc>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13144D8B" w14:textId="77777777" w:rsidR="00FA730C" w:rsidRPr="005A643C" w:rsidRDefault="00FA730C" w:rsidP="00FA730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14%</w:t>
            </w:r>
          </w:p>
        </w:tc>
      </w:tr>
      <w:tr w:rsidR="00FA730C" w:rsidRPr="005A643C" w14:paraId="36DDE5EA" w14:textId="77777777" w:rsidTr="00D3397D">
        <w:trPr>
          <w:trHeight w:val="300"/>
        </w:trPr>
        <w:tc>
          <w:tcPr>
            <w:tcW w:w="2117" w:type="dxa"/>
            <w:tcBorders>
              <w:top w:val="nil"/>
              <w:left w:val="single" w:sz="8" w:space="0" w:color="auto"/>
              <w:bottom w:val="single" w:sz="4" w:space="0" w:color="auto"/>
              <w:right w:val="single" w:sz="4" w:space="0" w:color="auto"/>
            </w:tcBorders>
            <w:shd w:val="clear" w:color="auto" w:fill="auto"/>
            <w:noWrap/>
            <w:vAlign w:val="bottom"/>
            <w:hideMark/>
          </w:tcPr>
          <w:p w14:paraId="5E21E060" w14:textId="77777777" w:rsidR="00FA730C" w:rsidRPr="005A643C" w:rsidRDefault="00FA730C" w:rsidP="00FA730C">
            <w:pPr>
              <w:spacing w:after="0" w:line="240" w:lineRule="auto"/>
              <w:rPr>
                <w:rFonts w:eastAsia="Times New Roman"/>
                <w:color w:val="000000"/>
                <w:sz w:val="20"/>
                <w:szCs w:val="20"/>
                <w:lang w:val="en-US" w:eastAsia="uk-UA"/>
              </w:rPr>
            </w:pPr>
            <w:r w:rsidRPr="005A643C">
              <w:rPr>
                <w:rFonts w:eastAsia="Times New Roman"/>
                <w:color w:val="000000"/>
                <w:sz w:val="20"/>
                <w:szCs w:val="20"/>
                <w:lang w:val="en-US" w:eastAsia="uk-UA"/>
              </w:rPr>
              <w:t>not sure</w:t>
            </w:r>
          </w:p>
        </w:tc>
        <w:tc>
          <w:tcPr>
            <w:tcW w:w="992" w:type="dxa"/>
            <w:tcBorders>
              <w:top w:val="nil"/>
              <w:left w:val="nil"/>
              <w:bottom w:val="single" w:sz="4" w:space="0" w:color="auto"/>
              <w:right w:val="single" w:sz="4" w:space="0" w:color="auto"/>
            </w:tcBorders>
            <w:shd w:val="clear" w:color="auto" w:fill="auto"/>
            <w:noWrap/>
            <w:vAlign w:val="bottom"/>
            <w:hideMark/>
          </w:tcPr>
          <w:p w14:paraId="54A99AD7" w14:textId="77777777" w:rsidR="00FA730C" w:rsidRPr="005A643C" w:rsidRDefault="00FA730C" w:rsidP="00FA730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13</w:t>
            </w:r>
          </w:p>
        </w:tc>
        <w:tc>
          <w:tcPr>
            <w:tcW w:w="1411" w:type="dxa"/>
            <w:tcBorders>
              <w:top w:val="nil"/>
              <w:left w:val="nil"/>
              <w:bottom w:val="single" w:sz="4" w:space="0" w:color="auto"/>
              <w:right w:val="single" w:sz="4" w:space="0" w:color="auto"/>
            </w:tcBorders>
            <w:shd w:val="clear" w:color="auto" w:fill="auto"/>
            <w:noWrap/>
            <w:vAlign w:val="bottom"/>
            <w:hideMark/>
          </w:tcPr>
          <w:p w14:paraId="09A60D64" w14:textId="77777777" w:rsidR="00FA730C" w:rsidRPr="005A643C" w:rsidRDefault="00FA730C" w:rsidP="00FA730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w:t>
            </w:r>
          </w:p>
        </w:tc>
        <w:tc>
          <w:tcPr>
            <w:tcW w:w="1320" w:type="dxa"/>
            <w:tcBorders>
              <w:top w:val="nil"/>
              <w:left w:val="nil"/>
              <w:bottom w:val="single" w:sz="4" w:space="0" w:color="auto"/>
              <w:right w:val="single" w:sz="4" w:space="0" w:color="auto"/>
            </w:tcBorders>
            <w:shd w:val="clear" w:color="auto" w:fill="auto"/>
            <w:noWrap/>
            <w:vAlign w:val="bottom"/>
            <w:hideMark/>
          </w:tcPr>
          <w:p w14:paraId="425C5C4B" w14:textId="77777777" w:rsidR="00FA730C" w:rsidRPr="005A643C" w:rsidRDefault="00FA730C" w:rsidP="00FA730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12</w:t>
            </w:r>
          </w:p>
        </w:tc>
        <w:tc>
          <w:tcPr>
            <w:tcW w:w="1320" w:type="dxa"/>
            <w:tcBorders>
              <w:top w:val="nil"/>
              <w:left w:val="nil"/>
              <w:bottom w:val="single" w:sz="4" w:space="0" w:color="auto"/>
              <w:right w:val="nil"/>
            </w:tcBorders>
            <w:shd w:val="clear" w:color="auto" w:fill="auto"/>
            <w:noWrap/>
            <w:vAlign w:val="bottom"/>
            <w:hideMark/>
          </w:tcPr>
          <w:p w14:paraId="6C4D6E1A" w14:textId="77777777" w:rsidR="00FA730C" w:rsidRPr="005A643C" w:rsidRDefault="00FA730C" w:rsidP="00FA730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7%</w:t>
            </w:r>
          </w:p>
        </w:tc>
        <w:tc>
          <w:tcPr>
            <w:tcW w:w="1500" w:type="dxa"/>
            <w:tcBorders>
              <w:top w:val="nil"/>
              <w:left w:val="single" w:sz="4" w:space="0" w:color="auto"/>
              <w:bottom w:val="single" w:sz="4" w:space="0" w:color="auto"/>
              <w:right w:val="single" w:sz="4" w:space="0" w:color="auto"/>
            </w:tcBorders>
            <w:shd w:val="clear" w:color="000000" w:fill="F7B4AE"/>
            <w:noWrap/>
            <w:vAlign w:val="bottom"/>
            <w:hideMark/>
          </w:tcPr>
          <w:p w14:paraId="7185D8DF" w14:textId="77777777" w:rsidR="00FA730C" w:rsidRPr="005A643C" w:rsidRDefault="00FA730C" w:rsidP="00FA730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92%</w:t>
            </w:r>
          </w:p>
        </w:tc>
      </w:tr>
      <w:tr w:rsidR="00FA730C" w:rsidRPr="005A643C" w14:paraId="56045641" w14:textId="77777777" w:rsidTr="00D3397D">
        <w:trPr>
          <w:trHeight w:val="315"/>
        </w:trPr>
        <w:tc>
          <w:tcPr>
            <w:tcW w:w="2117" w:type="dxa"/>
            <w:tcBorders>
              <w:top w:val="nil"/>
              <w:left w:val="single" w:sz="8" w:space="0" w:color="auto"/>
              <w:bottom w:val="single" w:sz="8" w:space="0" w:color="auto"/>
              <w:right w:val="single" w:sz="4" w:space="0" w:color="auto"/>
            </w:tcBorders>
            <w:shd w:val="clear" w:color="000000" w:fill="FFFF00"/>
            <w:noWrap/>
            <w:vAlign w:val="bottom"/>
            <w:hideMark/>
          </w:tcPr>
          <w:p w14:paraId="79CA0211" w14:textId="77777777" w:rsidR="00FA730C" w:rsidRPr="005A643C" w:rsidRDefault="00FA730C" w:rsidP="00FA730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Total</w:t>
            </w:r>
          </w:p>
        </w:tc>
        <w:tc>
          <w:tcPr>
            <w:tcW w:w="992" w:type="dxa"/>
            <w:tcBorders>
              <w:top w:val="nil"/>
              <w:left w:val="nil"/>
              <w:bottom w:val="single" w:sz="8" w:space="0" w:color="auto"/>
              <w:right w:val="single" w:sz="4" w:space="0" w:color="auto"/>
            </w:tcBorders>
            <w:shd w:val="clear" w:color="000000" w:fill="FFFF00"/>
            <w:noWrap/>
            <w:vAlign w:val="bottom"/>
            <w:hideMark/>
          </w:tcPr>
          <w:p w14:paraId="55BE51FE" w14:textId="77777777" w:rsidR="00FA730C" w:rsidRPr="005A643C" w:rsidRDefault="00FA730C" w:rsidP="00FA730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803</w:t>
            </w:r>
          </w:p>
        </w:tc>
        <w:tc>
          <w:tcPr>
            <w:tcW w:w="1411" w:type="dxa"/>
            <w:tcBorders>
              <w:top w:val="nil"/>
              <w:left w:val="nil"/>
              <w:bottom w:val="single" w:sz="8" w:space="0" w:color="auto"/>
              <w:right w:val="single" w:sz="4" w:space="0" w:color="auto"/>
            </w:tcBorders>
            <w:shd w:val="clear" w:color="000000" w:fill="FFFF00"/>
            <w:noWrap/>
            <w:vAlign w:val="bottom"/>
            <w:hideMark/>
          </w:tcPr>
          <w:p w14:paraId="015C5505" w14:textId="77777777" w:rsidR="00FA730C" w:rsidRPr="005A643C" w:rsidRDefault="00FA730C" w:rsidP="00FA730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100%</w:t>
            </w:r>
          </w:p>
        </w:tc>
        <w:tc>
          <w:tcPr>
            <w:tcW w:w="1320" w:type="dxa"/>
            <w:tcBorders>
              <w:top w:val="nil"/>
              <w:left w:val="nil"/>
              <w:bottom w:val="single" w:sz="8" w:space="0" w:color="auto"/>
              <w:right w:val="single" w:sz="4" w:space="0" w:color="auto"/>
            </w:tcBorders>
            <w:shd w:val="clear" w:color="000000" w:fill="FFFF00"/>
            <w:noWrap/>
            <w:vAlign w:val="bottom"/>
            <w:hideMark/>
          </w:tcPr>
          <w:p w14:paraId="4E3648D4" w14:textId="77777777" w:rsidR="00FA730C" w:rsidRPr="005A643C" w:rsidRDefault="00FA730C" w:rsidP="00FA730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172</w:t>
            </w:r>
          </w:p>
        </w:tc>
        <w:tc>
          <w:tcPr>
            <w:tcW w:w="1320" w:type="dxa"/>
            <w:tcBorders>
              <w:top w:val="nil"/>
              <w:left w:val="nil"/>
              <w:bottom w:val="single" w:sz="8" w:space="0" w:color="auto"/>
              <w:right w:val="nil"/>
            </w:tcBorders>
            <w:shd w:val="clear" w:color="000000" w:fill="FFFF00"/>
            <w:noWrap/>
            <w:vAlign w:val="bottom"/>
            <w:hideMark/>
          </w:tcPr>
          <w:p w14:paraId="1394C6B6" w14:textId="77777777" w:rsidR="00FA730C" w:rsidRPr="005A643C" w:rsidRDefault="00FA730C" w:rsidP="00FA730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100%</w:t>
            </w:r>
          </w:p>
        </w:tc>
        <w:tc>
          <w:tcPr>
            <w:tcW w:w="1500" w:type="dxa"/>
            <w:tcBorders>
              <w:top w:val="nil"/>
              <w:left w:val="single" w:sz="4" w:space="0" w:color="auto"/>
              <w:bottom w:val="single" w:sz="4" w:space="0" w:color="auto"/>
              <w:right w:val="single" w:sz="4" w:space="0" w:color="auto"/>
            </w:tcBorders>
            <w:shd w:val="clear" w:color="000000" w:fill="FFFF00"/>
            <w:noWrap/>
            <w:vAlign w:val="bottom"/>
            <w:hideMark/>
          </w:tcPr>
          <w:p w14:paraId="4D97DCF4" w14:textId="77777777" w:rsidR="00FA730C" w:rsidRPr="005A643C" w:rsidRDefault="00FA730C" w:rsidP="00FA730C">
            <w:pPr>
              <w:spacing w:after="0" w:line="240" w:lineRule="auto"/>
              <w:rPr>
                <w:rFonts w:eastAsia="Times New Roman"/>
                <w:color w:val="000000"/>
                <w:sz w:val="20"/>
                <w:szCs w:val="20"/>
                <w:lang w:val="en-US" w:eastAsia="uk-UA"/>
              </w:rPr>
            </w:pPr>
            <w:r w:rsidRPr="005A643C">
              <w:rPr>
                <w:rFonts w:eastAsia="Times New Roman"/>
                <w:color w:val="000000"/>
                <w:sz w:val="20"/>
                <w:szCs w:val="20"/>
                <w:lang w:val="en-US" w:eastAsia="uk-UA"/>
              </w:rPr>
              <w:t> </w:t>
            </w:r>
          </w:p>
        </w:tc>
      </w:tr>
    </w:tbl>
    <w:p w14:paraId="61BA1EEC" w14:textId="77777777" w:rsidR="00FA730C" w:rsidRPr="005A643C" w:rsidRDefault="00FA730C" w:rsidP="00FA730C">
      <w:pPr>
        <w:rPr>
          <w:color w:val="auto"/>
          <w:lang w:val="en-US"/>
        </w:rPr>
      </w:pPr>
    </w:p>
    <w:p w14:paraId="3DE9326D" w14:textId="2BE4E6EE" w:rsidR="00892C76" w:rsidRPr="00892C76" w:rsidRDefault="00892C76" w:rsidP="001F575C">
      <w:pPr>
        <w:spacing w:line="360" w:lineRule="auto"/>
        <w:jc w:val="both"/>
        <w:rPr>
          <w:color w:val="auto"/>
          <w:lang w:val="en-US"/>
        </w:rPr>
      </w:pPr>
      <w:r w:rsidRPr="00892C76">
        <w:rPr>
          <w:color w:val="auto"/>
          <w:lang w:val="en-US"/>
        </w:rPr>
        <w:t>The diagrams in Figure 2.3 illustrate the analysis based on the Registration Week. Applications are highlighted in green</w:t>
      </w:r>
      <w:r>
        <w:rPr>
          <w:color w:val="auto"/>
          <w:lang w:val="en-US"/>
        </w:rPr>
        <w:t xml:space="preserve">. </w:t>
      </w:r>
      <w:r w:rsidRPr="00892C76">
        <w:rPr>
          <w:color w:val="auto"/>
          <w:lang w:val="en-US"/>
        </w:rPr>
        <w:t>Refusals are indicated in a different color</w:t>
      </w:r>
      <w:r>
        <w:rPr>
          <w:color w:val="auto"/>
          <w:lang w:val="en-US"/>
        </w:rPr>
        <w:t xml:space="preserve">. </w:t>
      </w:r>
      <w:r w:rsidRPr="00892C76">
        <w:rPr>
          <w:color w:val="auto"/>
          <w:lang w:val="en-US"/>
        </w:rPr>
        <w:t>The blue line represents the average level of refusals in these data.</w:t>
      </w:r>
    </w:p>
    <w:p w14:paraId="2D6270AC" w14:textId="28E3A55B" w:rsidR="00FA730C" w:rsidRPr="005A643C" w:rsidRDefault="000770DA" w:rsidP="000770DA">
      <w:pPr>
        <w:jc w:val="center"/>
        <w:rPr>
          <w:color w:val="auto"/>
          <w:lang w:val="en-US"/>
        </w:rPr>
      </w:pPr>
      <w:r w:rsidRPr="005A643C">
        <w:rPr>
          <w:noProof/>
          <w:lang w:val="en-US"/>
        </w:rPr>
        <w:drawing>
          <wp:inline distT="0" distB="0" distL="0" distR="0" wp14:anchorId="404B5206" wp14:editId="14ABFE6A">
            <wp:extent cx="5206482" cy="2621902"/>
            <wp:effectExtent l="0" t="0" r="13335" b="7620"/>
            <wp:docPr id="997654325" name="Диаграмма 1">
              <a:extLst xmlns:a="http://schemas.openxmlformats.org/drawingml/2006/main">
                <a:ext uri="{FF2B5EF4-FFF2-40B4-BE49-F238E27FC236}">
                  <a16:creationId xmlns:a16="http://schemas.microsoft.com/office/drawing/2014/main" id="{F8426AAF-21AF-DB70-8643-86E754D49F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635A6CC" w14:textId="38B20A0D" w:rsidR="00FA730C" w:rsidRPr="005A643C" w:rsidRDefault="0069140A" w:rsidP="000770DA">
      <w:pPr>
        <w:jc w:val="center"/>
        <w:rPr>
          <w:color w:val="auto"/>
          <w:lang w:val="en-US"/>
        </w:rPr>
      </w:pPr>
      <w:r w:rsidRPr="005A643C">
        <w:rPr>
          <w:noProof/>
          <w:lang w:val="en-US"/>
        </w:rPr>
        <w:lastRenderedPageBreak/>
        <mc:AlternateContent>
          <mc:Choice Requires="wps">
            <w:drawing>
              <wp:anchor distT="0" distB="0" distL="114300" distR="114300" simplePos="0" relativeHeight="251659264" behindDoc="0" locked="0" layoutInCell="1" allowOverlap="1" wp14:anchorId="213879E1" wp14:editId="7B476DBC">
                <wp:simplePos x="0" y="0"/>
                <wp:positionH relativeFrom="column">
                  <wp:posOffset>2269490</wp:posOffset>
                </wp:positionH>
                <wp:positionV relativeFrom="paragraph">
                  <wp:posOffset>417389</wp:posOffset>
                </wp:positionV>
                <wp:extent cx="0" cy="2099388"/>
                <wp:effectExtent l="19050" t="0" r="19050" b="34290"/>
                <wp:wrapNone/>
                <wp:docPr id="1019783238" name="Прямая соединительная линия 1"/>
                <wp:cNvGraphicFramePr/>
                <a:graphic xmlns:a="http://schemas.openxmlformats.org/drawingml/2006/main">
                  <a:graphicData uri="http://schemas.microsoft.com/office/word/2010/wordprocessingShape">
                    <wps:wsp>
                      <wps:cNvCnPr/>
                      <wps:spPr>
                        <a:xfrm>
                          <a:off x="0" y="0"/>
                          <a:ext cx="0" cy="2099388"/>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AE61B9" id="Прямая соединительная линия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78.7pt,32.85pt" to="178.7pt,19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" strokecolor="#4472c4 [3204]" strokeweight="2.25pt">
                <v:stroke joinstyle="miter"/>
              </v:line>
            </w:pict>
          </mc:Fallback>
        </mc:AlternateContent>
      </w:r>
      <w:r w:rsidR="000770DA" w:rsidRPr="005A643C">
        <w:rPr>
          <w:noProof/>
          <w:lang w:val="en-US"/>
        </w:rPr>
        <w:drawing>
          <wp:inline distT="0" distB="0" distL="0" distR="0" wp14:anchorId="6F8E31BA" wp14:editId="71958570">
            <wp:extent cx="5147466" cy="2808514"/>
            <wp:effectExtent l="0" t="0" r="15240" b="11430"/>
            <wp:docPr id="2146361066" name="Диаграмма 1">
              <a:extLst xmlns:a="http://schemas.openxmlformats.org/drawingml/2006/main">
                <a:ext uri="{FF2B5EF4-FFF2-40B4-BE49-F238E27FC236}">
                  <a16:creationId xmlns:a16="http://schemas.microsoft.com/office/drawing/2014/main" id="{78A98585-D07C-0C75-3C0C-D027BACC31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7C04A56" w14:textId="29C1E397" w:rsidR="0069140A" w:rsidRPr="005A643C" w:rsidRDefault="004D190E" w:rsidP="0069140A">
      <w:pPr>
        <w:jc w:val="center"/>
        <w:rPr>
          <w:color w:val="auto"/>
          <w:lang w:val="en-US"/>
        </w:rPr>
      </w:pPr>
      <w:r w:rsidRPr="00F0236C">
        <w:rPr>
          <w:i/>
          <w:iCs/>
          <w:color w:val="auto"/>
          <w:lang w:val="en-US"/>
        </w:rPr>
        <w:t>Figure</w:t>
      </w:r>
      <w:r w:rsidR="0069140A" w:rsidRPr="005A643C">
        <w:rPr>
          <w:color w:val="auto"/>
          <w:lang w:val="en-US"/>
        </w:rPr>
        <w:t xml:space="preserve"> 2.3. </w:t>
      </w:r>
      <w:r w:rsidR="00892C76">
        <w:rPr>
          <w:color w:val="auto"/>
          <w:lang w:val="en-US"/>
        </w:rPr>
        <w:t>A</w:t>
      </w:r>
      <w:r w:rsidR="00892C76" w:rsidRPr="00892C76">
        <w:rPr>
          <w:color w:val="auto"/>
          <w:lang w:val="en-US"/>
        </w:rPr>
        <w:t xml:space="preserve">nalysis of applications and refusals </w:t>
      </w:r>
      <w:r w:rsidR="00892C76">
        <w:rPr>
          <w:color w:val="auto"/>
          <w:lang w:val="en-US"/>
        </w:rPr>
        <w:t xml:space="preserve">by </w:t>
      </w:r>
      <w:r w:rsidR="0069140A" w:rsidRPr="005A643C">
        <w:rPr>
          <w:color w:val="auto"/>
          <w:lang w:val="en-US"/>
        </w:rPr>
        <w:t>Registration week</w:t>
      </w:r>
    </w:p>
    <w:p w14:paraId="2193B1BE" w14:textId="77777777" w:rsidR="001F575C" w:rsidRPr="005A643C" w:rsidRDefault="001F575C" w:rsidP="0069140A">
      <w:pPr>
        <w:jc w:val="center"/>
        <w:rPr>
          <w:color w:val="auto"/>
          <w:lang w:val="en-US"/>
        </w:rPr>
      </w:pPr>
    </w:p>
    <w:p w14:paraId="50E99AAD" w14:textId="549AB6B0" w:rsidR="00892C76" w:rsidRPr="005A643C" w:rsidRDefault="00EC6BA0" w:rsidP="0069140A">
      <w:pPr>
        <w:spacing w:line="360" w:lineRule="auto"/>
        <w:jc w:val="both"/>
        <w:rPr>
          <w:color w:val="auto"/>
          <w:lang w:val="en-US"/>
        </w:rPr>
      </w:pPr>
      <w:r w:rsidRPr="00EC6BA0">
        <w:rPr>
          <w:color w:val="auto"/>
          <w:lang w:val="en-US"/>
        </w:rPr>
        <w:t>The growth in applications is identified from November 20-24 to December 18-22. The highest number of applications was submitted during the period of December 18-22, 2023. From December 25 onward, the number of applications decreases. The percentage of refusals varies in different weeks. The highest refusal rate (not sure) (92%) occurred during the period of December 25-29, 2023.</w:t>
      </w:r>
    </w:p>
    <w:p w14:paraId="0243FB56" w14:textId="19F71754" w:rsidR="004D190E" w:rsidRPr="00DC26CF" w:rsidRDefault="004D190E" w:rsidP="006F0590">
      <w:pPr>
        <w:pStyle w:val="2"/>
        <w:spacing w:line="360" w:lineRule="auto"/>
        <w:rPr>
          <w:rFonts w:ascii="Arial" w:hAnsi="Arial" w:cs="Arial"/>
          <w:b/>
          <w:bCs/>
          <w:color w:val="0D0D0D"/>
          <w:sz w:val="28"/>
          <w:szCs w:val="28"/>
          <w:shd w:val="clear" w:color="auto" w:fill="FFFFFF"/>
          <w:lang w:val="en-US"/>
        </w:rPr>
      </w:pPr>
      <w:bookmarkStart w:id="19" w:name="_Toc158832362"/>
      <w:r w:rsidRPr="00232259">
        <w:rPr>
          <w:rFonts w:ascii="Arial" w:hAnsi="Arial" w:cs="Arial"/>
          <w:b/>
          <w:bCs/>
          <w:color w:val="0D0D0D"/>
          <w:sz w:val="28"/>
          <w:szCs w:val="28"/>
          <w:shd w:val="clear" w:color="auto" w:fill="FFFFFF"/>
          <w:lang w:val="en-US"/>
        </w:rPr>
        <w:t xml:space="preserve">Step </w:t>
      </w:r>
      <w:r w:rsidR="0069140A" w:rsidRPr="00DC26CF">
        <w:rPr>
          <w:rFonts w:ascii="Arial" w:hAnsi="Arial" w:cs="Arial"/>
          <w:b/>
          <w:bCs/>
          <w:color w:val="0D0D0D"/>
          <w:sz w:val="28"/>
          <w:szCs w:val="28"/>
          <w:shd w:val="clear" w:color="auto" w:fill="FFFFFF"/>
          <w:lang w:val="en-US"/>
        </w:rPr>
        <w:t>4.</w:t>
      </w:r>
      <w:r w:rsidR="00DC26CF">
        <w:rPr>
          <w:rFonts w:ascii="Arial" w:hAnsi="Arial" w:cs="Arial"/>
          <w:b/>
          <w:bCs/>
          <w:color w:val="0D0D0D"/>
          <w:sz w:val="28"/>
          <w:szCs w:val="28"/>
          <w:shd w:val="clear" w:color="auto" w:fill="FFFFFF"/>
          <w:lang w:val="en-US"/>
        </w:rPr>
        <w:t xml:space="preserve"> </w:t>
      </w:r>
      <w:r w:rsidR="00DC26CF" w:rsidRPr="00232259">
        <w:rPr>
          <w:rFonts w:ascii="Arial" w:hAnsi="Arial" w:cs="Arial"/>
          <w:b/>
          <w:bCs/>
          <w:color w:val="0D0D0D"/>
          <w:sz w:val="28"/>
          <w:szCs w:val="28"/>
          <w:shd w:val="clear" w:color="auto" w:fill="FFFFFF"/>
          <w:lang w:val="en-US"/>
        </w:rPr>
        <w:t>Analysis by Subject</w:t>
      </w:r>
      <w:bookmarkEnd w:id="19"/>
    </w:p>
    <w:p w14:paraId="72B78C65" w14:textId="7AD8D948" w:rsidR="00911AA5" w:rsidRDefault="00EC6BA0" w:rsidP="006F0590">
      <w:pPr>
        <w:spacing w:line="360" w:lineRule="auto"/>
        <w:jc w:val="both"/>
        <w:rPr>
          <w:color w:val="auto"/>
          <w:lang w:val="en-US"/>
        </w:rPr>
      </w:pPr>
      <w:r w:rsidRPr="00EC6BA0">
        <w:rPr>
          <w:color w:val="auto"/>
          <w:lang w:val="en-US"/>
        </w:rPr>
        <w:t>In the dataset</w:t>
      </w:r>
      <w:r w:rsidR="006E6F9B">
        <w:rPr>
          <w:color w:val="auto"/>
          <w:lang w:val="en-US"/>
        </w:rPr>
        <w:t>_2</w:t>
      </w:r>
      <w:r w:rsidRPr="00EC6BA0">
        <w:rPr>
          <w:color w:val="auto"/>
          <w:lang w:val="en-US"/>
        </w:rPr>
        <w:t xml:space="preserve">, the </w:t>
      </w:r>
      <w:r w:rsidRPr="00EC6BA0">
        <w:rPr>
          <w:color w:val="0070C0"/>
          <w:lang w:val="en-US"/>
        </w:rPr>
        <w:t xml:space="preserve">Subject </w:t>
      </w:r>
      <w:r w:rsidRPr="00EC6BA0">
        <w:rPr>
          <w:color w:val="auto"/>
          <w:lang w:val="en-US"/>
        </w:rPr>
        <w:t xml:space="preserve">field </w:t>
      </w:r>
      <w:r w:rsidRPr="00EC6BA0">
        <w:rPr>
          <w:color w:val="C00000"/>
          <w:lang w:val="en-US"/>
        </w:rPr>
        <w:t>is missing</w:t>
      </w:r>
      <w:r w:rsidRPr="00EC6BA0">
        <w:rPr>
          <w:color w:val="auto"/>
          <w:lang w:val="en-US"/>
        </w:rPr>
        <w:t>, so we were unable to determine the most interesting and in-demand topics.</w:t>
      </w:r>
    </w:p>
    <w:p w14:paraId="10D9B6FF" w14:textId="6BC49387" w:rsidR="004D190E" w:rsidRPr="00DC26CF" w:rsidRDefault="004D190E" w:rsidP="006F0590">
      <w:pPr>
        <w:pStyle w:val="2"/>
        <w:spacing w:line="360" w:lineRule="auto"/>
        <w:rPr>
          <w:rFonts w:ascii="Arial" w:hAnsi="Arial" w:cs="Arial"/>
          <w:b/>
          <w:bCs/>
          <w:color w:val="0D0D0D"/>
          <w:sz w:val="28"/>
          <w:szCs w:val="28"/>
          <w:shd w:val="clear" w:color="auto" w:fill="FFFFFF"/>
          <w:lang w:val="en-US"/>
        </w:rPr>
      </w:pPr>
      <w:bookmarkStart w:id="20" w:name="_Toc158832363"/>
      <w:r w:rsidRPr="00232259">
        <w:rPr>
          <w:rFonts w:ascii="Arial" w:hAnsi="Arial" w:cs="Arial"/>
          <w:b/>
          <w:bCs/>
          <w:color w:val="0D0D0D"/>
          <w:sz w:val="28"/>
          <w:szCs w:val="28"/>
          <w:shd w:val="clear" w:color="auto" w:fill="FFFFFF"/>
          <w:lang w:val="en-US"/>
        </w:rPr>
        <w:t xml:space="preserve">Step </w:t>
      </w:r>
      <w:r w:rsidR="004B51B6" w:rsidRPr="00DC26CF">
        <w:rPr>
          <w:rFonts w:ascii="Arial" w:hAnsi="Arial" w:cs="Arial"/>
          <w:b/>
          <w:bCs/>
          <w:color w:val="0D0D0D"/>
          <w:sz w:val="28"/>
          <w:szCs w:val="28"/>
          <w:shd w:val="clear" w:color="auto" w:fill="FFFFFF"/>
          <w:lang w:val="en-US"/>
        </w:rPr>
        <w:t>5.</w:t>
      </w:r>
      <w:r w:rsidR="00DC26CF">
        <w:rPr>
          <w:rFonts w:ascii="Arial" w:hAnsi="Arial" w:cs="Arial"/>
          <w:b/>
          <w:bCs/>
          <w:color w:val="0D0D0D"/>
          <w:sz w:val="28"/>
          <w:szCs w:val="28"/>
          <w:shd w:val="clear" w:color="auto" w:fill="FFFFFF"/>
          <w:lang w:val="en-US"/>
        </w:rPr>
        <w:t xml:space="preserve"> </w:t>
      </w:r>
      <w:r w:rsidR="00DC26CF" w:rsidRPr="00232259">
        <w:rPr>
          <w:rFonts w:ascii="Arial" w:hAnsi="Arial" w:cs="Arial"/>
          <w:b/>
          <w:bCs/>
          <w:color w:val="0D0D0D"/>
          <w:sz w:val="28"/>
          <w:szCs w:val="28"/>
          <w:shd w:val="clear" w:color="auto" w:fill="FFFFFF"/>
          <w:lang w:val="en-US"/>
        </w:rPr>
        <w:t>Analysis by Location</w:t>
      </w:r>
      <w:bookmarkEnd w:id="20"/>
    </w:p>
    <w:p w14:paraId="53BB7206" w14:textId="1022CB25" w:rsidR="004B51B6" w:rsidRPr="005A643C" w:rsidRDefault="00911AA5" w:rsidP="006F0590">
      <w:pPr>
        <w:spacing w:line="360" w:lineRule="auto"/>
        <w:jc w:val="both"/>
        <w:rPr>
          <w:color w:val="auto"/>
          <w:lang w:val="en-US"/>
        </w:rPr>
      </w:pPr>
      <w:r w:rsidRPr="00911AA5">
        <w:rPr>
          <w:color w:val="auto"/>
          <w:lang w:val="en-US"/>
        </w:rPr>
        <w:t>An analysis of applications and refusals based on the Location field has been conducted. The results are presented in Table 2.3 and illustrated in the diagram in Figure 2.4. The highest number of applications was submitted for the locations CENTRAL, NOWENA, and WEST.</w:t>
      </w:r>
      <w:r w:rsidR="004B51B6" w:rsidRPr="005A643C">
        <w:rPr>
          <w:color w:val="auto"/>
          <w:lang w:val="en-US"/>
        </w:rPr>
        <w:tab/>
        <w:t xml:space="preserve"> </w:t>
      </w:r>
      <w:r w:rsidR="004B51B6" w:rsidRPr="005A643C">
        <w:rPr>
          <w:color w:val="auto"/>
          <w:lang w:val="en-US"/>
        </w:rPr>
        <w:tab/>
      </w:r>
      <w:r w:rsidR="004B51B6" w:rsidRPr="005A643C">
        <w:rPr>
          <w:color w:val="auto"/>
          <w:lang w:val="en-US"/>
        </w:rPr>
        <w:tab/>
        <w:t xml:space="preserve">  </w:t>
      </w:r>
      <w:r>
        <w:rPr>
          <w:color w:val="auto"/>
          <w:lang w:val="en-US"/>
        </w:rPr>
        <w:t xml:space="preserve">  </w:t>
      </w:r>
      <w:r w:rsidRPr="00911AA5">
        <w:rPr>
          <w:color w:val="auto"/>
          <w:lang w:val="en-US"/>
        </w:rPr>
        <w:t xml:space="preserve">Table </w:t>
      </w:r>
      <w:r w:rsidR="004B51B6" w:rsidRPr="005A643C">
        <w:rPr>
          <w:color w:val="auto"/>
          <w:lang w:val="en-US"/>
        </w:rPr>
        <w:t>2.3.</w:t>
      </w:r>
    </w:p>
    <w:tbl>
      <w:tblPr>
        <w:tblW w:w="7920" w:type="dxa"/>
        <w:jc w:val="center"/>
        <w:tblLook w:val="04A0" w:firstRow="1" w:lastRow="0" w:firstColumn="1" w:lastColumn="0" w:noHBand="0" w:noVBand="1"/>
      </w:tblPr>
      <w:tblGrid>
        <w:gridCol w:w="1320"/>
        <w:gridCol w:w="1320"/>
        <w:gridCol w:w="1320"/>
        <w:gridCol w:w="1320"/>
        <w:gridCol w:w="1320"/>
        <w:gridCol w:w="1320"/>
      </w:tblGrid>
      <w:tr w:rsidR="001E70C2" w:rsidRPr="005A643C" w14:paraId="3D7353B5" w14:textId="77777777" w:rsidTr="00F2605F">
        <w:trPr>
          <w:trHeight w:val="240"/>
          <w:jc w:val="center"/>
        </w:trPr>
        <w:tc>
          <w:tcPr>
            <w:tcW w:w="1320" w:type="dxa"/>
            <w:vMerge w:val="restart"/>
            <w:tcBorders>
              <w:top w:val="single" w:sz="4" w:space="0" w:color="auto"/>
              <w:left w:val="single" w:sz="4" w:space="0" w:color="auto"/>
              <w:right w:val="single" w:sz="4" w:space="0" w:color="auto"/>
            </w:tcBorders>
            <w:shd w:val="clear" w:color="000000" w:fill="FFFF00"/>
            <w:noWrap/>
            <w:vAlign w:val="center"/>
            <w:hideMark/>
          </w:tcPr>
          <w:p w14:paraId="4A2F82AA" w14:textId="77777777" w:rsidR="001E70C2" w:rsidRPr="005A643C" w:rsidRDefault="001E70C2" w:rsidP="007E094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Location</w:t>
            </w:r>
          </w:p>
        </w:tc>
        <w:tc>
          <w:tcPr>
            <w:tcW w:w="1320" w:type="dxa"/>
            <w:vMerge w:val="restart"/>
            <w:tcBorders>
              <w:top w:val="single" w:sz="4" w:space="0" w:color="auto"/>
              <w:left w:val="nil"/>
              <w:right w:val="single" w:sz="4" w:space="0" w:color="auto"/>
            </w:tcBorders>
            <w:shd w:val="clear" w:color="000000" w:fill="FFFF00"/>
            <w:vAlign w:val="center"/>
            <w:hideMark/>
          </w:tcPr>
          <w:p w14:paraId="1BB49EFC" w14:textId="3A647338" w:rsidR="001E70C2" w:rsidRPr="005A643C" w:rsidRDefault="001E70C2" w:rsidP="001E70C2">
            <w:pPr>
              <w:spacing w:after="0" w:line="240" w:lineRule="auto"/>
              <w:jc w:val="center"/>
              <w:rPr>
                <w:rFonts w:eastAsia="Times New Roman"/>
                <w:color w:val="000000"/>
                <w:sz w:val="20"/>
                <w:szCs w:val="20"/>
                <w:lang w:val="en-US" w:eastAsia="uk-UA"/>
              </w:rPr>
            </w:pPr>
            <w:r w:rsidRPr="001E70C2">
              <w:rPr>
                <w:rFonts w:eastAsia="Times New Roman"/>
                <w:color w:val="000000"/>
                <w:sz w:val="20"/>
                <w:szCs w:val="20"/>
                <w:lang w:val="en-US" w:eastAsia="uk-UA"/>
              </w:rPr>
              <w:t>The number of applications</w:t>
            </w:r>
          </w:p>
        </w:tc>
        <w:tc>
          <w:tcPr>
            <w:tcW w:w="1320" w:type="dxa"/>
            <w:vMerge w:val="restart"/>
            <w:tcBorders>
              <w:top w:val="single" w:sz="4" w:space="0" w:color="auto"/>
              <w:left w:val="nil"/>
              <w:right w:val="single" w:sz="4" w:space="0" w:color="auto"/>
            </w:tcBorders>
            <w:shd w:val="clear" w:color="000000" w:fill="FFFF00"/>
            <w:noWrap/>
            <w:vAlign w:val="center"/>
            <w:hideMark/>
          </w:tcPr>
          <w:p w14:paraId="7B43DA3F" w14:textId="6D89FD83" w:rsidR="001E70C2" w:rsidRPr="005A643C" w:rsidRDefault="001E70C2" w:rsidP="007E0941">
            <w:pPr>
              <w:spacing w:after="0" w:line="240" w:lineRule="auto"/>
              <w:jc w:val="center"/>
              <w:rPr>
                <w:rFonts w:eastAsia="Times New Roman"/>
                <w:color w:val="000000"/>
                <w:sz w:val="20"/>
                <w:szCs w:val="20"/>
                <w:lang w:val="en-US" w:eastAsia="uk-UA"/>
              </w:rPr>
            </w:pPr>
            <w:r>
              <w:rPr>
                <w:rFonts w:eastAsia="Times New Roman"/>
                <w:color w:val="000000"/>
                <w:sz w:val="20"/>
                <w:szCs w:val="20"/>
                <w:lang w:val="en-US" w:eastAsia="uk-UA"/>
              </w:rPr>
              <w:t>P</w:t>
            </w:r>
            <w:r w:rsidRPr="006F3E5C">
              <w:rPr>
                <w:rFonts w:eastAsia="Times New Roman"/>
                <w:color w:val="000000"/>
                <w:sz w:val="20"/>
                <w:szCs w:val="20"/>
                <w:lang w:val="en-US" w:eastAsia="uk-UA"/>
              </w:rPr>
              <w:t>ercentage of applications</w:t>
            </w:r>
          </w:p>
        </w:tc>
        <w:tc>
          <w:tcPr>
            <w:tcW w:w="3960" w:type="dxa"/>
            <w:gridSpan w:val="3"/>
            <w:tcBorders>
              <w:top w:val="single" w:sz="4" w:space="0" w:color="auto"/>
              <w:left w:val="nil"/>
              <w:bottom w:val="single" w:sz="4" w:space="0" w:color="auto"/>
              <w:right w:val="single" w:sz="4" w:space="0" w:color="auto"/>
            </w:tcBorders>
            <w:shd w:val="clear" w:color="000000" w:fill="FFFF00"/>
            <w:vAlign w:val="center"/>
            <w:hideMark/>
          </w:tcPr>
          <w:p w14:paraId="3D1A8529" w14:textId="0133C431" w:rsidR="001E70C2" w:rsidRPr="005A643C" w:rsidRDefault="001E70C2" w:rsidP="00F2605F">
            <w:pPr>
              <w:spacing w:after="0" w:line="240" w:lineRule="auto"/>
              <w:jc w:val="center"/>
              <w:rPr>
                <w:rFonts w:eastAsia="Times New Roman"/>
                <w:color w:val="000000"/>
                <w:sz w:val="20"/>
                <w:szCs w:val="20"/>
                <w:lang w:val="en-US" w:eastAsia="uk-UA"/>
              </w:rPr>
            </w:pPr>
            <w:r>
              <w:rPr>
                <w:rFonts w:eastAsia="Times New Roman"/>
                <w:color w:val="000000"/>
                <w:sz w:val="20"/>
                <w:szCs w:val="20"/>
                <w:lang w:val="en-US" w:eastAsia="uk-UA"/>
              </w:rPr>
              <w:t>R</w:t>
            </w:r>
            <w:r w:rsidRPr="001E70C2">
              <w:rPr>
                <w:rFonts w:eastAsia="Times New Roman"/>
                <w:color w:val="000000"/>
                <w:sz w:val="20"/>
                <w:szCs w:val="20"/>
                <w:lang w:val="en-US" w:eastAsia="uk-UA"/>
              </w:rPr>
              <w:t>efusals</w:t>
            </w:r>
          </w:p>
        </w:tc>
      </w:tr>
      <w:tr w:rsidR="001E70C2" w:rsidRPr="005A643C" w14:paraId="3A76AFF4" w14:textId="77777777" w:rsidTr="00F2605F">
        <w:trPr>
          <w:trHeight w:val="666"/>
          <w:jc w:val="center"/>
        </w:trPr>
        <w:tc>
          <w:tcPr>
            <w:tcW w:w="1320" w:type="dxa"/>
            <w:vMerge/>
            <w:tcBorders>
              <w:left w:val="single" w:sz="4" w:space="0" w:color="auto"/>
              <w:bottom w:val="single" w:sz="4" w:space="0" w:color="auto"/>
              <w:right w:val="single" w:sz="4" w:space="0" w:color="auto"/>
            </w:tcBorders>
            <w:shd w:val="clear" w:color="000000" w:fill="FFFF00"/>
            <w:noWrap/>
            <w:vAlign w:val="center"/>
          </w:tcPr>
          <w:p w14:paraId="688E695A" w14:textId="77777777" w:rsidR="001E70C2" w:rsidRPr="005A643C" w:rsidRDefault="001E70C2" w:rsidP="007E0941">
            <w:pPr>
              <w:spacing w:after="0" w:line="240" w:lineRule="auto"/>
              <w:jc w:val="center"/>
              <w:rPr>
                <w:rFonts w:eastAsia="Times New Roman"/>
                <w:color w:val="000000"/>
                <w:sz w:val="20"/>
                <w:szCs w:val="20"/>
                <w:lang w:val="en-US" w:eastAsia="uk-UA"/>
              </w:rPr>
            </w:pPr>
          </w:p>
        </w:tc>
        <w:tc>
          <w:tcPr>
            <w:tcW w:w="1320" w:type="dxa"/>
            <w:vMerge/>
            <w:tcBorders>
              <w:left w:val="nil"/>
              <w:bottom w:val="single" w:sz="4" w:space="0" w:color="auto"/>
              <w:right w:val="single" w:sz="4" w:space="0" w:color="auto"/>
            </w:tcBorders>
            <w:shd w:val="clear" w:color="000000" w:fill="FFFF00"/>
            <w:vAlign w:val="center"/>
          </w:tcPr>
          <w:p w14:paraId="3A6C8114" w14:textId="77777777" w:rsidR="001E70C2" w:rsidRPr="001E70C2" w:rsidRDefault="001E70C2" w:rsidP="001E70C2">
            <w:pPr>
              <w:spacing w:after="0" w:line="240" w:lineRule="auto"/>
              <w:jc w:val="center"/>
              <w:rPr>
                <w:rFonts w:eastAsia="Times New Roman"/>
                <w:color w:val="000000"/>
                <w:sz w:val="20"/>
                <w:szCs w:val="20"/>
                <w:lang w:val="en-US" w:eastAsia="uk-UA"/>
              </w:rPr>
            </w:pPr>
          </w:p>
        </w:tc>
        <w:tc>
          <w:tcPr>
            <w:tcW w:w="1320" w:type="dxa"/>
            <w:vMerge/>
            <w:tcBorders>
              <w:left w:val="nil"/>
              <w:bottom w:val="single" w:sz="4" w:space="0" w:color="auto"/>
              <w:right w:val="single" w:sz="4" w:space="0" w:color="auto"/>
            </w:tcBorders>
            <w:shd w:val="clear" w:color="000000" w:fill="FFFF00"/>
            <w:noWrap/>
            <w:vAlign w:val="center"/>
          </w:tcPr>
          <w:p w14:paraId="6FA0BEDE" w14:textId="77777777" w:rsidR="001E70C2" w:rsidRDefault="001E70C2" w:rsidP="007E0941">
            <w:pPr>
              <w:spacing w:after="0" w:line="240" w:lineRule="auto"/>
              <w:jc w:val="center"/>
              <w:rPr>
                <w:rFonts w:eastAsia="Times New Roman"/>
                <w:color w:val="000000"/>
                <w:sz w:val="20"/>
                <w:szCs w:val="20"/>
                <w:lang w:val="en-US" w:eastAsia="uk-UA"/>
              </w:rPr>
            </w:pPr>
          </w:p>
        </w:tc>
        <w:tc>
          <w:tcPr>
            <w:tcW w:w="1320" w:type="dxa"/>
            <w:tcBorders>
              <w:top w:val="single" w:sz="4" w:space="0" w:color="auto"/>
              <w:left w:val="nil"/>
              <w:bottom w:val="single" w:sz="4" w:space="0" w:color="auto"/>
              <w:right w:val="single" w:sz="4" w:space="0" w:color="auto"/>
            </w:tcBorders>
            <w:shd w:val="clear" w:color="000000" w:fill="FFFF00"/>
            <w:vAlign w:val="center"/>
          </w:tcPr>
          <w:p w14:paraId="04C74C5A" w14:textId="4C8D00EF" w:rsidR="001E70C2" w:rsidRPr="001E70C2" w:rsidRDefault="001E70C2" w:rsidP="001E70C2">
            <w:pPr>
              <w:spacing w:after="0" w:line="240" w:lineRule="auto"/>
              <w:jc w:val="center"/>
              <w:rPr>
                <w:rFonts w:eastAsia="Times New Roman"/>
                <w:color w:val="000000"/>
                <w:sz w:val="20"/>
                <w:szCs w:val="20"/>
                <w:lang w:val="en-US" w:eastAsia="uk-UA"/>
              </w:rPr>
            </w:pPr>
            <w:r w:rsidRPr="001E70C2">
              <w:rPr>
                <w:rFonts w:eastAsia="Times New Roman"/>
                <w:color w:val="000000"/>
                <w:sz w:val="20"/>
                <w:szCs w:val="20"/>
                <w:lang w:val="en-US" w:eastAsia="uk-UA"/>
              </w:rPr>
              <w:t xml:space="preserve"> The number of refusals</w:t>
            </w:r>
          </w:p>
        </w:tc>
        <w:tc>
          <w:tcPr>
            <w:tcW w:w="1320" w:type="dxa"/>
            <w:tcBorders>
              <w:top w:val="single" w:sz="4" w:space="0" w:color="auto"/>
              <w:left w:val="nil"/>
              <w:bottom w:val="single" w:sz="4" w:space="0" w:color="auto"/>
              <w:right w:val="single" w:sz="4" w:space="0" w:color="auto"/>
            </w:tcBorders>
            <w:shd w:val="clear" w:color="000000" w:fill="FFFF00"/>
            <w:vAlign w:val="center"/>
          </w:tcPr>
          <w:p w14:paraId="6CC8DC5A" w14:textId="41031553" w:rsidR="001E70C2" w:rsidRDefault="001E70C2" w:rsidP="00F2605F">
            <w:pPr>
              <w:spacing w:after="0" w:line="240" w:lineRule="auto"/>
              <w:jc w:val="center"/>
              <w:rPr>
                <w:rFonts w:eastAsia="Times New Roman"/>
                <w:color w:val="000000"/>
                <w:sz w:val="20"/>
                <w:szCs w:val="20"/>
                <w:lang w:val="en-US" w:eastAsia="uk-UA"/>
              </w:rPr>
            </w:pPr>
            <w:r>
              <w:rPr>
                <w:rFonts w:eastAsia="Times New Roman"/>
                <w:color w:val="000000"/>
                <w:sz w:val="20"/>
                <w:szCs w:val="20"/>
                <w:lang w:val="en-US" w:eastAsia="uk-UA"/>
              </w:rPr>
              <w:t>P</w:t>
            </w:r>
            <w:r w:rsidRPr="00C232B0">
              <w:rPr>
                <w:rFonts w:eastAsia="Times New Roman"/>
                <w:color w:val="000000"/>
                <w:sz w:val="20"/>
                <w:szCs w:val="20"/>
                <w:lang w:val="en-US" w:eastAsia="uk-UA"/>
              </w:rPr>
              <w:t>ercentage of the application number</w:t>
            </w:r>
          </w:p>
        </w:tc>
        <w:tc>
          <w:tcPr>
            <w:tcW w:w="1320" w:type="dxa"/>
            <w:tcBorders>
              <w:top w:val="single" w:sz="4" w:space="0" w:color="auto"/>
              <w:left w:val="nil"/>
              <w:bottom w:val="single" w:sz="4" w:space="0" w:color="auto"/>
              <w:right w:val="single" w:sz="4" w:space="0" w:color="auto"/>
            </w:tcBorders>
            <w:shd w:val="clear" w:color="000000" w:fill="FFFF00"/>
            <w:vAlign w:val="center"/>
          </w:tcPr>
          <w:p w14:paraId="70BA69B8" w14:textId="40FA739E" w:rsidR="001E70C2" w:rsidRDefault="001E70C2" w:rsidP="00F2605F">
            <w:pPr>
              <w:spacing w:after="0" w:line="240" w:lineRule="auto"/>
              <w:jc w:val="center"/>
              <w:rPr>
                <w:rFonts w:eastAsia="Times New Roman"/>
                <w:color w:val="000000"/>
                <w:sz w:val="20"/>
                <w:szCs w:val="20"/>
                <w:lang w:val="en-US" w:eastAsia="uk-UA"/>
              </w:rPr>
            </w:pPr>
            <w:r>
              <w:rPr>
                <w:rFonts w:eastAsia="Times New Roman"/>
                <w:color w:val="000000"/>
                <w:sz w:val="20"/>
                <w:szCs w:val="20"/>
                <w:lang w:val="en-US" w:eastAsia="uk-UA"/>
              </w:rPr>
              <w:t>P</w:t>
            </w:r>
            <w:r w:rsidRPr="0001194D">
              <w:rPr>
                <w:rFonts w:eastAsia="Times New Roman"/>
                <w:color w:val="000000"/>
                <w:sz w:val="20"/>
                <w:szCs w:val="20"/>
                <w:lang w:val="en-US" w:eastAsia="uk-UA"/>
              </w:rPr>
              <w:t>ercentage</w:t>
            </w:r>
            <w:r>
              <w:rPr>
                <w:rFonts w:eastAsia="Times New Roman"/>
                <w:color w:val="000000"/>
                <w:sz w:val="20"/>
                <w:szCs w:val="20"/>
                <w:lang w:val="en-US" w:eastAsia="uk-UA"/>
              </w:rPr>
              <w:t xml:space="preserve"> of</w:t>
            </w:r>
            <w:r w:rsidRPr="0001194D">
              <w:rPr>
                <w:rFonts w:eastAsia="Times New Roman"/>
                <w:color w:val="000000"/>
                <w:sz w:val="20"/>
                <w:szCs w:val="20"/>
                <w:lang w:val="en-US" w:eastAsia="uk-UA"/>
              </w:rPr>
              <w:t xml:space="preserve"> the total </w:t>
            </w:r>
            <w:r>
              <w:rPr>
                <w:rFonts w:eastAsia="Times New Roman"/>
                <w:color w:val="000000"/>
                <w:sz w:val="20"/>
                <w:szCs w:val="20"/>
                <w:lang w:val="en-US" w:eastAsia="uk-UA"/>
              </w:rPr>
              <w:t>number</w:t>
            </w:r>
          </w:p>
        </w:tc>
      </w:tr>
      <w:tr w:rsidR="0096293A" w:rsidRPr="005A643C" w14:paraId="7E3F88C0" w14:textId="77777777" w:rsidTr="007640C8">
        <w:trPr>
          <w:trHeight w:val="525"/>
          <w:jc w:val="center"/>
        </w:trPr>
        <w:tc>
          <w:tcPr>
            <w:tcW w:w="1320" w:type="dxa"/>
            <w:tcBorders>
              <w:top w:val="nil"/>
              <w:left w:val="single" w:sz="8" w:space="0" w:color="auto"/>
              <w:bottom w:val="single" w:sz="4" w:space="0" w:color="auto"/>
              <w:right w:val="single" w:sz="4" w:space="0" w:color="auto"/>
            </w:tcBorders>
            <w:shd w:val="clear" w:color="auto" w:fill="auto"/>
            <w:noWrap/>
            <w:vAlign w:val="bottom"/>
            <w:hideMark/>
          </w:tcPr>
          <w:p w14:paraId="0C5F0A1E" w14:textId="77777777" w:rsidR="0096293A" w:rsidRPr="005A643C" w:rsidRDefault="0096293A" w:rsidP="0096293A">
            <w:pPr>
              <w:spacing w:after="0" w:line="240" w:lineRule="auto"/>
              <w:rPr>
                <w:rFonts w:eastAsia="Times New Roman"/>
                <w:color w:val="000000"/>
                <w:sz w:val="20"/>
                <w:szCs w:val="20"/>
                <w:lang w:val="en-US" w:eastAsia="uk-UA"/>
              </w:rPr>
            </w:pPr>
            <w:r w:rsidRPr="005A643C">
              <w:rPr>
                <w:rFonts w:eastAsia="Times New Roman"/>
                <w:color w:val="000000"/>
                <w:sz w:val="20"/>
                <w:szCs w:val="20"/>
                <w:lang w:val="en-US" w:eastAsia="uk-UA"/>
              </w:rPr>
              <w:t>CENTRAL</w:t>
            </w:r>
          </w:p>
        </w:tc>
        <w:tc>
          <w:tcPr>
            <w:tcW w:w="1320" w:type="dxa"/>
            <w:tcBorders>
              <w:top w:val="nil"/>
              <w:left w:val="nil"/>
              <w:bottom w:val="single" w:sz="4" w:space="0" w:color="auto"/>
              <w:right w:val="single" w:sz="4" w:space="0" w:color="auto"/>
            </w:tcBorders>
            <w:shd w:val="clear" w:color="auto" w:fill="C5E0B3" w:themeFill="accent6" w:themeFillTint="66"/>
            <w:noWrap/>
            <w:vAlign w:val="bottom"/>
            <w:hideMark/>
          </w:tcPr>
          <w:p w14:paraId="3513DFB0" w14:textId="77777777" w:rsidR="0096293A" w:rsidRPr="005A643C" w:rsidRDefault="0096293A" w:rsidP="0096293A">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242</w:t>
            </w:r>
          </w:p>
        </w:tc>
        <w:tc>
          <w:tcPr>
            <w:tcW w:w="1320" w:type="dxa"/>
            <w:tcBorders>
              <w:top w:val="nil"/>
              <w:left w:val="nil"/>
              <w:bottom w:val="single" w:sz="4" w:space="0" w:color="auto"/>
              <w:right w:val="nil"/>
            </w:tcBorders>
            <w:shd w:val="clear" w:color="auto" w:fill="auto"/>
            <w:noWrap/>
            <w:vAlign w:val="bottom"/>
            <w:hideMark/>
          </w:tcPr>
          <w:p w14:paraId="56794505" w14:textId="77777777" w:rsidR="0096293A" w:rsidRPr="005A643C" w:rsidRDefault="0096293A" w:rsidP="0096293A">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30%</w:t>
            </w:r>
          </w:p>
        </w:tc>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0559A1BE" w14:textId="77777777" w:rsidR="0096293A" w:rsidRPr="005A643C" w:rsidRDefault="0096293A" w:rsidP="0096293A">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44</w:t>
            </w:r>
          </w:p>
        </w:tc>
        <w:tc>
          <w:tcPr>
            <w:tcW w:w="1320" w:type="dxa"/>
            <w:tcBorders>
              <w:top w:val="nil"/>
              <w:left w:val="nil"/>
              <w:bottom w:val="single" w:sz="4" w:space="0" w:color="auto"/>
              <w:right w:val="nil"/>
            </w:tcBorders>
            <w:shd w:val="clear" w:color="auto" w:fill="auto"/>
            <w:noWrap/>
            <w:vAlign w:val="bottom"/>
            <w:hideMark/>
          </w:tcPr>
          <w:p w14:paraId="5A9EB017" w14:textId="77777777" w:rsidR="0096293A" w:rsidRPr="005A643C" w:rsidRDefault="0096293A" w:rsidP="0096293A">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18%</w:t>
            </w:r>
          </w:p>
        </w:tc>
        <w:tc>
          <w:tcPr>
            <w:tcW w:w="1320" w:type="dxa"/>
            <w:tcBorders>
              <w:top w:val="nil"/>
              <w:left w:val="single" w:sz="4" w:space="0" w:color="auto"/>
              <w:bottom w:val="single" w:sz="4" w:space="0" w:color="auto"/>
              <w:right w:val="single" w:sz="4" w:space="0" w:color="auto"/>
            </w:tcBorders>
            <w:shd w:val="clear" w:color="auto" w:fill="F7CAAC" w:themeFill="accent2" w:themeFillTint="66"/>
            <w:noWrap/>
            <w:vAlign w:val="bottom"/>
            <w:hideMark/>
          </w:tcPr>
          <w:p w14:paraId="14D659CB" w14:textId="77777777" w:rsidR="0096293A" w:rsidRPr="005A643C" w:rsidRDefault="0096293A" w:rsidP="0096293A">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26%</w:t>
            </w:r>
          </w:p>
        </w:tc>
      </w:tr>
      <w:tr w:rsidR="0096293A" w:rsidRPr="005A643C" w14:paraId="5E496203" w14:textId="77777777" w:rsidTr="0096293A">
        <w:trPr>
          <w:trHeight w:val="300"/>
          <w:jc w:val="center"/>
        </w:trPr>
        <w:tc>
          <w:tcPr>
            <w:tcW w:w="1320" w:type="dxa"/>
            <w:tcBorders>
              <w:top w:val="nil"/>
              <w:left w:val="single" w:sz="8" w:space="0" w:color="auto"/>
              <w:bottom w:val="single" w:sz="4" w:space="0" w:color="auto"/>
              <w:right w:val="single" w:sz="4" w:space="0" w:color="auto"/>
            </w:tcBorders>
            <w:shd w:val="clear" w:color="auto" w:fill="auto"/>
            <w:noWrap/>
            <w:vAlign w:val="bottom"/>
            <w:hideMark/>
          </w:tcPr>
          <w:p w14:paraId="666E1CF1" w14:textId="77777777" w:rsidR="0096293A" w:rsidRPr="005A643C" w:rsidRDefault="0096293A" w:rsidP="0096293A">
            <w:pPr>
              <w:spacing w:after="0" w:line="240" w:lineRule="auto"/>
              <w:rPr>
                <w:rFonts w:eastAsia="Times New Roman"/>
                <w:color w:val="000000"/>
                <w:sz w:val="20"/>
                <w:szCs w:val="20"/>
                <w:lang w:val="en-US" w:eastAsia="uk-UA"/>
              </w:rPr>
            </w:pPr>
            <w:r w:rsidRPr="005A643C">
              <w:rPr>
                <w:rFonts w:eastAsia="Times New Roman"/>
                <w:color w:val="000000"/>
                <w:sz w:val="20"/>
                <w:szCs w:val="20"/>
                <w:lang w:val="en-US" w:eastAsia="uk-UA"/>
              </w:rPr>
              <w:lastRenderedPageBreak/>
              <w:t>EAST</w:t>
            </w:r>
          </w:p>
        </w:tc>
        <w:tc>
          <w:tcPr>
            <w:tcW w:w="1320" w:type="dxa"/>
            <w:tcBorders>
              <w:top w:val="nil"/>
              <w:left w:val="nil"/>
              <w:bottom w:val="single" w:sz="4" w:space="0" w:color="auto"/>
              <w:right w:val="single" w:sz="4" w:space="0" w:color="auto"/>
            </w:tcBorders>
            <w:shd w:val="clear" w:color="auto" w:fill="auto"/>
            <w:noWrap/>
            <w:vAlign w:val="bottom"/>
            <w:hideMark/>
          </w:tcPr>
          <w:p w14:paraId="295938AC" w14:textId="77777777" w:rsidR="0096293A" w:rsidRPr="005A643C" w:rsidRDefault="0096293A" w:rsidP="0096293A">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159</w:t>
            </w:r>
          </w:p>
        </w:tc>
        <w:tc>
          <w:tcPr>
            <w:tcW w:w="1320" w:type="dxa"/>
            <w:tcBorders>
              <w:top w:val="nil"/>
              <w:left w:val="nil"/>
              <w:bottom w:val="single" w:sz="4" w:space="0" w:color="auto"/>
              <w:right w:val="nil"/>
            </w:tcBorders>
            <w:shd w:val="clear" w:color="auto" w:fill="auto"/>
            <w:noWrap/>
            <w:vAlign w:val="bottom"/>
            <w:hideMark/>
          </w:tcPr>
          <w:p w14:paraId="5EDFE045" w14:textId="77777777" w:rsidR="0096293A" w:rsidRPr="005A643C" w:rsidRDefault="0096293A" w:rsidP="0096293A">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20%</w:t>
            </w:r>
          </w:p>
        </w:tc>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4DABA356" w14:textId="77777777" w:rsidR="0096293A" w:rsidRPr="005A643C" w:rsidRDefault="0096293A" w:rsidP="0096293A">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38</w:t>
            </w:r>
          </w:p>
        </w:tc>
        <w:tc>
          <w:tcPr>
            <w:tcW w:w="1320" w:type="dxa"/>
            <w:tcBorders>
              <w:top w:val="nil"/>
              <w:left w:val="nil"/>
              <w:bottom w:val="single" w:sz="4" w:space="0" w:color="auto"/>
              <w:right w:val="nil"/>
            </w:tcBorders>
            <w:shd w:val="clear" w:color="000000" w:fill="F7B4AE"/>
            <w:noWrap/>
            <w:vAlign w:val="bottom"/>
            <w:hideMark/>
          </w:tcPr>
          <w:p w14:paraId="4CA60623" w14:textId="77777777" w:rsidR="0096293A" w:rsidRPr="005A643C" w:rsidRDefault="0096293A" w:rsidP="0096293A">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24%</w:t>
            </w:r>
          </w:p>
        </w:tc>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18465C23" w14:textId="77777777" w:rsidR="0096293A" w:rsidRPr="005A643C" w:rsidRDefault="0096293A" w:rsidP="0096293A">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22%</w:t>
            </w:r>
          </w:p>
        </w:tc>
      </w:tr>
      <w:tr w:rsidR="0096293A" w:rsidRPr="005A643C" w14:paraId="1FA57982" w14:textId="77777777" w:rsidTr="007640C8">
        <w:trPr>
          <w:trHeight w:val="315"/>
          <w:jc w:val="center"/>
        </w:trPr>
        <w:tc>
          <w:tcPr>
            <w:tcW w:w="1320" w:type="dxa"/>
            <w:tcBorders>
              <w:top w:val="nil"/>
              <w:left w:val="single" w:sz="8" w:space="0" w:color="auto"/>
              <w:bottom w:val="single" w:sz="4" w:space="0" w:color="auto"/>
              <w:right w:val="single" w:sz="4" w:space="0" w:color="auto"/>
            </w:tcBorders>
            <w:shd w:val="clear" w:color="auto" w:fill="auto"/>
            <w:noWrap/>
            <w:vAlign w:val="bottom"/>
            <w:hideMark/>
          </w:tcPr>
          <w:p w14:paraId="4041E8E1" w14:textId="77777777" w:rsidR="0096293A" w:rsidRPr="005A643C" w:rsidRDefault="0096293A" w:rsidP="0096293A">
            <w:pPr>
              <w:spacing w:after="0" w:line="240" w:lineRule="auto"/>
              <w:rPr>
                <w:rFonts w:eastAsia="Times New Roman"/>
                <w:color w:val="000000"/>
                <w:sz w:val="20"/>
                <w:szCs w:val="20"/>
                <w:lang w:val="en-US" w:eastAsia="uk-UA"/>
              </w:rPr>
            </w:pPr>
            <w:r w:rsidRPr="005A643C">
              <w:rPr>
                <w:rFonts w:eastAsia="Times New Roman"/>
                <w:color w:val="000000"/>
                <w:sz w:val="20"/>
                <w:szCs w:val="20"/>
                <w:lang w:val="en-US" w:eastAsia="uk-UA"/>
              </w:rPr>
              <w:t>NOWENA</w:t>
            </w:r>
          </w:p>
        </w:tc>
        <w:tc>
          <w:tcPr>
            <w:tcW w:w="1320" w:type="dxa"/>
            <w:tcBorders>
              <w:top w:val="nil"/>
              <w:left w:val="nil"/>
              <w:bottom w:val="single" w:sz="4" w:space="0" w:color="auto"/>
              <w:right w:val="single" w:sz="4" w:space="0" w:color="auto"/>
            </w:tcBorders>
            <w:shd w:val="clear" w:color="auto" w:fill="C5E0B3" w:themeFill="accent6" w:themeFillTint="66"/>
            <w:noWrap/>
            <w:vAlign w:val="bottom"/>
            <w:hideMark/>
          </w:tcPr>
          <w:p w14:paraId="3B8FC6C5" w14:textId="77777777" w:rsidR="0096293A" w:rsidRPr="005A643C" w:rsidRDefault="0096293A" w:rsidP="0096293A">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224</w:t>
            </w:r>
          </w:p>
        </w:tc>
        <w:tc>
          <w:tcPr>
            <w:tcW w:w="1320" w:type="dxa"/>
            <w:tcBorders>
              <w:top w:val="nil"/>
              <w:left w:val="nil"/>
              <w:bottom w:val="single" w:sz="4" w:space="0" w:color="auto"/>
              <w:right w:val="nil"/>
            </w:tcBorders>
            <w:shd w:val="clear" w:color="auto" w:fill="auto"/>
            <w:noWrap/>
            <w:vAlign w:val="bottom"/>
            <w:hideMark/>
          </w:tcPr>
          <w:p w14:paraId="15C954E7" w14:textId="77777777" w:rsidR="0096293A" w:rsidRPr="005A643C" w:rsidRDefault="0096293A" w:rsidP="0096293A">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28%</w:t>
            </w:r>
          </w:p>
        </w:tc>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67CAD385" w14:textId="77777777" w:rsidR="0096293A" w:rsidRPr="005A643C" w:rsidRDefault="0096293A" w:rsidP="0096293A">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47</w:t>
            </w:r>
          </w:p>
        </w:tc>
        <w:tc>
          <w:tcPr>
            <w:tcW w:w="1320" w:type="dxa"/>
            <w:tcBorders>
              <w:top w:val="nil"/>
              <w:left w:val="nil"/>
              <w:bottom w:val="single" w:sz="4" w:space="0" w:color="auto"/>
              <w:right w:val="nil"/>
            </w:tcBorders>
            <w:shd w:val="clear" w:color="auto" w:fill="auto"/>
            <w:noWrap/>
            <w:vAlign w:val="bottom"/>
            <w:hideMark/>
          </w:tcPr>
          <w:p w14:paraId="6B217898" w14:textId="77777777" w:rsidR="0096293A" w:rsidRPr="005A643C" w:rsidRDefault="0096293A" w:rsidP="0096293A">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21%</w:t>
            </w:r>
          </w:p>
        </w:tc>
        <w:tc>
          <w:tcPr>
            <w:tcW w:w="1320" w:type="dxa"/>
            <w:tcBorders>
              <w:top w:val="nil"/>
              <w:left w:val="single" w:sz="4" w:space="0" w:color="auto"/>
              <w:bottom w:val="single" w:sz="4" w:space="0" w:color="auto"/>
              <w:right w:val="single" w:sz="4" w:space="0" w:color="auto"/>
            </w:tcBorders>
            <w:shd w:val="clear" w:color="auto" w:fill="F7CAAC" w:themeFill="accent2" w:themeFillTint="66"/>
            <w:noWrap/>
            <w:vAlign w:val="bottom"/>
            <w:hideMark/>
          </w:tcPr>
          <w:p w14:paraId="7E1C52E8" w14:textId="77777777" w:rsidR="0096293A" w:rsidRPr="005A643C" w:rsidRDefault="0096293A" w:rsidP="0096293A">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27%</w:t>
            </w:r>
          </w:p>
        </w:tc>
      </w:tr>
      <w:tr w:rsidR="0096293A" w:rsidRPr="005A643C" w14:paraId="056CBF44" w14:textId="77777777" w:rsidTr="007640C8">
        <w:trPr>
          <w:trHeight w:val="300"/>
          <w:jc w:val="center"/>
        </w:trPr>
        <w:tc>
          <w:tcPr>
            <w:tcW w:w="1320" w:type="dxa"/>
            <w:tcBorders>
              <w:top w:val="nil"/>
              <w:left w:val="single" w:sz="8" w:space="0" w:color="auto"/>
              <w:bottom w:val="single" w:sz="4" w:space="0" w:color="auto"/>
              <w:right w:val="single" w:sz="4" w:space="0" w:color="auto"/>
            </w:tcBorders>
            <w:shd w:val="clear" w:color="auto" w:fill="auto"/>
            <w:noWrap/>
            <w:vAlign w:val="bottom"/>
            <w:hideMark/>
          </w:tcPr>
          <w:p w14:paraId="2A332102" w14:textId="77777777" w:rsidR="0096293A" w:rsidRPr="005A643C" w:rsidRDefault="0096293A" w:rsidP="0096293A">
            <w:pPr>
              <w:spacing w:after="0" w:line="240" w:lineRule="auto"/>
              <w:rPr>
                <w:rFonts w:eastAsia="Times New Roman"/>
                <w:color w:val="000000"/>
                <w:sz w:val="20"/>
                <w:szCs w:val="20"/>
                <w:lang w:val="en-US" w:eastAsia="uk-UA"/>
              </w:rPr>
            </w:pPr>
            <w:r w:rsidRPr="005A643C">
              <w:rPr>
                <w:rFonts w:eastAsia="Times New Roman"/>
                <w:color w:val="000000"/>
                <w:sz w:val="20"/>
                <w:szCs w:val="20"/>
                <w:lang w:val="en-US" w:eastAsia="uk-UA"/>
              </w:rPr>
              <w:t>WEST</w:t>
            </w:r>
          </w:p>
        </w:tc>
        <w:tc>
          <w:tcPr>
            <w:tcW w:w="1320" w:type="dxa"/>
            <w:tcBorders>
              <w:top w:val="nil"/>
              <w:left w:val="nil"/>
              <w:bottom w:val="single" w:sz="4" w:space="0" w:color="auto"/>
              <w:right w:val="single" w:sz="4" w:space="0" w:color="auto"/>
            </w:tcBorders>
            <w:shd w:val="clear" w:color="auto" w:fill="C5E0B3" w:themeFill="accent6" w:themeFillTint="66"/>
            <w:noWrap/>
            <w:vAlign w:val="bottom"/>
            <w:hideMark/>
          </w:tcPr>
          <w:p w14:paraId="068606B9" w14:textId="77777777" w:rsidR="0096293A" w:rsidRPr="005A643C" w:rsidRDefault="0096293A" w:rsidP="0096293A">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175</w:t>
            </w:r>
          </w:p>
        </w:tc>
        <w:tc>
          <w:tcPr>
            <w:tcW w:w="1320" w:type="dxa"/>
            <w:tcBorders>
              <w:top w:val="nil"/>
              <w:left w:val="nil"/>
              <w:bottom w:val="single" w:sz="4" w:space="0" w:color="auto"/>
              <w:right w:val="nil"/>
            </w:tcBorders>
            <w:shd w:val="clear" w:color="auto" w:fill="auto"/>
            <w:noWrap/>
            <w:vAlign w:val="bottom"/>
            <w:hideMark/>
          </w:tcPr>
          <w:p w14:paraId="5EBC9523" w14:textId="77777777" w:rsidR="0096293A" w:rsidRPr="005A643C" w:rsidRDefault="0096293A" w:rsidP="0096293A">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22%</w:t>
            </w:r>
          </w:p>
        </w:tc>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03B246D2" w14:textId="77777777" w:rsidR="0096293A" w:rsidRPr="005A643C" w:rsidRDefault="0096293A" w:rsidP="0096293A">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42</w:t>
            </w:r>
          </w:p>
        </w:tc>
        <w:tc>
          <w:tcPr>
            <w:tcW w:w="1320" w:type="dxa"/>
            <w:tcBorders>
              <w:top w:val="nil"/>
              <w:left w:val="nil"/>
              <w:bottom w:val="single" w:sz="4" w:space="0" w:color="auto"/>
              <w:right w:val="nil"/>
            </w:tcBorders>
            <w:shd w:val="clear" w:color="000000" w:fill="F7B4AE"/>
            <w:noWrap/>
            <w:vAlign w:val="bottom"/>
            <w:hideMark/>
          </w:tcPr>
          <w:p w14:paraId="6953975D" w14:textId="77777777" w:rsidR="0096293A" w:rsidRPr="005A643C" w:rsidRDefault="0096293A" w:rsidP="0096293A">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24%</w:t>
            </w:r>
          </w:p>
        </w:tc>
        <w:tc>
          <w:tcPr>
            <w:tcW w:w="1320" w:type="dxa"/>
            <w:tcBorders>
              <w:top w:val="nil"/>
              <w:left w:val="single" w:sz="4" w:space="0" w:color="auto"/>
              <w:bottom w:val="single" w:sz="4" w:space="0" w:color="auto"/>
              <w:right w:val="single" w:sz="4" w:space="0" w:color="auto"/>
            </w:tcBorders>
            <w:shd w:val="clear" w:color="auto" w:fill="F7CAAC" w:themeFill="accent2" w:themeFillTint="66"/>
            <w:noWrap/>
            <w:vAlign w:val="bottom"/>
            <w:hideMark/>
          </w:tcPr>
          <w:p w14:paraId="46E2CA03" w14:textId="77777777" w:rsidR="0096293A" w:rsidRPr="005A643C" w:rsidRDefault="0096293A" w:rsidP="0096293A">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24%</w:t>
            </w:r>
          </w:p>
        </w:tc>
      </w:tr>
      <w:tr w:rsidR="0096293A" w:rsidRPr="005A643C" w14:paraId="4475A40E" w14:textId="77777777" w:rsidTr="0096293A">
        <w:trPr>
          <w:trHeight w:val="300"/>
          <w:jc w:val="center"/>
        </w:trPr>
        <w:tc>
          <w:tcPr>
            <w:tcW w:w="1320" w:type="dxa"/>
            <w:tcBorders>
              <w:top w:val="nil"/>
              <w:left w:val="single" w:sz="8" w:space="0" w:color="auto"/>
              <w:bottom w:val="single" w:sz="4" w:space="0" w:color="auto"/>
              <w:right w:val="single" w:sz="4" w:space="0" w:color="auto"/>
            </w:tcBorders>
            <w:shd w:val="clear" w:color="auto" w:fill="auto"/>
            <w:noWrap/>
            <w:vAlign w:val="bottom"/>
            <w:hideMark/>
          </w:tcPr>
          <w:p w14:paraId="37F255F1" w14:textId="77777777" w:rsidR="0096293A" w:rsidRPr="005A643C" w:rsidRDefault="0096293A" w:rsidP="0096293A">
            <w:pPr>
              <w:spacing w:after="0" w:line="240" w:lineRule="auto"/>
              <w:rPr>
                <w:rFonts w:eastAsia="Times New Roman"/>
                <w:color w:val="000000"/>
                <w:sz w:val="20"/>
                <w:szCs w:val="20"/>
                <w:lang w:val="en-US" w:eastAsia="uk-UA"/>
              </w:rPr>
            </w:pPr>
            <w:r w:rsidRPr="005A643C">
              <w:rPr>
                <w:rFonts w:eastAsia="Times New Roman"/>
                <w:color w:val="000000"/>
                <w:sz w:val="20"/>
                <w:szCs w:val="20"/>
                <w:lang w:val="en-US" w:eastAsia="uk-UA"/>
              </w:rPr>
              <w:t>none</w:t>
            </w:r>
          </w:p>
        </w:tc>
        <w:tc>
          <w:tcPr>
            <w:tcW w:w="1320" w:type="dxa"/>
            <w:tcBorders>
              <w:top w:val="nil"/>
              <w:left w:val="nil"/>
              <w:bottom w:val="single" w:sz="4" w:space="0" w:color="auto"/>
              <w:right w:val="single" w:sz="4" w:space="0" w:color="auto"/>
            </w:tcBorders>
            <w:shd w:val="clear" w:color="auto" w:fill="auto"/>
            <w:noWrap/>
            <w:vAlign w:val="bottom"/>
            <w:hideMark/>
          </w:tcPr>
          <w:p w14:paraId="66D7C7E7" w14:textId="77777777" w:rsidR="0096293A" w:rsidRPr="005A643C" w:rsidRDefault="0096293A" w:rsidP="0096293A">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3</w:t>
            </w:r>
          </w:p>
        </w:tc>
        <w:tc>
          <w:tcPr>
            <w:tcW w:w="1320" w:type="dxa"/>
            <w:tcBorders>
              <w:top w:val="nil"/>
              <w:left w:val="nil"/>
              <w:bottom w:val="single" w:sz="4" w:space="0" w:color="auto"/>
              <w:right w:val="nil"/>
            </w:tcBorders>
            <w:shd w:val="clear" w:color="auto" w:fill="auto"/>
            <w:noWrap/>
            <w:vAlign w:val="bottom"/>
            <w:hideMark/>
          </w:tcPr>
          <w:p w14:paraId="7F1CE273" w14:textId="77777777" w:rsidR="0096293A" w:rsidRPr="005A643C" w:rsidRDefault="0096293A" w:rsidP="0096293A">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0%</w:t>
            </w:r>
          </w:p>
        </w:tc>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12284772" w14:textId="77777777" w:rsidR="0096293A" w:rsidRPr="005A643C" w:rsidRDefault="0096293A" w:rsidP="0096293A">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w:t>
            </w:r>
          </w:p>
        </w:tc>
        <w:tc>
          <w:tcPr>
            <w:tcW w:w="1320" w:type="dxa"/>
            <w:tcBorders>
              <w:top w:val="nil"/>
              <w:left w:val="nil"/>
              <w:bottom w:val="single" w:sz="4" w:space="0" w:color="auto"/>
              <w:right w:val="nil"/>
            </w:tcBorders>
            <w:shd w:val="clear" w:color="000000" w:fill="F7B4AE"/>
            <w:noWrap/>
            <w:vAlign w:val="bottom"/>
            <w:hideMark/>
          </w:tcPr>
          <w:p w14:paraId="2E49A905" w14:textId="77777777" w:rsidR="0096293A" w:rsidRPr="005A643C" w:rsidRDefault="0096293A" w:rsidP="0096293A">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33%</w:t>
            </w:r>
          </w:p>
        </w:tc>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5AE5FF07" w14:textId="77777777" w:rsidR="0096293A" w:rsidRPr="005A643C" w:rsidRDefault="0096293A" w:rsidP="0096293A">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w:t>
            </w:r>
          </w:p>
        </w:tc>
      </w:tr>
      <w:tr w:rsidR="0096293A" w:rsidRPr="005A643C" w14:paraId="08670098" w14:textId="77777777" w:rsidTr="0096293A">
        <w:trPr>
          <w:trHeight w:val="315"/>
          <w:jc w:val="center"/>
        </w:trPr>
        <w:tc>
          <w:tcPr>
            <w:tcW w:w="1320" w:type="dxa"/>
            <w:tcBorders>
              <w:top w:val="nil"/>
              <w:left w:val="single" w:sz="8" w:space="0" w:color="auto"/>
              <w:bottom w:val="single" w:sz="8" w:space="0" w:color="auto"/>
              <w:right w:val="single" w:sz="4" w:space="0" w:color="auto"/>
            </w:tcBorders>
            <w:shd w:val="clear" w:color="000000" w:fill="FFFF00"/>
            <w:noWrap/>
            <w:vAlign w:val="bottom"/>
            <w:hideMark/>
          </w:tcPr>
          <w:p w14:paraId="7023983B" w14:textId="59E20B9E" w:rsidR="0096293A" w:rsidRPr="005A643C" w:rsidRDefault="0096293A" w:rsidP="0096293A">
            <w:pPr>
              <w:spacing w:after="0" w:line="240" w:lineRule="auto"/>
              <w:rPr>
                <w:rFonts w:eastAsia="Times New Roman"/>
                <w:color w:val="000000"/>
                <w:sz w:val="20"/>
                <w:szCs w:val="20"/>
                <w:lang w:val="en-US" w:eastAsia="uk-UA"/>
              </w:rPr>
            </w:pPr>
            <w:r w:rsidRPr="005A643C">
              <w:rPr>
                <w:rFonts w:eastAsia="Times New Roman"/>
                <w:color w:val="000000"/>
                <w:sz w:val="20"/>
                <w:szCs w:val="20"/>
                <w:lang w:val="en-US" w:eastAsia="uk-UA"/>
              </w:rPr>
              <w:t> </w:t>
            </w:r>
            <w:r w:rsidR="001E70C2">
              <w:rPr>
                <w:rFonts w:eastAsia="Times New Roman"/>
                <w:color w:val="000000"/>
                <w:sz w:val="20"/>
                <w:szCs w:val="20"/>
                <w:lang w:val="en-US" w:eastAsia="uk-UA"/>
              </w:rPr>
              <w:t>Total</w:t>
            </w:r>
          </w:p>
        </w:tc>
        <w:tc>
          <w:tcPr>
            <w:tcW w:w="1320" w:type="dxa"/>
            <w:tcBorders>
              <w:top w:val="nil"/>
              <w:left w:val="nil"/>
              <w:bottom w:val="single" w:sz="8" w:space="0" w:color="auto"/>
              <w:right w:val="single" w:sz="4" w:space="0" w:color="auto"/>
            </w:tcBorders>
            <w:shd w:val="clear" w:color="000000" w:fill="FFFF00"/>
            <w:noWrap/>
            <w:vAlign w:val="bottom"/>
            <w:hideMark/>
          </w:tcPr>
          <w:p w14:paraId="209405E6" w14:textId="77777777" w:rsidR="0096293A" w:rsidRPr="005A643C" w:rsidRDefault="0096293A" w:rsidP="0096293A">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803</w:t>
            </w:r>
          </w:p>
        </w:tc>
        <w:tc>
          <w:tcPr>
            <w:tcW w:w="1320" w:type="dxa"/>
            <w:tcBorders>
              <w:top w:val="nil"/>
              <w:left w:val="nil"/>
              <w:bottom w:val="single" w:sz="8" w:space="0" w:color="auto"/>
              <w:right w:val="single" w:sz="4" w:space="0" w:color="auto"/>
            </w:tcBorders>
            <w:shd w:val="clear" w:color="000000" w:fill="FFFF00"/>
            <w:noWrap/>
            <w:vAlign w:val="bottom"/>
            <w:hideMark/>
          </w:tcPr>
          <w:p w14:paraId="69B302C6" w14:textId="77777777" w:rsidR="0096293A" w:rsidRPr="005A643C" w:rsidRDefault="0096293A" w:rsidP="0096293A">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100%</w:t>
            </w:r>
          </w:p>
        </w:tc>
        <w:tc>
          <w:tcPr>
            <w:tcW w:w="1320" w:type="dxa"/>
            <w:tcBorders>
              <w:top w:val="nil"/>
              <w:left w:val="nil"/>
              <w:bottom w:val="single" w:sz="8" w:space="0" w:color="auto"/>
              <w:right w:val="single" w:sz="4" w:space="0" w:color="auto"/>
            </w:tcBorders>
            <w:shd w:val="clear" w:color="000000" w:fill="FFFF00"/>
            <w:noWrap/>
            <w:vAlign w:val="bottom"/>
            <w:hideMark/>
          </w:tcPr>
          <w:p w14:paraId="137E44F1" w14:textId="77777777" w:rsidR="0096293A" w:rsidRPr="005A643C" w:rsidRDefault="0096293A" w:rsidP="0096293A">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172</w:t>
            </w:r>
          </w:p>
        </w:tc>
        <w:tc>
          <w:tcPr>
            <w:tcW w:w="1320" w:type="dxa"/>
            <w:tcBorders>
              <w:top w:val="nil"/>
              <w:left w:val="nil"/>
              <w:bottom w:val="single" w:sz="8" w:space="0" w:color="auto"/>
              <w:right w:val="nil"/>
            </w:tcBorders>
            <w:shd w:val="clear" w:color="000000" w:fill="FFFF00"/>
            <w:noWrap/>
            <w:vAlign w:val="bottom"/>
            <w:hideMark/>
          </w:tcPr>
          <w:p w14:paraId="6E279150" w14:textId="77777777" w:rsidR="0096293A" w:rsidRPr="005A643C" w:rsidRDefault="0096293A" w:rsidP="0096293A">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 </w:t>
            </w:r>
          </w:p>
        </w:tc>
        <w:tc>
          <w:tcPr>
            <w:tcW w:w="1320" w:type="dxa"/>
            <w:tcBorders>
              <w:top w:val="nil"/>
              <w:left w:val="single" w:sz="4" w:space="0" w:color="auto"/>
              <w:bottom w:val="single" w:sz="4" w:space="0" w:color="auto"/>
              <w:right w:val="single" w:sz="4" w:space="0" w:color="auto"/>
            </w:tcBorders>
            <w:shd w:val="clear" w:color="000000" w:fill="FFFF00"/>
            <w:noWrap/>
            <w:vAlign w:val="bottom"/>
            <w:hideMark/>
          </w:tcPr>
          <w:p w14:paraId="7EFE9A00" w14:textId="77777777" w:rsidR="0096293A" w:rsidRPr="005A643C" w:rsidRDefault="0096293A" w:rsidP="0096293A">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100%</w:t>
            </w:r>
          </w:p>
        </w:tc>
      </w:tr>
    </w:tbl>
    <w:p w14:paraId="2F2ECCA4" w14:textId="05BA8043" w:rsidR="00314F55" w:rsidRPr="005A643C" w:rsidRDefault="0096293A" w:rsidP="0096293A">
      <w:pPr>
        <w:jc w:val="center"/>
        <w:rPr>
          <w:color w:val="auto"/>
          <w:lang w:val="en-US"/>
        </w:rPr>
      </w:pPr>
      <w:r w:rsidRPr="005A643C">
        <w:rPr>
          <w:noProof/>
          <w:lang w:val="en-US"/>
        </w:rPr>
        <w:drawing>
          <wp:inline distT="0" distB="0" distL="0" distR="0" wp14:anchorId="562E8ECE" wp14:editId="3E607F70">
            <wp:extent cx="3237722" cy="1622918"/>
            <wp:effectExtent l="0" t="0" r="1270" b="15875"/>
            <wp:docPr id="1262667813" name="Диаграмма 1">
              <a:extLst xmlns:a="http://schemas.openxmlformats.org/drawingml/2006/main">
                <a:ext uri="{FF2B5EF4-FFF2-40B4-BE49-F238E27FC236}">
                  <a16:creationId xmlns:a16="http://schemas.microsoft.com/office/drawing/2014/main" id="{3003C773-819B-877E-5E4A-DFE866F8B4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7C01B04" w14:textId="2BCDC0D3" w:rsidR="0096293A" w:rsidRPr="005A643C" w:rsidRDefault="0096293A" w:rsidP="0096293A">
      <w:pPr>
        <w:jc w:val="center"/>
        <w:rPr>
          <w:color w:val="auto"/>
          <w:lang w:val="en-US"/>
        </w:rPr>
      </w:pPr>
      <w:r w:rsidRPr="005A643C">
        <w:rPr>
          <w:noProof/>
          <w:lang w:val="en-US"/>
        </w:rPr>
        <w:drawing>
          <wp:inline distT="0" distB="0" distL="0" distR="0" wp14:anchorId="0F6B2CA8" wp14:editId="11481872">
            <wp:extent cx="3181738" cy="2211575"/>
            <wp:effectExtent l="0" t="0" r="0" b="17780"/>
            <wp:docPr id="256067877" name="Диаграмма 1">
              <a:extLst xmlns:a="http://schemas.openxmlformats.org/drawingml/2006/main">
                <a:ext uri="{FF2B5EF4-FFF2-40B4-BE49-F238E27FC236}">
                  <a16:creationId xmlns:a16="http://schemas.microsoft.com/office/drawing/2014/main" id="{04219B84-D0F7-E219-147A-15EB8178C9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671ABDB9" w14:textId="53F522A2" w:rsidR="00FF25FD" w:rsidRDefault="004D190E" w:rsidP="0096293A">
      <w:pPr>
        <w:jc w:val="center"/>
        <w:rPr>
          <w:color w:val="auto"/>
          <w:lang w:val="en-US"/>
        </w:rPr>
      </w:pPr>
      <w:r w:rsidRPr="00F0236C">
        <w:rPr>
          <w:i/>
          <w:iCs/>
          <w:color w:val="auto"/>
          <w:lang w:val="en-US"/>
        </w:rPr>
        <w:t>Figure</w:t>
      </w:r>
      <w:r w:rsidR="0096293A" w:rsidRPr="005A643C">
        <w:rPr>
          <w:color w:val="auto"/>
          <w:lang w:val="en-US"/>
        </w:rPr>
        <w:t xml:space="preserve"> 2.</w:t>
      </w:r>
      <w:r w:rsidR="007640C8" w:rsidRPr="005A643C">
        <w:rPr>
          <w:color w:val="auto"/>
          <w:lang w:val="en-US"/>
        </w:rPr>
        <w:t>4</w:t>
      </w:r>
      <w:r w:rsidR="0096293A" w:rsidRPr="005A643C">
        <w:rPr>
          <w:color w:val="auto"/>
          <w:lang w:val="en-US"/>
        </w:rPr>
        <w:t xml:space="preserve">. </w:t>
      </w:r>
      <w:r w:rsidR="00F2605F">
        <w:rPr>
          <w:color w:val="auto"/>
          <w:lang w:val="en-US"/>
        </w:rPr>
        <w:t>A</w:t>
      </w:r>
      <w:r w:rsidR="00F2605F" w:rsidRPr="00911AA5">
        <w:rPr>
          <w:color w:val="auto"/>
          <w:lang w:val="en-US"/>
        </w:rPr>
        <w:t xml:space="preserve">nalysis of applications and refusals </w:t>
      </w:r>
      <w:r w:rsidR="00F2605F">
        <w:rPr>
          <w:color w:val="auto"/>
          <w:lang w:val="en-US"/>
        </w:rPr>
        <w:t>by</w:t>
      </w:r>
      <w:r w:rsidR="0096293A" w:rsidRPr="005A643C">
        <w:rPr>
          <w:color w:val="auto"/>
          <w:lang w:val="en-US"/>
        </w:rPr>
        <w:t xml:space="preserve"> Location</w:t>
      </w:r>
    </w:p>
    <w:p w14:paraId="7737E098" w14:textId="77777777" w:rsidR="00F2605F" w:rsidRPr="005A643C" w:rsidRDefault="00F2605F" w:rsidP="0096293A">
      <w:pPr>
        <w:jc w:val="center"/>
        <w:rPr>
          <w:color w:val="auto"/>
          <w:lang w:val="en-US"/>
        </w:rPr>
      </w:pPr>
    </w:p>
    <w:p w14:paraId="01D75939" w14:textId="3921B9A8" w:rsidR="004D190E" w:rsidRPr="00DC26CF" w:rsidRDefault="004D190E" w:rsidP="006F0590">
      <w:pPr>
        <w:pStyle w:val="2"/>
        <w:spacing w:line="360" w:lineRule="auto"/>
        <w:rPr>
          <w:rFonts w:ascii="Arial" w:hAnsi="Arial" w:cs="Arial"/>
          <w:b/>
          <w:bCs/>
          <w:color w:val="0D0D0D"/>
          <w:sz w:val="28"/>
          <w:szCs w:val="28"/>
          <w:shd w:val="clear" w:color="auto" w:fill="FFFFFF"/>
          <w:lang w:val="en-US"/>
        </w:rPr>
      </w:pPr>
      <w:bookmarkStart w:id="21" w:name="_Toc158832364"/>
      <w:r w:rsidRPr="00232259">
        <w:rPr>
          <w:rFonts w:ascii="Arial" w:hAnsi="Arial" w:cs="Arial"/>
          <w:b/>
          <w:bCs/>
          <w:color w:val="0D0D0D"/>
          <w:sz w:val="28"/>
          <w:szCs w:val="28"/>
          <w:shd w:val="clear" w:color="auto" w:fill="FFFFFF"/>
          <w:lang w:val="en-US"/>
        </w:rPr>
        <w:t xml:space="preserve">Step </w:t>
      </w:r>
      <w:r w:rsidR="007640C8" w:rsidRPr="00DC26CF">
        <w:rPr>
          <w:rFonts w:ascii="Arial" w:hAnsi="Arial" w:cs="Arial"/>
          <w:b/>
          <w:bCs/>
          <w:color w:val="0D0D0D"/>
          <w:sz w:val="28"/>
          <w:szCs w:val="28"/>
          <w:shd w:val="clear" w:color="auto" w:fill="FFFFFF"/>
          <w:lang w:val="en-US"/>
        </w:rPr>
        <w:t>6.</w:t>
      </w:r>
      <w:r w:rsidR="00DC26CF">
        <w:rPr>
          <w:rFonts w:ascii="Arial" w:hAnsi="Arial" w:cs="Arial"/>
          <w:b/>
          <w:bCs/>
          <w:color w:val="0D0D0D"/>
          <w:sz w:val="28"/>
          <w:szCs w:val="28"/>
          <w:shd w:val="clear" w:color="auto" w:fill="FFFFFF"/>
          <w:lang w:val="en-US"/>
        </w:rPr>
        <w:t xml:space="preserve"> </w:t>
      </w:r>
      <w:r w:rsidR="00DC26CF" w:rsidRPr="00232259">
        <w:rPr>
          <w:rFonts w:ascii="Arial" w:hAnsi="Arial" w:cs="Arial"/>
          <w:b/>
          <w:bCs/>
          <w:color w:val="0D0D0D"/>
          <w:sz w:val="28"/>
          <w:szCs w:val="28"/>
          <w:shd w:val="clear" w:color="auto" w:fill="FFFFFF"/>
          <w:lang w:val="en-US"/>
        </w:rPr>
        <w:t>Analysis by Timestamp</w:t>
      </w:r>
      <w:bookmarkEnd w:id="21"/>
    </w:p>
    <w:p w14:paraId="4D4B234A" w14:textId="442B002D" w:rsidR="007640C8" w:rsidRPr="005A643C" w:rsidRDefault="00F2605F" w:rsidP="006F0590">
      <w:pPr>
        <w:spacing w:line="360" w:lineRule="auto"/>
        <w:jc w:val="both"/>
        <w:rPr>
          <w:color w:val="auto"/>
          <w:lang w:val="en-US"/>
        </w:rPr>
      </w:pPr>
      <w:r w:rsidRPr="00F2605F">
        <w:rPr>
          <w:color w:val="auto"/>
          <w:lang w:val="en-US"/>
        </w:rPr>
        <w:t>The results of the analysis of applications and refusals based on the Timestamp are presented in Table 2.4 and Figure 2.5.</w:t>
      </w:r>
      <w:r w:rsidR="001F575C" w:rsidRPr="005A643C">
        <w:rPr>
          <w:color w:val="auto"/>
          <w:lang w:val="en-US"/>
        </w:rPr>
        <w:tab/>
      </w:r>
      <w:r w:rsidR="001F575C" w:rsidRPr="005A643C">
        <w:rPr>
          <w:color w:val="auto"/>
          <w:lang w:val="en-US"/>
        </w:rPr>
        <w:tab/>
      </w:r>
      <w:r w:rsidRPr="00D3397D">
        <w:rPr>
          <w:color w:val="auto"/>
          <w:lang w:val="en-US"/>
        </w:rPr>
        <w:t>Table</w:t>
      </w:r>
      <w:r w:rsidRPr="00F2605F">
        <w:rPr>
          <w:color w:val="auto"/>
        </w:rPr>
        <w:t xml:space="preserve"> </w:t>
      </w:r>
      <w:r w:rsidR="007640C8" w:rsidRPr="005A643C">
        <w:rPr>
          <w:color w:val="auto"/>
          <w:lang w:val="en-US"/>
        </w:rPr>
        <w:t>2.4.</w:t>
      </w:r>
    </w:p>
    <w:tbl>
      <w:tblPr>
        <w:tblW w:w="7920" w:type="dxa"/>
        <w:jc w:val="center"/>
        <w:tblLook w:val="04A0" w:firstRow="1" w:lastRow="0" w:firstColumn="1" w:lastColumn="0" w:noHBand="0" w:noVBand="1"/>
      </w:tblPr>
      <w:tblGrid>
        <w:gridCol w:w="1320"/>
        <w:gridCol w:w="1320"/>
        <w:gridCol w:w="1320"/>
        <w:gridCol w:w="1320"/>
        <w:gridCol w:w="1320"/>
        <w:gridCol w:w="1320"/>
      </w:tblGrid>
      <w:tr w:rsidR="00F2605F" w:rsidRPr="005A643C" w14:paraId="6EB18D45" w14:textId="77777777" w:rsidTr="00B4750D">
        <w:trPr>
          <w:trHeight w:val="326"/>
          <w:jc w:val="center"/>
        </w:trPr>
        <w:tc>
          <w:tcPr>
            <w:tcW w:w="1320" w:type="dxa"/>
            <w:vMerge w:val="restart"/>
            <w:tcBorders>
              <w:top w:val="single" w:sz="4" w:space="0" w:color="auto"/>
              <w:left w:val="single" w:sz="4" w:space="0" w:color="auto"/>
              <w:right w:val="single" w:sz="4" w:space="0" w:color="auto"/>
            </w:tcBorders>
            <w:shd w:val="clear" w:color="000000" w:fill="FFFF00"/>
            <w:vAlign w:val="center"/>
            <w:hideMark/>
          </w:tcPr>
          <w:p w14:paraId="0BE568A9" w14:textId="77777777" w:rsidR="00F2605F" w:rsidRPr="005A643C" w:rsidRDefault="00F2605F" w:rsidP="00F2605F">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Timestamp</w:t>
            </w:r>
          </w:p>
        </w:tc>
        <w:tc>
          <w:tcPr>
            <w:tcW w:w="1320" w:type="dxa"/>
            <w:vMerge w:val="restart"/>
            <w:tcBorders>
              <w:top w:val="single" w:sz="4" w:space="0" w:color="auto"/>
              <w:left w:val="nil"/>
              <w:right w:val="single" w:sz="4" w:space="0" w:color="auto"/>
            </w:tcBorders>
            <w:shd w:val="clear" w:color="000000" w:fill="FFFF00"/>
            <w:vAlign w:val="center"/>
            <w:hideMark/>
          </w:tcPr>
          <w:p w14:paraId="7AECD742" w14:textId="1390C169" w:rsidR="00F2605F" w:rsidRPr="005A643C" w:rsidRDefault="00F2605F" w:rsidP="00F2605F">
            <w:pPr>
              <w:spacing w:after="0" w:line="240" w:lineRule="auto"/>
              <w:jc w:val="center"/>
              <w:rPr>
                <w:rFonts w:eastAsia="Times New Roman"/>
                <w:color w:val="000000"/>
                <w:sz w:val="20"/>
                <w:szCs w:val="20"/>
                <w:lang w:val="en-US" w:eastAsia="uk-UA"/>
              </w:rPr>
            </w:pPr>
            <w:r w:rsidRPr="001E70C2">
              <w:rPr>
                <w:rFonts w:eastAsia="Times New Roman"/>
                <w:color w:val="000000"/>
                <w:sz w:val="20"/>
                <w:szCs w:val="20"/>
                <w:lang w:val="en-US" w:eastAsia="uk-UA"/>
              </w:rPr>
              <w:t>The number of applications</w:t>
            </w:r>
          </w:p>
        </w:tc>
        <w:tc>
          <w:tcPr>
            <w:tcW w:w="1320" w:type="dxa"/>
            <w:vMerge w:val="restart"/>
            <w:tcBorders>
              <w:top w:val="single" w:sz="4" w:space="0" w:color="auto"/>
              <w:left w:val="nil"/>
              <w:right w:val="single" w:sz="4" w:space="0" w:color="auto"/>
            </w:tcBorders>
            <w:shd w:val="clear" w:color="000000" w:fill="FFFF00"/>
            <w:vAlign w:val="center"/>
            <w:hideMark/>
          </w:tcPr>
          <w:p w14:paraId="6B0B0432" w14:textId="67344023" w:rsidR="00F2605F" w:rsidRPr="005A643C" w:rsidRDefault="00F2605F" w:rsidP="00F2605F">
            <w:pPr>
              <w:spacing w:after="0" w:line="240" w:lineRule="auto"/>
              <w:jc w:val="center"/>
              <w:rPr>
                <w:rFonts w:eastAsia="Times New Roman"/>
                <w:color w:val="000000"/>
                <w:sz w:val="20"/>
                <w:szCs w:val="20"/>
                <w:lang w:val="en-US" w:eastAsia="uk-UA"/>
              </w:rPr>
            </w:pPr>
            <w:r>
              <w:rPr>
                <w:rFonts w:eastAsia="Times New Roman"/>
                <w:color w:val="000000"/>
                <w:sz w:val="20"/>
                <w:szCs w:val="20"/>
                <w:lang w:val="en-US" w:eastAsia="uk-UA"/>
              </w:rPr>
              <w:t>P</w:t>
            </w:r>
            <w:r w:rsidRPr="006F3E5C">
              <w:rPr>
                <w:rFonts w:eastAsia="Times New Roman"/>
                <w:color w:val="000000"/>
                <w:sz w:val="20"/>
                <w:szCs w:val="20"/>
                <w:lang w:val="en-US" w:eastAsia="uk-UA"/>
              </w:rPr>
              <w:t>ercentage of applications</w:t>
            </w:r>
          </w:p>
        </w:tc>
        <w:tc>
          <w:tcPr>
            <w:tcW w:w="3960" w:type="dxa"/>
            <w:gridSpan w:val="3"/>
            <w:tcBorders>
              <w:top w:val="single" w:sz="4" w:space="0" w:color="auto"/>
              <w:left w:val="nil"/>
              <w:bottom w:val="single" w:sz="4" w:space="0" w:color="auto"/>
              <w:right w:val="single" w:sz="4" w:space="0" w:color="auto"/>
            </w:tcBorders>
            <w:shd w:val="clear" w:color="000000" w:fill="FFFF00"/>
            <w:noWrap/>
            <w:vAlign w:val="center"/>
          </w:tcPr>
          <w:p w14:paraId="3932D8BD" w14:textId="7B440F1F" w:rsidR="00F2605F" w:rsidRPr="005A643C" w:rsidRDefault="00F2605F" w:rsidP="00F2605F">
            <w:pPr>
              <w:spacing w:after="0" w:line="240" w:lineRule="auto"/>
              <w:jc w:val="center"/>
              <w:rPr>
                <w:rFonts w:eastAsia="Times New Roman"/>
                <w:color w:val="000000"/>
                <w:sz w:val="20"/>
                <w:szCs w:val="20"/>
                <w:lang w:val="en-US" w:eastAsia="uk-UA"/>
              </w:rPr>
            </w:pPr>
            <w:r>
              <w:rPr>
                <w:rFonts w:eastAsia="Times New Roman"/>
                <w:color w:val="000000"/>
                <w:sz w:val="20"/>
                <w:szCs w:val="20"/>
                <w:lang w:val="en-US" w:eastAsia="uk-UA"/>
              </w:rPr>
              <w:t>R</w:t>
            </w:r>
            <w:r w:rsidRPr="001E70C2">
              <w:rPr>
                <w:rFonts w:eastAsia="Times New Roman"/>
                <w:color w:val="000000"/>
                <w:sz w:val="20"/>
                <w:szCs w:val="20"/>
                <w:lang w:val="en-US" w:eastAsia="uk-UA"/>
              </w:rPr>
              <w:t>efusals</w:t>
            </w:r>
          </w:p>
        </w:tc>
      </w:tr>
      <w:tr w:rsidR="00F2605F" w:rsidRPr="005A643C" w14:paraId="588F1028" w14:textId="77777777" w:rsidTr="00E579F7">
        <w:trPr>
          <w:trHeight w:val="353"/>
          <w:jc w:val="center"/>
        </w:trPr>
        <w:tc>
          <w:tcPr>
            <w:tcW w:w="1320" w:type="dxa"/>
            <w:vMerge/>
            <w:tcBorders>
              <w:left w:val="single" w:sz="4" w:space="0" w:color="auto"/>
              <w:bottom w:val="single" w:sz="4" w:space="0" w:color="auto"/>
              <w:right w:val="single" w:sz="4" w:space="0" w:color="auto"/>
            </w:tcBorders>
            <w:shd w:val="clear" w:color="000000" w:fill="FFFF00"/>
            <w:vAlign w:val="center"/>
          </w:tcPr>
          <w:p w14:paraId="163D85A2" w14:textId="77777777" w:rsidR="00F2605F" w:rsidRPr="005A643C" w:rsidRDefault="00F2605F" w:rsidP="00F2605F">
            <w:pPr>
              <w:spacing w:after="0" w:line="240" w:lineRule="auto"/>
              <w:jc w:val="center"/>
              <w:rPr>
                <w:rFonts w:eastAsia="Times New Roman"/>
                <w:color w:val="000000"/>
                <w:sz w:val="20"/>
                <w:szCs w:val="20"/>
                <w:lang w:val="en-US" w:eastAsia="uk-UA"/>
              </w:rPr>
            </w:pPr>
          </w:p>
        </w:tc>
        <w:tc>
          <w:tcPr>
            <w:tcW w:w="1320" w:type="dxa"/>
            <w:vMerge/>
            <w:tcBorders>
              <w:left w:val="nil"/>
              <w:bottom w:val="single" w:sz="4" w:space="0" w:color="auto"/>
              <w:right w:val="single" w:sz="4" w:space="0" w:color="auto"/>
            </w:tcBorders>
            <w:shd w:val="clear" w:color="000000" w:fill="FFFF00"/>
            <w:vAlign w:val="center"/>
          </w:tcPr>
          <w:p w14:paraId="513C4FD3" w14:textId="77777777" w:rsidR="00F2605F" w:rsidRPr="001E70C2" w:rsidRDefault="00F2605F" w:rsidP="00F2605F">
            <w:pPr>
              <w:spacing w:after="0" w:line="240" w:lineRule="auto"/>
              <w:jc w:val="center"/>
              <w:rPr>
                <w:rFonts w:eastAsia="Times New Roman"/>
                <w:color w:val="000000"/>
                <w:sz w:val="20"/>
                <w:szCs w:val="20"/>
                <w:lang w:val="en-US" w:eastAsia="uk-UA"/>
              </w:rPr>
            </w:pPr>
          </w:p>
        </w:tc>
        <w:tc>
          <w:tcPr>
            <w:tcW w:w="1320" w:type="dxa"/>
            <w:vMerge/>
            <w:tcBorders>
              <w:left w:val="nil"/>
              <w:bottom w:val="single" w:sz="4" w:space="0" w:color="auto"/>
              <w:right w:val="single" w:sz="4" w:space="0" w:color="auto"/>
            </w:tcBorders>
            <w:shd w:val="clear" w:color="000000" w:fill="FFFF00"/>
            <w:vAlign w:val="center"/>
          </w:tcPr>
          <w:p w14:paraId="11CF1F6E" w14:textId="77777777" w:rsidR="00F2605F" w:rsidRDefault="00F2605F" w:rsidP="00F2605F">
            <w:pPr>
              <w:spacing w:after="0" w:line="240" w:lineRule="auto"/>
              <w:jc w:val="center"/>
              <w:rPr>
                <w:rFonts w:eastAsia="Times New Roman"/>
                <w:color w:val="000000"/>
                <w:sz w:val="20"/>
                <w:szCs w:val="20"/>
                <w:lang w:val="en-US" w:eastAsia="uk-UA"/>
              </w:rPr>
            </w:pPr>
          </w:p>
        </w:tc>
        <w:tc>
          <w:tcPr>
            <w:tcW w:w="1320" w:type="dxa"/>
            <w:tcBorders>
              <w:top w:val="single" w:sz="4" w:space="0" w:color="auto"/>
              <w:left w:val="nil"/>
              <w:bottom w:val="single" w:sz="4" w:space="0" w:color="auto"/>
              <w:right w:val="single" w:sz="4" w:space="0" w:color="auto"/>
            </w:tcBorders>
            <w:shd w:val="clear" w:color="000000" w:fill="FFFF00"/>
            <w:noWrap/>
            <w:vAlign w:val="center"/>
          </w:tcPr>
          <w:p w14:paraId="51F58744" w14:textId="58A0659E" w:rsidR="00F2605F" w:rsidRPr="005A643C" w:rsidRDefault="00F2605F" w:rsidP="00F2605F">
            <w:pPr>
              <w:spacing w:after="0" w:line="240" w:lineRule="auto"/>
              <w:jc w:val="center"/>
              <w:rPr>
                <w:rFonts w:eastAsia="Times New Roman"/>
                <w:color w:val="000000"/>
                <w:sz w:val="20"/>
                <w:szCs w:val="20"/>
                <w:lang w:val="en-US" w:eastAsia="uk-UA"/>
              </w:rPr>
            </w:pPr>
            <w:r w:rsidRPr="001E70C2">
              <w:rPr>
                <w:rFonts w:eastAsia="Times New Roman"/>
                <w:color w:val="000000"/>
                <w:sz w:val="20"/>
                <w:szCs w:val="20"/>
                <w:lang w:val="en-US" w:eastAsia="uk-UA"/>
              </w:rPr>
              <w:t xml:space="preserve"> The number of refusals</w:t>
            </w:r>
          </w:p>
        </w:tc>
        <w:tc>
          <w:tcPr>
            <w:tcW w:w="1320" w:type="dxa"/>
            <w:tcBorders>
              <w:top w:val="single" w:sz="4" w:space="0" w:color="auto"/>
              <w:left w:val="nil"/>
              <w:bottom w:val="single" w:sz="4" w:space="0" w:color="auto"/>
              <w:right w:val="single" w:sz="4" w:space="0" w:color="auto"/>
            </w:tcBorders>
            <w:shd w:val="clear" w:color="000000" w:fill="FFFF00"/>
            <w:vAlign w:val="center"/>
          </w:tcPr>
          <w:p w14:paraId="53532068" w14:textId="1C673C96" w:rsidR="00F2605F" w:rsidRPr="005A643C" w:rsidRDefault="00F2605F" w:rsidP="00F2605F">
            <w:pPr>
              <w:spacing w:after="0" w:line="240" w:lineRule="auto"/>
              <w:jc w:val="center"/>
              <w:rPr>
                <w:rFonts w:eastAsia="Times New Roman"/>
                <w:color w:val="000000"/>
                <w:sz w:val="20"/>
                <w:szCs w:val="20"/>
                <w:lang w:val="en-US" w:eastAsia="uk-UA"/>
              </w:rPr>
            </w:pPr>
            <w:r>
              <w:rPr>
                <w:rFonts w:eastAsia="Times New Roman"/>
                <w:color w:val="000000"/>
                <w:sz w:val="20"/>
                <w:szCs w:val="20"/>
                <w:lang w:val="en-US" w:eastAsia="uk-UA"/>
              </w:rPr>
              <w:t>P</w:t>
            </w:r>
            <w:r w:rsidRPr="00C232B0">
              <w:rPr>
                <w:rFonts w:eastAsia="Times New Roman"/>
                <w:color w:val="000000"/>
                <w:sz w:val="20"/>
                <w:szCs w:val="20"/>
                <w:lang w:val="en-US" w:eastAsia="uk-UA"/>
              </w:rPr>
              <w:t>ercentage of the application number</w:t>
            </w:r>
          </w:p>
        </w:tc>
        <w:tc>
          <w:tcPr>
            <w:tcW w:w="1320" w:type="dxa"/>
            <w:tcBorders>
              <w:top w:val="single" w:sz="4" w:space="0" w:color="auto"/>
              <w:left w:val="nil"/>
              <w:bottom w:val="single" w:sz="4" w:space="0" w:color="auto"/>
              <w:right w:val="single" w:sz="4" w:space="0" w:color="auto"/>
            </w:tcBorders>
            <w:shd w:val="clear" w:color="000000" w:fill="FFFF00"/>
            <w:vAlign w:val="center"/>
          </w:tcPr>
          <w:p w14:paraId="370F146B" w14:textId="3F8C0655" w:rsidR="00F2605F" w:rsidRPr="005A643C" w:rsidRDefault="00F2605F" w:rsidP="00F2605F">
            <w:pPr>
              <w:spacing w:after="0" w:line="240" w:lineRule="auto"/>
              <w:jc w:val="center"/>
              <w:rPr>
                <w:rFonts w:eastAsia="Times New Roman"/>
                <w:color w:val="000000"/>
                <w:sz w:val="20"/>
                <w:szCs w:val="20"/>
                <w:lang w:val="en-US" w:eastAsia="uk-UA"/>
              </w:rPr>
            </w:pPr>
            <w:r>
              <w:rPr>
                <w:rFonts w:eastAsia="Times New Roman"/>
                <w:color w:val="000000"/>
                <w:sz w:val="20"/>
                <w:szCs w:val="20"/>
                <w:lang w:val="en-US" w:eastAsia="uk-UA"/>
              </w:rPr>
              <w:t>P</w:t>
            </w:r>
            <w:r w:rsidRPr="0001194D">
              <w:rPr>
                <w:rFonts w:eastAsia="Times New Roman"/>
                <w:color w:val="000000"/>
                <w:sz w:val="20"/>
                <w:szCs w:val="20"/>
                <w:lang w:val="en-US" w:eastAsia="uk-UA"/>
              </w:rPr>
              <w:t>ercentage</w:t>
            </w:r>
            <w:r>
              <w:rPr>
                <w:rFonts w:eastAsia="Times New Roman"/>
                <w:color w:val="000000"/>
                <w:sz w:val="20"/>
                <w:szCs w:val="20"/>
                <w:lang w:val="en-US" w:eastAsia="uk-UA"/>
              </w:rPr>
              <w:t xml:space="preserve"> of</w:t>
            </w:r>
            <w:r w:rsidRPr="0001194D">
              <w:rPr>
                <w:rFonts w:eastAsia="Times New Roman"/>
                <w:color w:val="000000"/>
                <w:sz w:val="20"/>
                <w:szCs w:val="20"/>
                <w:lang w:val="en-US" w:eastAsia="uk-UA"/>
              </w:rPr>
              <w:t xml:space="preserve"> the total </w:t>
            </w:r>
            <w:r>
              <w:rPr>
                <w:rFonts w:eastAsia="Times New Roman"/>
                <w:color w:val="000000"/>
                <w:sz w:val="20"/>
                <w:szCs w:val="20"/>
                <w:lang w:val="en-US" w:eastAsia="uk-UA"/>
              </w:rPr>
              <w:t>number</w:t>
            </w:r>
          </w:p>
        </w:tc>
      </w:tr>
      <w:tr w:rsidR="00F2605F" w:rsidRPr="005A643C" w14:paraId="1B4AC5D2" w14:textId="77777777" w:rsidTr="007640C8">
        <w:trPr>
          <w:trHeight w:val="525"/>
          <w:jc w:val="center"/>
        </w:trPr>
        <w:tc>
          <w:tcPr>
            <w:tcW w:w="1320" w:type="dxa"/>
            <w:tcBorders>
              <w:top w:val="nil"/>
              <w:left w:val="single" w:sz="8" w:space="0" w:color="auto"/>
              <w:bottom w:val="single" w:sz="4" w:space="0" w:color="auto"/>
              <w:right w:val="single" w:sz="4" w:space="0" w:color="auto"/>
            </w:tcBorders>
            <w:shd w:val="clear" w:color="auto" w:fill="auto"/>
            <w:noWrap/>
            <w:vAlign w:val="bottom"/>
            <w:hideMark/>
          </w:tcPr>
          <w:p w14:paraId="2C857C44" w14:textId="77777777" w:rsidR="00F2605F" w:rsidRPr="005A643C" w:rsidRDefault="00F2605F" w:rsidP="00F2605F">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GTM+2</w:t>
            </w:r>
          </w:p>
        </w:tc>
        <w:tc>
          <w:tcPr>
            <w:tcW w:w="1320" w:type="dxa"/>
            <w:tcBorders>
              <w:top w:val="nil"/>
              <w:left w:val="nil"/>
              <w:bottom w:val="single" w:sz="4" w:space="0" w:color="auto"/>
              <w:right w:val="single" w:sz="4" w:space="0" w:color="auto"/>
            </w:tcBorders>
            <w:shd w:val="clear" w:color="auto" w:fill="auto"/>
            <w:noWrap/>
            <w:vAlign w:val="bottom"/>
            <w:hideMark/>
          </w:tcPr>
          <w:p w14:paraId="17FCFB45" w14:textId="77777777" w:rsidR="00F2605F" w:rsidRPr="005A643C" w:rsidRDefault="00F2605F" w:rsidP="00F2605F">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338</w:t>
            </w:r>
          </w:p>
        </w:tc>
        <w:tc>
          <w:tcPr>
            <w:tcW w:w="1320" w:type="dxa"/>
            <w:tcBorders>
              <w:top w:val="nil"/>
              <w:left w:val="nil"/>
              <w:bottom w:val="single" w:sz="4" w:space="0" w:color="auto"/>
              <w:right w:val="single" w:sz="4" w:space="0" w:color="auto"/>
            </w:tcBorders>
            <w:shd w:val="clear" w:color="000000" w:fill="92D050"/>
            <w:noWrap/>
            <w:vAlign w:val="bottom"/>
            <w:hideMark/>
          </w:tcPr>
          <w:p w14:paraId="5F40533E" w14:textId="77777777" w:rsidR="00F2605F" w:rsidRPr="005A643C" w:rsidRDefault="00F2605F" w:rsidP="00F2605F">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42,1%</w:t>
            </w:r>
          </w:p>
        </w:tc>
        <w:tc>
          <w:tcPr>
            <w:tcW w:w="1320" w:type="dxa"/>
            <w:tcBorders>
              <w:top w:val="nil"/>
              <w:left w:val="nil"/>
              <w:bottom w:val="single" w:sz="4" w:space="0" w:color="auto"/>
              <w:right w:val="single" w:sz="4" w:space="0" w:color="auto"/>
            </w:tcBorders>
            <w:shd w:val="clear" w:color="auto" w:fill="auto"/>
            <w:noWrap/>
            <w:vAlign w:val="bottom"/>
            <w:hideMark/>
          </w:tcPr>
          <w:p w14:paraId="41C64ECF" w14:textId="77777777" w:rsidR="00F2605F" w:rsidRPr="005A643C" w:rsidRDefault="00F2605F" w:rsidP="00F2605F">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66</w:t>
            </w:r>
          </w:p>
        </w:tc>
        <w:tc>
          <w:tcPr>
            <w:tcW w:w="1320" w:type="dxa"/>
            <w:tcBorders>
              <w:top w:val="nil"/>
              <w:left w:val="nil"/>
              <w:bottom w:val="single" w:sz="4" w:space="0" w:color="auto"/>
              <w:right w:val="single" w:sz="4" w:space="0" w:color="auto"/>
            </w:tcBorders>
            <w:shd w:val="clear" w:color="000000" w:fill="F28E86"/>
            <w:noWrap/>
            <w:vAlign w:val="bottom"/>
            <w:hideMark/>
          </w:tcPr>
          <w:p w14:paraId="6FCA3A81" w14:textId="77777777" w:rsidR="00F2605F" w:rsidRPr="005A643C" w:rsidRDefault="00F2605F" w:rsidP="00F2605F">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20%</w:t>
            </w:r>
          </w:p>
        </w:tc>
        <w:tc>
          <w:tcPr>
            <w:tcW w:w="1320" w:type="dxa"/>
            <w:tcBorders>
              <w:top w:val="nil"/>
              <w:left w:val="nil"/>
              <w:bottom w:val="single" w:sz="4" w:space="0" w:color="auto"/>
              <w:right w:val="single" w:sz="4" w:space="0" w:color="auto"/>
            </w:tcBorders>
            <w:shd w:val="clear" w:color="000000" w:fill="F7B4AE"/>
            <w:noWrap/>
            <w:vAlign w:val="bottom"/>
            <w:hideMark/>
          </w:tcPr>
          <w:p w14:paraId="3C3368DD" w14:textId="77777777" w:rsidR="00F2605F" w:rsidRPr="005A643C" w:rsidRDefault="00F2605F" w:rsidP="00F2605F">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38%</w:t>
            </w:r>
          </w:p>
        </w:tc>
      </w:tr>
      <w:tr w:rsidR="00F2605F" w:rsidRPr="005A643C" w14:paraId="21032630" w14:textId="77777777" w:rsidTr="007640C8">
        <w:trPr>
          <w:trHeight w:val="300"/>
          <w:jc w:val="center"/>
        </w:trPr>
        <w:tc>
          <w:tcPr>
            <w:tcW w:w="1320" w:type="dxa"/>
            <w:tcBorders>
              <w:top w:val="nil"/>
              <w:left w:val="single" w:sz="8" w:space="0" w:color="auto"/>
              <w:bottom w:val="single" w:sz="4" w:space="0" w:color="auto"/>
              <w:right w:val="single" w:sz="4" w:space="0" w:color="auto"/>
            </w:tcBorders>
            <w:shd w:val="clear" w:color="auto" w:fill="auto"/>
            <w:noWrap/>
            <w:vAlign w:val="bottom"/>
            <w:hideMark/>
          </w:tcPr>
          <w:p w14:paraId="1E93D378" w14:textId="77777777" w:rsidR="00F2605F" w:rsidRPr="005A643C" w:rsidRDefault="00F2605F" w:rsidP="00F2605F">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GTM+3</w:t>
            </w:r>
          </w:p>
        </w:tc>
        <w:tc>
          <w:tcPr>
            <w:tcW w:w="1320" w:type="dxa"/>
            <w:tcBorders>
              <w:top w:val="nil"/>
              <w:left w:val="nil"/>
              <w:bottom w:val="single" w:sz="4" w:space="0" w:color="auto"/>
              <w:right w:val="single" w:sz="4" w:space="0" w:color="auto"/>
            </w:tcBorders>
            <w:shd w:val="clear" w:color="auto" w:fill="auto"/>
            <w:noWrap/>
            <w:vAlign w:val="bottom"/>
            <w:hideMark/>
          </w:tcPr>
          <w:p w14:paraId="282475B1" w14:textId="77777777" w:rsidR="00F2605F" w:rsidRPr="005A643C" w:rsidRDefault="00F2605F" w:rsidP="00F2605F">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278</w:t>
            </w:r>
          </w:p>
        </w:tc>
        <w:tc>
          <w:tcPr>
            <w:tcW w:w="1320" w:type="dxa"/>
            <w:tcBorders>
              <w:top w:val="nil"/>
              <w:left w:val="nil"/>
              <w:bottom w:val="single" w:sz="4" w:space="0" w:color="auto"/>
              <w:right w:val="single" w:sz="4" w:space="0" w:color="auto"/>
            </w:tcBorders>
            <w:shd w:val="clear" w:color="000000" w:fill="92D050"/>
            <w:noWrap/>
            <w:vAlign w:val="bottom"/>
            <w:hideMark/>
          </w:tcPr>
          <w:p w14:paraId="19C3CBA3" w14:textId="77777777" w:rsidR="00F2605F" w:rsidRPr="005A643C" w:rsidRDefault="00F2605F" w:rsidP="00F2605F">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34,6%</w:t>
            </w:r>
          </w:p>
        </w:tc>
        <w:tc>
          <w:tcPr>
            <w:tcW w:w="1320" w:type="dxa"/>
            <w:tcBorders>
              <w:top w:val="nil"/>
              <w:left w:val="nil"/>
              <w:bottom w:val="single" w:sz="4" w:space="0" w:color="auto"/>
              <w:right w:val="single" w:sz="4" w:space="0" w:color="auto"/>
            </w:tcBorders>
            <w:shd w:val="clear" w:color="auto" w:fill="auto"/>
            <w:noWrap/>
            <w:vAlign w:val="bottom"/>
            <w:hideMark/>
          </w:tcPr>
          <w:p w14:paraId="0767F8DF" w14:textId="77777777" w:rsidR="00F2605F" w:rsidRPr="005A643C" w:rsidRDefault="00F2605F" w:rsidP="00F2605F">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74</w:t>
            </w:r>
          </w:p>
        </w:tc>
        <w:tc>
          <w:tcPr>
            <w:tcW w:w="1320" w:type="dxa"/>
            <w:tcBorders>
              <w:top w:val="nil"/>
              <w:left w:val="nil"/>
              <w:bottom w:val="single" w:sz="4" w:space="0" w:color="auto"/>
              <w:right w:val="single" w:sz="4" w:space="0" w:color="auto"/>
            </w:tcBorders>
            <w:shd w:val="clear" w:color="000000" w:fill="F28E86"/>
            <w:noWrap/>
            <w:vAlign w:val="bottom"/>
            <w:hideMark/>
          </w:tcPr>
          <w:p w14:paraId="3AC32F85" w14:textId="77777777" w:rsidR="00F2605F" w:rsidRPr="005A643C" w:rsidRDefault="00F2605F" w:rsidP="00F2605F">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27%</w:t>
            </w:r>
          </w:p>
        </w:tc>
        <w:tc>
          <w:tcPr>
            <w:tcW w:w="1320" w:type="dxa"/>
            <w:tcBorders>
              <w:top w:val="nil"/>
              <w:left w:val="nil"/>
              <w:bottom w:val="single" w:sz="4" w:space="0" w:color="auto"/>
              <w:right w:val="single" w:sz="4" w:space="0" w:color="auto"/>
            </w:tcBorders>
            <w:shd w:val="clear" w:color="000000" w:fill="F7B4AE"/>
            <w:noWrap/>
            <w:vAlign w:val="bottom"/>
            <w:hideMark/>
          </w:tcPr>
          <w:p w14:paraId="6D02D71B" w14:textId="77777777" w:rsidR="00F2605F" w:rsidRPr="005A643C" w:rsidRDefault="00F2605F" w:rsidP="00F2605F">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43%</w:t>
            </w:r>
          </w:p>
        </w:tc>
      </w:tr>
      <w:tr w:rsidR="00F2605F" w:rsidRPr="005A643C" w14:paraId="0980DBEF" w14:textId="77777777" w:rsidTr="007640C8">
        <w:trPr>
          <w:trHeight w:val="315"/>
          <w:jc w:val="center"/>
        </w:trPr>
        <w:tc>
          <w:tcPr>
            <w:tcW w:w="1320" w:type="dxa"/>
            <w:tcBorders>
              <w:top w:val="nil"/>
              <w:left w:val="single" w:sz="8" w:space="0" w:color="auto"/>
              <w:bottom w:val="single" w:sz="4" w:space="0" w:color="auto"/>
              <w:right w:val="single" w:sz="4" w:space="0" w:color="auto"/>
            </w:tcBorders>
            <w:shd w:val="clear" w:color="auto" w:fill="auto"/>
            <w:noWrap/>
            <w:vAlign w:val="bottom"/>
            <w:hideMark/>
          </w:tcPr>
          <w:p w14:paraId="10DCD130" w14:textId="77777777" w:rsidR="00F2605F" w:rsidRPr="005A643C" w:rsidRDefault="00F2605F" w:rsidP="00F2605F">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GTM+4</w:t>
            </w:r>
          </w:p>
        </w:tc>
        <w:tc>
          <w:tcPr>
            <w:tcW w:w="1320" w:type="dxa"/>
            <w:tcBorders>
              <w:top w:val="nil"/>
              <w:left w:val="nil"/>
              <w:bottom w:val="single" w:sz="4" w:space="0" w:color="auto"/>
              <w:right w:val="single" w:sz="4" w:space="0" w:color="auto"/>
            </w:tcBorders>
            <w:shd w:val="clear" w:color="auto" w:fill="auto"/>
            <w:noWrap/>
            <w:vAlign w:val="bottom"/>
            <w:hideMark/>
          </w:tcPr>
          <w:p w14:paraId="0251D870" w14:textId="77777777" w:rsidR="00F2605F" w:rsidRPr="005A643C" w:rsidRDefault="00F2605F" w:rsidP="00F2605F">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w:t>
            </w:r>
          </w:p>
        </w:tc>
        <w:tc>
          <w:tcPr>
            <w:tcW w:w="1320" w:type="dxa"/>
            <w:tcBorders>
              <w:top w:val="nil"/>
              <w:left w:val="nil"/>
              <w:bottom w:val="single" w:sz="4" w:space="0" w:color="auto"/>
              <w:right w:val="single" w:sz="4" w:space="0" w:color="auto"/>
            </w:tcBorders>
            <w:shd w:val="clear" w:color="auto" w:fill="auto"/>
            <w:noWrap/>
            <w:vAlign w:val="bottom"/>
            <w:hideMark/>
          </w:tcPr>
          <w:p w14:paraId="18E8E46E" w14:textId="77777777" w:rsidR="00F2605F" w:rsidRPr="005A643C" w:rsidRDefault="00F2605F" w:rsidP="00F2605F">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0,1%</w:t>
            </w:r>
          </w:p>
        </w:tc>
        <w:tc>
          <w:tcPr>
            <w:tcW w:w="1320" w:type="dxa"/>
            <w:tcBorders>
              <w:top w:val="nil"/>
              <w:left w:val="nil"/>
              <w:bottom w:val="single" w:sz="4" w:space="0" w:color="auto"/>
              <w:right w:val="single" w:sz="4" w:space="0" w:color="auto"/>
            </w:tcBorders>
            <w:shd w:val="clear" w:color="auto" w:fill="auto"/>
            <w:noWrap/>
            <w:vAlign w:val="bottom"/>
            <w:hideMark/>
          </w:tcPr>
          <w:p w14:paraId="39901C17" w14:textId="77777777" w:rsidR="00F2605F" w:rsidRPr="005A643C" w:rsidRDefault="00F2605F" w:rsidP="00F2605F">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w:t>
            </w:r>
          </w:p>
        </w:tc>
        <w:tc>
          <w:tcPr>
            <w:tcW w:w="1320" w:type="dxa"/>
            <w:tcBorders>
              <w:top w:val="nil"/>
              <w:left w:val="nil"/>
              <w:bottom w:val="single" w:sz="4" w:space="0" w:color="auto"/>
              <w:right w:val="single" w:sz="4" w:space="0" w:color="auto"/>
            </w:tcBorders>
            <w:shd w:val="clear" w:color="000000" w:fill="F28E86"/>
            <w:noWrap/>
            <w:vAlign w:val="bottom"/>
            <w:hideMark/>
          </w:tcPr>
          <w:p w14:paraId="68927DD0" w14:textId="77777777" w:rsidR="00F2605F" w:rsidRPr="005A643C" w:rsidRDefault="00F2605F" w:rsidP="00F2605F">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100%</w:t>
            </w:r>
          </w:p>
        </w:tc>
        <w:tc>
          <w:tcPr>
            <w:tcW w:w="1320" w:type="dxa"/>
            <w:tcBorders>
              <w:top w:val="nil"/>
              <w:left w:val="nil"/>
              <w:bottom w:val="single" w:sz="4" w:space="0" w:color="auto"/>
              <w:right w:val="single" w:sz="4" w:space="0" w:color="auto"/>
            </w:tcBorders>
            <w:shd w:val="clear" w:color="auto" w:fill="auto"/>
            <w:noWrap/>
            <w:vAlign w:val="bottom"/>
            <w:hideMark/>
          </w:tcPr>
          <w:p w14:paraId="56F17E23" w14:textId="77777777" w:rsidR="00F2605F" w:rsidRPr="005A643C" w:rsidRDefault="00F2605F" w:rsidP="00F2605F">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w:t>
            </w:r>
          </w:p>
        </w:tc>
      </w:tr>
      <w:tr w:rsidR="00F2605F" w:rsidRPr="005A643C" w14:paraId="280B9CBF" w14:textId="77777777" w:rsidTr="007640C8">
        <w:trPr>
          <w:trHeight w:val="300"/>
          <w:jc w:val="center"/>
        </w:trPr>
        <w:tc>
          <w:tcPr>
            <w:tcW w:w="1320" w:type="dxa"/>
            <w:tcBorders>
              <w:top w:val="nil"/>
              <w:left w:val="single" w:sz="8" w:space="0" w:color="auto"/>
              <w:bottom w:val="single" w:sz="4" w:space="0" w:color="auto"/>
              <w:right w:val="single" w:sz="4" w:space="0" w:color="auto"/>
            </w:tcBorders>
            <w:shd w:val="clear" w:color="auto" w:fill="auto"/>
            <w:noWrap/>
            <w:vAlign w:val="bottom"/>
            <w:hideMark/>
          </w:tcPr>
          <w:p w14:paraId="2F8223C9" w14:textId="77777777" w:rsidR="00F2605F" w:rsidRPr="005A643C" w:rsidRDefault="00F2605F" w:rsidP="00F2605F">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GTM+5</w:t>
            </w:r>
          </w:p>
        </w:tc>
        <w:tc>
          <w:tcPr>
            <w:tcW w:w="1320" w:type="dxa"/>
            <w:tcBorders>
              <w:top w:val="nil"/>
              <w:left w:val="nil"/>
              <w:bottom w:val="single" w:sz="4" w:space="0" w:color="auto"/>
              <w:right w:val="single" w:sz="4" w:space="0" w:color="auto"/>
            </w:tcBorders>
            <w:shd w:val="clear" w:color="auto" w:fill="auto"/>
            <w:noWrap/>
            <w:vAlign w:val="bottom"/>
            <w:hideMark/>
          </w:tcPr>
          <w:p w14:paraId="2EA3A632" w14:textId="77777777" w:rsidR="00F2605F" w:rsidRPr="005A643C" w:rsidRDefault="00F2605F" w:rsidP="00F2605F">
            <w:pPr>
              <w:spacing w:after="0" w:line="240" w:lineRule="auto"/>
              <w:jc w:val="center"/>
              <w:rPr>
                <w:rFonts w:ascii="Calibri" w:eastAsia="Times New Roman" w:hAnsi="Calibri" w:cs="Calibri"/>
                <w:color w:val="000000"/>
                <w:sz w:val="22"/>
                <w:szCs w:val="22"/>
                <w:lang w:val="en-US" w:eastAsia="uk-UA"/>
              </w:rPr>
            </w:pPr>
            <w:r w:rsidRPr="005A643C">
              <w:rPr>
                <w:rFonts w:ascii="Calibri" w:eastAsia="Times New Roman" w:hAnsi="Calibri" w:cs="Calibri"/>
                <w:color w:val="000000"/>
                <w:sz w:val="22"/>
                <w:szCs w:val="22"/>
                <w:lang w:val="en-US" w:eastAsia="uk-UA"/>
              </w:rPr>
              <w:t>20</w:t>
            </w:r>
          </w:p>
        </w:tc>
        <w:tc>
          <w:tcPr>
            <w:tcW w:w="1320" w:type="dxa"/>
            <w:tcBorders>
              <w:top w:val="nil"/>
              <w:left w:val="nil"/>
              <w:bottom w:val="single" w:sz="4" w:space="0" w:color="auto"/>
              <w:right w:val="single" w:sz="4" w:space="0" w:color="auto"/>
            </w:tcBorders>
            <w:shd w:val="clear" w:color="auto" w:fill="auto"/>
            <w:noWrap/>
            <w:vAlign w:val="bottom"/>
            <w:hideMark/>
          </w:tcPr>
          <w:p w14:paraId="572B8D47" w14:textId="77777777" w:rsidR="00F2605F" w:rsidRPr="005A643C" w:rsidRDefault="00F2605F" w:rsidP="00F2605F">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2,5%</w:t>
            </w:r>
          </w:p>
        </w:tc>
        <w:tc>
          <w:tcPr>
            <w:tcW w:w="1320" w:type="dxa"/>
            <w:tcBorders>
              <w:top w:val="nil"/>
              <w:left w:val="nil"/>
              <w:bottom w:val="single" w:sz="4" w:space="0" w:color="auto"/>
              <w:right w:val="single" w:sz="4" w:space="0" w:color="auto"/>
            </w:tcBorders>
            <w:shd w:val="clear" w:color="auto" w:fill="auto"/>
            <w:noWrap/>
            <w:vAlign w:val="bottom"/>
            <w:hideMark/>
          </w:tcPr>
          <w:p w14:paraId="3CD7B0B7" w14:textId="77777777" w:rsidR="00F2605F" w:rsidRPr="005A643C" w:rsidRDefault="00F2605F" w:rsidP="00F2605F">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w:t>
            </w:r>
          </w:p>
        </w:tc>
        <w:tc>
          <w:tcPr>
            <w:tcW w:w="1320" w:type="dxa"/>
            <w:tcBorders>
              <w:top w:val="nil"/>
              <w:left w:val="nil"/>
              <w:bottom w:val="single" w:sz="4" w:space="0" w:color="auto"/>
              <w:right w:val="single" w:sz="4" w:space="0" w:color="auto"/>
            </w:tcBorders>
            <w:shd w:val="clear" w:color="auto" w:fill="auto"/>
            <w:noWrap/>
            <w:vAlign w:val="bottom"/>
            <w:hideMark/>
          </w:tcPr>
          <w:p w14:paraId="39A320BE" w14:textId="77777777" w:rsidR="00F2605F" w:rsidRPr="005A643C" w:rsidRDefault="00F2605F" w:rsidP="00F2605F">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10%</w:t>
            </w:r>
          </w:p>
        </w:tc>
        <w:tc>
          <w:tcPr>
            <w:tcW w:w="1320" w:type="dxa"/>
            <w:tcBorders>
              <w:top w:val="nil"/>
              <w:left w:val="nil"/>
              <w:bottom w:val="single" w:sz="4" w:space="0" w:color="auto"/>
              <w:right w:val="single" w:sz="4" w:space="0" w:color="auto"/>
            </w:tcBorders>
            <w:shd w:val="clear" w:color="auto" w:fill="auto"/>
            <w:noWrap/>
            <w:vAlign w:val="bottom"/>
            <w:hideMark/>
          </w:tcPr>
          <w:p w14:paraId="422BDEB5" w14:textId="77777777" w:rsidR="00F2605F" w:rsidRPr="005A643C" w:rsidRDefault="00F2605F" w:rsidP="00F2605F">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w:t>
            </w:r>
          </w:p>
        </w:tc>
      </w:tr>
      <w:tr w:rsidR="00F2605F" w:rsidRPr="005A643C" w14:paraId="38D098CD" w14:textId="77777777" w:rsidTr="007640C8">
        <w:trPr>
          <w:trHeight w:val="300"/>
          <w:jc w:val="center"/>
        </w:trPr>
        <w:tc>
          <w:tcPr>
            <w:tcW w:w="1320" w:type="dxa"/>
            <w:tcBorders>
              <w:top w:val="nil"/>
              <w:left w:val="single" w:sz="8" w:space="0" w:color="auto"/>
              <w:bottom w:val="single" w:sz="4" w:space="0" w:color="auto"/>
              <w:right w:val="single" w:sz="4" w:space="0" w:color="auto"/>
            </w:tcBorders>
            <w:shd w:val="clear" w:color="auto" w:fill="auto"/>
            <w:noWrap/>
            <w:vAlign w:val="bottom"/>
            <w:hideMark/>
          </w:tcPr>
          <w:p w14:paraId="608920CE" w14:textId="77777777" w:rsidR="00F2605F" w:rsidRPr="005A643C" w:rsidRDefault="00F2605F" w:rsidP="00F2605F">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GTM+6</w:t>
            </w:r>
          </w:p>
        </w:tc>
        <w:tc>
          <w:tcPr>
            <w:tcW w:w="1320" w:type="dxa"/>
            <w:tcBorders>
              <w:top w:val="nil"/>
              <w:left w:val="nil"/>
              <w:bottom w:val="single" w:sz="4" w:space="0" w:color="auto"/>
              <w:right w:val="single" w:sz="4" w:space="0" w:color="auto"/>
            </w:tcBorders>
            <w:shd w:val="clear" w:color="auto" w:fill="auto"/>
            <w:noWrap/>
            <w:vAlign w:val="bottom"/>
            <w:hideMark/>
          </w:tcPr>
          <w:p w14:paraId="07BC5B60" w14:textId="77777777" w:rsidR="00F2605F" w:rsidRPr="005A643C" w:rsidRDefault="00F2605F" w:rsidP="00F2605F">
            <w:pPr>
              <w:spacing w:after="0" w:line="240" w:lineRule="auto"/>
              <w:jc w:val="center"/>
              <w:rPr>
                <w:rFonts w:ascii="Calibri" w:eastAsia="Times New Roman" w:hAnsi="Calibri" w:cs="Calibri"/>
                <w:color w:val="000000"/>
                <w:sz w:val="22"/>
                <w:szCs w:val="22"/>
                <w:lang w:val="en-US" w:eastAsia="uk-UA"/>
              </w:rPr>
            </w:pPr>
            <w:r w:rsidRPr="005A643C">
              <w:rPr>
                <w:rFonts w:ascii="Calibri" w:eastAsia="Times New Roman" w:hAnsi="Calibri" w:cs="Calibri"/>
                <w:color w:val="000000"/>
                <w:sz w:val="22"/>
                <w:szCs w:val="22"/>
                <w:lang w:val="en-US" w:eastAsia="uk-UA"/>
              </w:rPr>
              <w:t>1</w:t>
            </w:r>
          </w:p>
        </w:tc>
        <w:tc>
          <w:tcPr>
            <w:tcW w:w="1320" w:type="dxa"/>
            <w:tcBorders>
              <w:top w:val="nil"/>
              <w:left w:val="nil"/>
              <w:bottom w:val="single" w:sz="4" w:space="0" w:color="auto"/>
              <w:right w:val="single" w:sz="4" w:space="0" w:color="auto"/>
            </w:tcBorders>
            <w:shd w:val="clear" w:color="auto" w:fill="auto"/>
            <w:noWrap/>
            <w:vAlign w:val="bottom"/>
            <w:hideMark/>
          </w:tcPr>
          <w:p w14:paraId="600A31DD" w14:textId="77777777" w:rsidR="00F2605F" w:rsidRPr="005A643C" w:rsidRDefault="00F2605F" w:rsidP="00F2605F">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0,1%</w:t>
            </w:r>
          </w:p>
        </w:tc>
        <w:tc>
          <w:tcPr>
            <w:tcW w:w="1320" w:type="dxa"/>
            <w:tcBorders>
              <w:top w:val="nil"/>
              <w:left w:val="nil"/>
              <w:bottom w:val="single" w:sz="4" w:space="0" w:color="auto"/>
              <w:right w:val="single" w:sz="4" w:space="0" w:color="auto"/>
            </w:tcBorders>
            <w:shd w:val="clear" w:color="auto" w:fill="auto"/>
            <w:noWrap/>
            <w:vAlign w:val="bottom"/>
            <w:hideMark/>
          </w:tcPr>
          <w:p w14:paraId="0227C9C6" w14:textId="77777777" w:rsidR="00F2605F" w:rsidRPr="005A643C" w:rsidRDefault="00F2605F" w:rsidP="00F2605F">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0</w:t>
            </w:r>
          </w:p>
        </w:tc>
        <w:tc>
          <w:tcPr>
            <w:tcW w:w="1320" w:type="dxa"/>
            <w:tcBorders>
              <w:top w:val="nil"/>
              <w:left w:val="nil"/>
              <w:bottom w:val="single" w:sz="4" w:space="0" w:color="auto"/>
              <w:right w:val="single" w:sz="4" w:space="0" w:color="auto"/>
            </w:tcBorders>
            <w:shd w:val="clear" w:color="auto" w:fill="auto"/>
            <w:noWrap/>
            <w:vAlign w:val="bottom"/>
            <w:hideMark/>
          </w:tcPr>
          <w:p w14:paraId="4B746647" w14:textId="77777777" w:rsidR="00F2605F" w:rsidRPr="005A643C" w:rsidRDefault="00F2605F" w:rsidP="00F2605F">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0%</w:t>
            </w:r>
          </w:p>
        </w:tc>
        <w:tc>
          <w:tcPr>
            <w:tcW w:w="1320" w:type="dxa"/>
            <w:tcBorders>
              <w:top w:val="nil"/>
              <w:left w:val="nil"/>
              <w:bottom w:val="single" w:sz="4" w:space="0" w:color="auto"/>
              <w:right w:val="single" w:sz="4" w:space="0" w:color="auto"/>
            </w:tcBorders>
            <w:shd w:val="clear" w:color="auto" w:fill="auto"/>
            <w:noWrap/>
            <w:vAlign w:val="bottom"/>
            <w:hideMark/>
          </w:tcPr>
          <w:p w14:paraId="4B849839" w14:textId="77777777" w:rsidR="00F2605F" w:rsidRPr="005A643C" w:rsidRDefault="00F2605F" w:rsidP="00F2605F">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0%</w:t>
            </w:r>
          </w:p>
        </w:tc>
      </w:tr>
      <w:tr w:rsidR="00F2605F" w:rsidRPr="005A643C" w14:paraId="72E51336" w14:textId="77777777" w:rsidTr="007640C8">
        <w:trPr>
          <w:trHeight w:val="315"/>
          <w:jc w:val="center"/>
        </w:trPr>
        <w:tc>
          <w:tcPr>
            <w:tcW w:w="1320" w:type="dxa"/>
            <w:tcBorders>
              <w:top w:val="nil"/>
              <w:left w:val="single" w:sz="8" w:space="0" w:color="auto"/>
              <w:bottom w:val="single" w:sz="4" w:space="0" w:color="auto"/>
              <w:right w:val="single" w:sz="4" w:space="0" w:color="auto"/>
            </w:tcBorders>
            <w:shd w:val="clear" w:color="auto" w:fill="auto"/>
            <w:noWrap/>
            <w:vAlign w:val="bottom"/>
            <w:hideMark/>
          </w:tcPr>
          <w:p w14:paraId="3582BF00" w14:textId="77777777" w:rsidR="00F2605F" w:rsidRPr="005A643C" w:rsidRDefault="00F2605F" w:rsidP="00F2605F">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EET</w:t>
            </w:r>
          </w:p>
        </w:tc>
        <w:tc>
          <w:tcPr>
            <w:tcW w:w="1320" w:type="dxa"/>
            <w:tcBorders>
              <w:top w:val="nil"/>
              <w:left w:val="nil"/>
              <w:bottom w:val="single" w:sz="4" w:space="0" w:color="auto"/>
              <w:right w:val="single" w:sz="4" w:space="0" w:color="auto"/>
            </w:tcBorders>
            <w:shd w:val="clear" w:color="auto" w:fill="auto"/>
            <w:noWrap/>
            <w:vAlign w:val="bottom"/>
            <w:hideMark/>
          </w:tcPr>
          <w:p w14:paraId="73E62442" w14:textId="77777777" w:rsidR="00F2605F" w:rsidRPr="005A643C" w:rsidRDefault="00F2605F" w:rsidP="00F2605F">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10</w:t>
            </w:r>
          </w:p>
        </w:tc>
        <w:tc>
          <w:tcPr>
            <w:tcW w:w="1320" w:type="dxa"/>
            <w:tcBorders>
              <w:top w:val="nil"/>
              <w:left w:val="nil"/>
              <w:bottom w:val="single" w:sz="4" w:space="0" w:color="auto"/>
              <w:right w:val="single" w:sz="4" w:space="0" w:color="auto"/>
            </w:tcBorders>
            <w:shd w:val="clear" w:color="auto" w:fill="auto"/>
            <w:noWrap/>
            <w:vAlign w:val="bottom"/>
            <w:hideMark/>
          </w:tcPr>
          <w:p w14:paraId="5F0A0032" w14:textId="77777777" w:rsidR="00F2605F" w:rsidRPr="005A643C" w:rsidRDefault="00F2605F" w:rsidP="00F2605F">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1,2%</w:t>
            </w:r>
          </w:p>
        </w:tc>
        <w:tc>
          <w:tcPr>
            <w:tcW w:w="1320" w:type="dxa"/>
            <w:tcBorders>
              <w:top w:val="nil"/>
              <w:left w:val="nil"/>
              <w:bottom w:val="single" w:sz="4" w:space="0" w:color="auto"/>
              <w:right w:val="single" w:sz="4" w:space="0" w:color="auto"/>
            </w:tcBorders>
            <w:shd w:val="clear" w:color="auto" w:fill="auto"/>
            <w:noWrap/>
            <w:vAlign w:val="bottom"/>
            <w:hideMark/>
          </w:tcPr>
          <w:p w14:paraId="1DB660B2" w14:textId="77777777" w:rsidR="00F2605F" w:rsidRPr="005A643C" w:rsidRDefault="00F2605F" w:rsidP="00F2605F">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w:t>
            </w:r>
          </w:p>
        </w:tc>
        <w:tc>
          <w:tcPr>
            <w:tcW w:w="1320" w:type="dxa"/>
            <w:tcBorders>
              <w:top w:val="nil"/>
              <w:left w:val="nil"/>
              <w:bottom w:val="single" w:sz="4" w:space="0" w:color="auto"/>
              <w:right w:val="single" w:sz="4" w:space="0" w:color="auto"/>
            </w:tcBorders>
            <w:shd w:val="clear" w:color="auto" w:fill="auto"/>
            <w:noWrap/>
            <w:vAlign w:val="bottom"/>
            <w:hideMark/>
          </w:tcPr>
          <w:p w14:paraId="78A86108" w14:textId="77777777" w:rsidR="00F2605F" w:rsidRPr="005A643C" w:rsidRDefault="00F2605F" w:rsidP="00F2605F">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10%</w:t>
            </w:r>
          </w:p>
        </w:tc>
        <w:tc>
          <w:tcPr>
            <w:tcW w:w="1320" w:type="dxa"/>
            <w:tcBorders>
              <w:top w:val="nil"/>
              <w:left w:val="nil"/>
              <w:bottom w:val="single" w:sz="4" w:space="0" w:color="auto"/>
              <w:right w:val="single" w:sz="4" w:space="0" w:color="auto"/>
            </w:tcBorders>
            <w:shd w:val="clear" w:color="auto" w:fill="auto"/>
            <w:noWrap/>
            <w:vAlign w:val="bottom"/>
            <w:hideMark/>
          </w:tcPr>
          <w:p w14:paraId="6E9F5DF9" w14:textId="77777777" w:rsidR="00F2605F" w:rsidRPr="005A643C" w:rsidRDefault="00F2605F" w:rsidP="00F2605F">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w:t>
            </w:r>
          </w:p>
        </w:tc>
      </w:tr>
      <w:tr w:rsidR="00F2605F" w:rsidRPr="005A643C" w14:paraId="59A3C4D5" w14:textId="77777777" w:rsidTr="007640C8">
        <w:trPr>
          <w:trHeight w:val="300"/>
          <w:jc w:val="center"/>
        </w:trPr>
        <w:tc>
          <w:tcPr>
            <w:tcW w:w="1320" w:type="dxa"/>
            <w:tcBorders>
              <w:top w:val="nil"/>
              <w:left w:val="single" w:sz="8" w:space="0" w:color="auto"/>
              <w:bottom w:val="single" w:sz="4" w:space="0" w:color="auto"/>
              <w:right w:val="single" w:sz="4" w:space="0" w:color="auto"/>
            </w:tcBorders>
            <w:shd w:val="clear" w:color="auto" w:fill="auto"/>
            <w:vAlign w:val="bottom"/>
            <w:hideMark/>
          </w:tcPr>
          <w:p w14:paraId="591F0543" w14:textId="77777777" w:rsidR="00F2605F" w:rsidRPr="005A643C" w:rsidRDefault="00F2605F" w:rsidP="00F2605F">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none</w:t>
            </w:r>
          </w:p>
        </w:tc>
        <w:tc>
          <w:tcPr>
            <w:tcW w:w="1320" w:type="dxa"/>
            <w:tcBorders>
              <w:top w:val="nil"/>
              <w:left w:val="nil"/>
              <w:bottom w:val="single" w:sz="4" w:space="0" w:color="auto"/>
              <w:right w:val="single" w:sz="4" w:space="0" w:color="auto"/>
            </w:tcBorders>
            <w:shd w:val="clear" w:color="auto" w:fill="auto"/>
            <w:noWrap/>
            <w:vAlign w:val="bottom"/>
            <w:hideMark/>
          </w:tcPr>
          <w:p w14:paraId="1619C4EB" w14:textId="77777777" w:rsidR="00F2605F" w:rsidRPr="005A643C" w:rsidRDefault="00F2605F" w:rsidP="00F2605F">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155</w:t>
            </w:r>
          </w:p>
        </w:tc>
        <w:tc>
          <w:tcPr>
            <w:tcW w:w="1320" w:type="dxa"/>
            <w:tcBorders>
              <w:top w:val="nil"/>
              <w:left w:val="nil"/>
              <w:bottom w:val="single" w:sz="4" w:space="0" w:color="auto"/>
              <w:right w:val="single" w:sz="4" w:space="0" w:color="auto"/>
            </w:tcBorders>
            <w:shd w:val="clear" w:color="auto" w:fill="auto"/>
            <w:noWrap/>
            <w:vAlign w:val="bottom"/>
            <w:hideMark/>
          </w:tcPr>
          <w:p w14:paraId="75A41C39" w14:textId="77777777" w:rsidR="00F2605F" w:rsidRPr="005A643C" w:rsidRDefault="00F2605F" w:rsidP="00F2605F">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19,3%</w:t>
            </w:r>
          </w:p>
        </w:tc>
        <w:tc>
          <w:tcPr>
            <w:tcW w:w="1320" w:type="dxa"/>
            <w:tcBorders>
              <w:top w:val="nil"/>
              <w:left w:val="nil"/>
              <w:bottom w:val="single" w:sz="4" w:space="0" w:color="auto"/>
              <w:right w:val="single" w:sz="4" w:space="0" w:color="auto"/>
            </w:tcBorders>
            <w:shd w:val="clear" w:color="auto" w:fill="auto"/>
            <w:noWrap/>
            <w:vAlign w:val="bottom"/>
            <w:hideMark/>
          </w:tcPr>
          <w:p w14:paraId="33DBA108" w14:textId="77777777" w:rsidR="00F2605F" w:rsidRPr="005A643C" w:rsidRDefault="00F2605F" w:rsidP="00F2605F">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28</w:t>
            </w:r>
          </w:p>
        </w:tc>
        <w:tc>
          <w:tcPr>
            <w:tcW w:w="1320" w:type="dxa"/>
            <w:tcBorders>
              <w:top w:val="nil"/>
              <w:left w:val="nil"/>
              <w:bottom w:val="single" w:sz="4" w:space="0" w:color="auto"/>
              <w:right w:val="single" w:sz="4" w:space="0" w:color="auto"/>
            </w:tcBorders>
            <w:shd w:val="clear" w:color="auto" w:fill="auto"/>
            <w:noWrap/>
            <w:vAlign w:val="bottom"/>
            <w:hideMark/>
          </w:tcPr>
          <w:p w14:paraId="0BBD8028" w14:textId="77777777" w:rsidR="00F2605F" w:rsidRPr="005A643C" w:rsidRDefault="00F2605F" w:rsidP="00F2605F">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18%</w:t>
            </w:r>
          </w:p>
        </w:tc>
        <w:tc>
          <w:tcPr>
            <w:tcW w:w="1320" w:type="dxa"/>
            <w:tcBorders>
              <w:top w:val="nil"/>
              <w:left w:val="nil"/>
              <w:bottom w:val="single" w:sz="4" w:space="0" w:color="auto"/>
              <w:right w:val="single" w:sz="4" w:space="0" w:color="auto"/>
            </w:tcBorders>
            <w:shd w:val="clear" w:color="auto" w:fill="auto"/>
            <w:noWrap/>
            <w:vAlign w:val="bottom"/>
            <w:hideMark/>
          </w:tcPr>
          <w:p w14:paraId="7FEA469C" w14:textId="77777777" w:rsidR="00F2605F" w:rsidRPr="005A643C" w:rsidRDefault="00F2605F" w:rsidP="00F2605F">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16%</w:t>
            </w:r>
          </w:p>
        </w:tc>
      </w:tr>
      <w:tr w:rsidR="00F2605F" w:rsidRPr="005A643C" w14:paraId="4217823D" w14:textId="77777777" w:rsidTr="007640C8">
        <w:trPr>
          <w:trHeight w:val="315"/>
          <w:jc w:val="center"/>
        </w:trPr>
        <w:tc>
          <w:tcPr>
            <w:tcW w:w="1320" w:type="dxa"/>
            <w:tcBorders>
              <w:top w:val="nil"/>
              <w:left w:val="single" w:sz="8" w:space="0" w:color="auto"/>
              <w:bottom w:val="single" w:sz="8" w:space="0" w:color="auto"/>
              <w:right w:val="single" w:sz="4" w:space="0" w:color="auto"/>
            </w:tcBorders>
            <w:shd w:val="clear" w:color="auto" w:fill="auto"/>
            <w:noWrap/>
            <w:vAlign w:val="bottom"/>
            <w:hideMark/>
          </w:tcPr>
          <w:p w14:paraId="7AC30A73" w14:textId="0C268DAC" w:rsidR="00F2605F" w:rsidRPr="005A643C" w:rsidRDefault="00F2605F" w:rsidP="00F2605F">
            <w:pPr>
              <w:spacing w:after="0" w:line="240" w:lineRule="auto"/>
              <w:jc w:val="center"/>
              <w:rPr>
                <w:rFonts w:ascii="Calibri" w:eastAsia="Times New Roman" w:hAnsi="Calibri" w:cs="Calibri"/>
                <w:color w:val="000000"/>
                <w:sz w:val="22"/>
                <w:szCs w:val="22"/>
                <w:lang w:val="en-US" w:eastAsia="uk-UA"/>
              </w:rPr>
            </w:pPr>
            <w:r>
              <w:rPr>
                <w:rFonts w:ascii="Calibri" w:eastAsia="Times New Roman" w:hAnsi="Calibri" w:cs="Calibri"/>
                <w:color w:val="000000"/>
                <w:sz w:val="22"/>
                <w:szCs w:val="22"/>
                <w:lang w:val="en-US" w:eastAsia="uk-UA"/>
              </w:rPr>
              <w:t>Total</w:t>
            </w:r>
          </w:p>
        </w:tc>
        <w:tc>
          <w:tcPr>
            <w:tcW w:w="1320" w:type="dxa"/>
            <w:tcBorders>
              <w:top w:val="nil"/>
              <w:left w:val="nil"/>
              <w:bottom w:val="single" w:sz="8" w:space="0" w:color="auto"/>
              <w:right w:val="single" w:sz="4" w:space="0" w:color="auto"/>
            </w:tcBorders>
            <w:shd w:val="clear" w:color="000000" w:fill="FFFF00"/>
            <w:noWrap/>
            <w:vAlign w:val="bottom"/>
            <w:hideMark/>
          </w:tcPr>
          <w:p w14:paraId="2774CD46" w14:textId="77777777" w:rsidR="00F2605F" w:rsidRPr="005A643C" w:rsidRDefault="00F2605F" w:rsidP="00F2605F">
            <w:pPr>
              <w:spacing w:after="0" w:line="240" w:lineRule="auto"/>
              <w:jc w:val="center"/>
              <w:rPr>
                <w:rFonts w:ascii="Calibri" w:eastAsia="Times New Roman" w:hAnsi="Calibri" w:cs="Calibri"/>
                <w:color w:val="000000"/>
                <w:sz w:val="22"/>
                <w:szCs w:val="22"/>
                <w:lang w:val="en-US" w:eastAsia="uk-UA"/>
              </w:rPr>
            </w:pPr>
            <w:r w:rsidRPr="005A643C">
              <w:rPr>
                <w:rFonts w:ascii="Calibri" w:eastAsia="Times New Roman" w:hAnsi="Calibri" w:cs="Calibri"/>
                <w:color w:val="000000"/>
                <w:sz w:val="22"/>
                <w:szCs w:val="22"/>
                <w:lang w:val="en-US" w:eastAsia="uk-UA"/>
              </w:rPr>
              <w:t>803</w:t>
            </w:r>
          </w:p>
        </w:tc>
        <w:tc>
          <w:tcPr>
            <w:tcW w:w="1320" w:type="dxa"/>
            <w:tcBorders>
              <w:top w:val="nil"/>
              <w:left w:val="nil"/>
              <w:bottom w:val="single" w:sz="4" w:space="0" w:color="auto"/>
              <w:right w:val="single" w:sz="4" w:space="0" w:color="auto"/>
            </w:tcBorders>
            <w:shd w:val="clear" w:color="000000" w:fill="FFFF00"/>
            <w:noWrap/>
            <w:vAlign w:val="bottom"/>
            <w:hideMark/>
          </w:tcPr>
          <w:p w14:paraId="46F3B4B2" w14:textId="77777777" w:rsidR="00F2605F" w:rsidRPr="005A643C" w:rsidRDefault="00F2605F" w:rsidP="00F2605F">
            <w:pPr>
              <w:spacing w:after="0" w:line="240" w:lineRule="auto"/>
              <w:jc w:val="center"/>
              <w:rPr>
                <w:rFonts w:ascii="Calibri" w:eastAsia="Times New Roman" w:hAnsi="Calibri" w:cs="Calibri"/>
                <w:color w:val="000000"/>
                <w:sz w:val="22"/>
                <w:szCs w:val="22"/>
                <w:lang w:val="en-US" w:eastAsia="uk-UA"/>
              </w:rPr>
            </w:pPr>
            <w:r w:rsidRPr="005A643C">
              <w:rPr>
                <w:rFonts w:ascii="Calibri" w:eastAsia="Times New Roman" w:hAnsi="Calibri" w:cs="Calibri"/>
                <w:color w:val="000000"/>
                <w:sz w:val="22"/>
                <w:szCs w:val="22"/>
                <w:lang w:val="en-US" w:eastAsia="uk-UA"/>
              </w:rPr>
              <w:t>100,0%</w:t>
            </w:r>
          </w:p>
        </w:tc>
        <w:tc>
          <w:tcPr>
            <w:tcW w:w="1320" w:type="dxa"/>
            <w:tcBorders>
              <w:top w:val="nil"/>
              <w:left w:val="nil"/>
              <w:bottom w:val="single" w:sz="4" w:space="0" w:color="auto"/>
              <w:right w:val="single" w:sz="4" w:space="0" w:color="auto"/>
            </w:tcBorders>
            <w:shd w:val="clear" w:color="000000" w:fill="FFFF00"/>
            <w:noWrap/>
            <w:vAlign w:val="bottom"/>
            <w:hideMark/>
          </w:tcPr>
          <w:p w14:paraId="0E67E855" w14:textId="77777777" w:rsidR="00F2605F" w:rsidRPr="005A643C" w:rsidRDefault="00F2605F" w:rsidP="00F2605F">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172</w:t>
            </w:r>
          </w:p>
        </w:tc>
        <w:tc>
          <w:tcPr>
            <w:tcW w:w="1320" w:type="dxa"/>
            <w:tcBorders>
              <w:top w:val="nil"/>
              <w:left w:val="nil"/>
              <w:bottom w:val="single" w:sz="4" w:space="0" w:color="auto"/>
              <w:right w:val="single" w:sz="4" w:space="0" w:color="auto"/>
            </w:tcBorders>
            <w:shd w:val="clear" w:color="000000" w:fill="FFFF00"/>
            <w:noWrap/>
            <w:vAlign w:val="bottom"/>
            <w:hideMark/>
          </w:tcPr>
          <w:p w14:paraId="4348CC49" w14:textId="77777777" w:rsidR="00F2605F" w:rsidRPr="005A643C" w:rsidRDefault="00F2605F" w:rsidP="00F2605F">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 </w:t>
            </w:r>
          </w:p>
        </w:tc>
        <w:tc>
          <w:tcPr>
            <w:tcW w:w="1320" w:type="dxa"/>
            <w:tcBorders>
              <w:top w:val="nil"/>
              <w:left w:val="nil"/>
              <w:bottom w:val="single" w:sz="4" w:space="0" w:color="auto"/>
              <w:right w:val="single" w:sz="4" w:space="0" w:color="auto"/>
            </w:tcBorders>
            <w:shd w:val="clear" w:color="000000" w:fill="FFFF00"/>
            <w:noWrap/>
            <w:vAlign w:val="bottom"/>
            <w:hideMark/>
          </w:tcPr>
          <w:p w14:paraId="5AD1EA54" w14:textId="77777777" w:rsidR="00F2605F" w:rsidRPr="005A643C" w:rsidRDefault="00F2605F" w:rsidP="00F2605F">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100%</w:t>
            </w:r>
          </w:p>
        </w:tc>
      </w:tr>
    </w:tbl>
    <w:p w14:paraId="49770913" w14:textId="7A22575D" w:rsidR="007640C8" w:rsidRPr="005A643C" w:rsidRDefault="007E0941" w:rsidP="007E0941">
      <w:pPr>
        <w:jc w:val="center"/>
        <w:rPr>
          <w:color w:val="auto"/>
          <w:lang w:val="en-US"/>
        </w:rPr>
      </w:pPr>
      <w:r w:rsidRPr="005A643C">
        <w:rPr>
          <w:noProof/>
          <w:lang w:val="en-US"/>
        </w:rPr>
        <w:lastRenderedPageBreak/>
        <w:drawing>
          <wp:inline distT="0" distB="0" distL="0" distR="0" wp14:anchorId="127E95C8" wp14:editId="71AF0298">
            <wp:extent cx="4572000" cy="2743200"/>
            <wp:effectExtent l="0" t="0" r="0" b="0"/>
            <wp:docPr id="1440213633" name="Диаграмма 1">
              <a:extLst xmlns:a="http://schemas.openxmlformats.org/drawingml/2006/main">
                <a:ext uri="{FF2B5EF4-FFF2-40B4-BE49-F238E27FC236}">
                  <a16:creationId xmlns:a16="http://schemas.microsoft.com/office/drawing/2014/main" id="{037969A5-6AB2-DA68-210D-DE34995AD5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64160825" w14:textId="4EFC494B" w:rsidR="007640C8" w:rsidRPr="00D3397D" w:rsidRDefault="004D190E" w:rsidP="007640C8">
      <w:pPr>
        <w:jc w:val="center"/>
        <w:rPr>
          <w:i/>
          <w:iCs/>
          <w:lang w:val="en-US"/>
        </w:rPr>
      </w:pPr>
      <w:r w:rsidRPr="00D3397D">
        <w:rPr>
          <w:i/>
          <w:iCs/>
          <w:color w:val="auto"/>
          <w:lang w:val="en-US"/>
        </w:rPr>
        <w:t>Figure</w:t>
      </w:r>
      <w:r w:rsidR="007640C8" w:rsidRPr="00D3397D">
        <w:rPr>
          <w:i/>
          <w:iCs/>
          <w:color w:val="auto"/>
          <w:lang w:val="en-US"/>
        </w:rPr>
        <w:t xml:space="preserve"> 2.5. </w:t>
      </w:r>
      <w:r w:rsidR="00F2605F" w:rsidRPr="00D3397D">
        <w:rPr>
          <w:i/>
          <w:iCs/>
          <w:color w:val="auto"/>
          <w:lang w:val="en-US"/>
        </w:rPr>
        <w:t xml:space="preserve">Analysis of applications and refusals by </w:t>
      </w:r>
      <w:r w:rsidR="007E0941" w:rsidRPr="00D3397D">
        <w:rPr>
          <w:i/>
          <w:iCs/>
          <w:color w:val="auto"/>
          <w:lang w:val="en-US"/>
        </w:rPr>
        <w:t>Timestamp</w:t>
      </w:r>
    </w:p>
    <w:p w14:paraId="231B298F" w14:textId="77777777" w:rsidR="007640C8" w:rsidRPr="005A643C" w:rsidRDefault="007640C8" w:rsidP="007640C8">
      <w:pPr>
        <w:rPr>
          <w:color w:val="auto"/>
          <w:lang w:val="en-US"/>
        </w:rPr>
      </w:pPr>
    </w:p>
    <w:p w14:paraId="24B1888B" w14:textId="37045FC6" w:rsidR="004D190E" w:rsidRPr="00DC26CF" w:rsidRDefault="004D190E" w:rsidP="006F0590">
      <w:pPr>
        <w:pStyle w:val="2"/>
        <w:spacing w:line="360" w:lineRule="auto"/>
        <w:rPr>
          <w:rFonts w:ascii="Arial" w:hAnsi="Arial" w:cs="Arial"/>
          <w:b/>
          <w:bCs/>
          <w:color w:val="0D0D0D"/>
          <w:sz w:val="28"/>
          <w:szCs w:val="28"/>
          <w:shd w:val="clear" w:color="auto" w:fill="FFFFFF"/>
          <w:lang w:val="en-US"/>
        </w:rPr>
      </w:pPr>
      <w:bookmarkStart w:id="22" w:name="_Toc158832365"/>
      <w:r w:rsidRPr="00232259">
        <w:rPr>
          <w:rFonts w:ascii="Arial" w:hAnsi="Arial" w:cs="Arial"/>
          <w:b/>
          <w:bCs/>
          <w:color w:val="0D0D0D"/>
          <w:sz w:val="28"/>
          <w:szCs w:val="28"/>
          <w:shd w:val="clear" w:color="auto" w:fill="FFFFFF"/>
          <w:lang w:val="en-US"/>
        </w:rPr>
        <w:t xml:space="preserve">Step </w:t>
      </w:r>
      <w:r w:rsidR="00F045C3" w:rsidRPr="00DC26CF">
        <w:rPr>
          <w:rFonts w:ascii="Arial" w:hAnsi="Arial" w:cs="Arial"/>
          <w:b/>
          <w:bCs/>
          <w:color w:val="0D0D0D"/>
          <w:sz w:val="28"/>
          <w:szCs w:val="28"/>
          <w:shd w:val="clear" w:color="auto" w:fill="FFFFFF"/>
          <w:lang w:val="en-US"/>
        </w:rPr>
        <w:t>7.</w:t>
      </w:r>
      <w:r w:rsidR="00941EDF">
        <w:rPr>
          <w:rFonts w:ascii="Arial" w:hAnsi="Arial" w:cs="Arial"/>
          <w:b/>
          <w:bCs/>
          <w:color w:val="0D0D0D"/>
          <w:sz w:val="28"/>
          <w:szCs w:val="28"/>
          <w:shd w:val="clear" w:color="auto" w:fill="FFFFFF"/>
          <w:lang w:val="en-US"/>
        </w:rPr>
        <w:t xml:space="preserve"> </w:t>
      </w:r>
      <w:r w:rsidR="00941EDF" w:rsidRPr="00232259">
        <w:rPr>
          <w:rFonts w:ascii="Arial" w:hAnsi="Arial" w:cs="Arial"/>
          <w:b/>
          <w:bCs/>
          <w:color w:val="0D0D0D"/>
          <w:sz w:val="28"/>
          <w:szCs w:val="28"/>
          <w:shd w:val="clear" w:color="auto" w:fill="FFFFFF"/>
          <w:lang w:val="en-US"/>
        </w:rPr>
        <w:t xml:space="preserve">Analysis </w:t>
      </w:r>
      <w:r w:rsidR="00941EDF" w:rsidRPr="00941EDF">
        <w:rPr>
          <w:rFonts w:ascii="Arial" w:hAnsi="Arial" w:cs="Arial"/>
          <w:b/>
          <w:bCs/>
          <w:color w:val="0D0D0D"/>
          <w:sz w:val="28"/>
          <w:szCs w:val="28"/>
          <w:shd w:val="clear" w:color="auto" w:fill="FFFFFF"/>
          <w:lang w:val="en-US"/>
        </w:rPr>
        <w:t>by Bus service</w:t>
      </w:r>
      <w:bookmarkEnd w:id="22"/>
    </w:p>
    <w:p w14:paraId="06E60651" w14:textId="4188D26E" w:rsidR="00F2605F" w:rsidRPr="005A643C" w:rsidRDefault="00E00136" w:rsidP="006F0590">
      <w:pPr>
        <w:spacing w:line="360" w:lineRule="auto"/>
        <w:jc w:val="both"/>
        <w:rPr>
          <w:color w:val="auto"/>
          <w:lang w:val="en-US"/>
        </w:rPr>
      </w:pPr>
      <w:r w:rsidRPr="00E00136">
        <w:rPr>
          <w:color w:val="auto"/>
          <w:lang w:val="en-US"/>
        </w:rPr>
        <w:t>The analysis of applications based on the need for Bus Service revealed that 19% of applications require transportation at different times. 1% of applicants did not specify their preference. For 80% of applications, transportation is not needed.</w:t>
      </w:r>
    </w:p>
    <w:tbl>
      <w:tblPr>
        <w:tblW w:w="8735" w:type="dxa"/>
        <w:tblLook w:val="04A0" w:firstRow="1" w:lastRow="0" w:firstColumn="1" w:lastColumn="0" w:noHBand="0" w:noVBand="1"/>
      </w:tblPr>
      <w:tblGrid>
        <w:gridCol w:w="928"/>
        <w:gridCol w:w="708"/>
        <w:gridCol w:w="709"/>
        <w:gridCol w:w="709"/>
        <w:gridCol w:w="905"/>
        <w:gridCol w:w="4776"/>
      </w:tblGrid>
      <w:tr w:rsidR="00F045C3" w:rsidRPr="005A643C" w14:paraId="22C832D6" w14:textId="41B76557" w:rsidTr="00F045C3">
        <w:trPr>
          <w:trHeight w:val="525"/>
        </w:trPr>
        <w:tc>
          <w:tcPr>
            <w:tcW w:w="3959" w:type="dxa"/>
            <w:gridSpan w:val="5"/>
            <w:tcBorders>
              <w:top w:val="single" w:sz="8" w:space="0" w:color="auto"/>
              <w:left w:val="single" w:sz="8" w:space="0" w:color="auto"/>
              <w:bottom w:val="single" w:sz="4" w:space="0" w:color="auto"/>
              <w:right w:val="single" w:sz="8" w:space="0" w:color="000000"/>
            </w:tcBorders>
            <w:shd w:val="clear" w:color="000000" w:fill="FFFF00"/>
            <w:noWrap/>
            <w:vAlign w:val="center"/>
            <w:hideMark/>
          </w:tcPr>
          <w:p w14:paraId="5E7AA992" w14:textId="77777777" w:rsidR="00F045C3" w:rsidRPr="005A643C" w:rsidRDefault="00F045C3" w:rsidP="00ED30D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Analysis of Bus service</w:t>
            </w:r>
          </w:p>
        </w:tc>
        <w:tc>
          <w:tcPr>
            <w:tcW w:w="4776" w:type="dxa"/>
            <w:vMerge w:val="restart"/>
            <w:tcBorders>
              <w:top w:val="single" w:sz="8" w:space="0" w:color="auto"/>
              <w:left w:val="single" w:sz="8" w:space="0" w:color="auto"/>
              <w:right w:val="single" w:sz="8" w:space="0" w:color="000000"/>
            </w:tcBorders>
            <w:shd w:val="clear" w:color="auto" w:fill="auto"/>
          </w:tcPr>
          <w:p w14:paraId="33B7A3F5" w14:textId="4DC0B4AB" w:rsidR="00F045C3" w:rsidRPr="005A643C" w:rsidRDefault="00F045C3" w:rsidP="00ED30D5">
            <w:pPr>
              <w:spacing w:after="0" w:line="240" w:lineRule="auto"/>
              <w:jc w:val="center"/>
              <w:rPr>
                <w:rFonts w:eastAsia="Times New Roman"/>
                <w:color w:val="000000"/>
                <w:sz w:val="20"/>
                <w:szCs w:val="20"/>
                <w:lang w:val="en-US" w:eastAsia="uk-UA"/>
              </w:rPr>
            </w:pPr>
            <w:r w:rsidRPr="005A643C">
              <w:rPr>
                <w:noProof/>
                <w:lang w:val="en-US"/>
              </w:rPr>
              <w:drawing>
                <wp:inline distT="0" distB="0" distL="0" distR="0" wp14:anchorId="74DFF21D" wp14:editId="6AB10D0F">
                  <wp:extent cx="2885323" cy="1744825"/>
                  <wp:effectExtent l="0" t="0" r="10795" b="8255"/>
                  <wp:docPr id="695887177" name="Диаграмма 1">
                    <a:extLst xmlns:a="http://schemas.openxmlformats.org/drawingml/2006/main">
                      <a:ext uri="{FF2B5EF4-FFF2-40B4-BE49-F238E27FC236}">
                        <a16:creationId xmlns:a16="http://schemas.microsoft.com/office/drawing/2014/main" id="{91D973FB-44EC-A534-6C04-01170441D6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tc>
      </w:tr>
      <w:tr w:rsidR="00F045C3" w:rsidRPr="005A643C" w14:paraId="314A3C72" w14:textId="2719B051" w:rsidTr="00ED30D5">
        <w:trPr>
          <w:trHeight w:val="944"/>
        </w:trPr>
        <w:tc>
          <w:tcPr>
            <w:tcW w:w="92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5530BB0" w14:textId="77777777" w:rsidR="00F045C3" w:rsidRPr="005A643C" w:rsidRDefault="00F045C3" w:rsidP="00ED30D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Bus service</w:t>
            </w:r>
          </w:p>
        </w:tc>
        <w:tc>
          <w:tcPr>
            <w:tcW w:w="708" w:type="dxa"/>
            <w:tcBorders>
              <w:top w:val="nil"/>
              <w:left w:val="nil"/>
              <w:bottom w:val="single" w:sz="4" w:space="0" w:color="auto"/>
              <w:right w:val="single" w:sz="4" w:space="0" w:color="auto"/>
            </w:tcBorders>
            <w:shd w:val="clear" w:color="auto" w:fill="auto"/>
            <w:noWrap/>
            <w:vAlign w:val="center"/>
            <w:hideMark/>
          </w:tcPr>
          <w:p w14:paraId="0DF457E0" w14:textId="77777777" w:rsidR="00F045C3" w:rsidRPr="005A643C" w:rsidRDefault="00F045C3" w:rsidP="00ED30D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Yes</w:t>
            </w:r>
          </w:p>
        </w:tc>
        <w:tc>
          <w:tcPr>
            <w:tcW w:w="709" w:type="dxa"/>
            <w:tcBorders>
              <w:top w:val="nil"/>
              <w:left w:val="nil"/>
              <w:bottom w:val="single" w:sz="4" w:space="0" w:color="auto"/>
              <w:right w:val="single" w:sz="4" w:space="0" w:color="auto"/>
            </w:tcBorders>
            <w:shd w:val="clear" w:color="auto" w:fill="auto"/>
            <w:noWrap/>
            <w:vAlign w:val="center"/>
            <w:hideMark/>
          </w:tcPr>
          <w:p w14:paraId="71DBE671" w14:textId="77777777" w:rsidR="00F045C3" w:rsidRPr="005A643C" w:rsidRDefault="00F045C3" w:rsidP="00ED30D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No</w:t>
            </w:r>
          </w:p>
        </w:tc>
        <w:tc>
          <w:tcPr>
            <w:tcW w:w="709" w:type="dxa"/>
            <w:tcBorders>
              <w:top w:val="nil"/>
              <w:left w:val="nil"/>
              <w:bottom w:val="single" w:sz="4" w:space="0" w:color="auto"/>
              <w:right w:val="single" w:sz="4" w:space="0" w:color="auto"/>
            </w:tcBorders>
            <w:shd w:val="clear" w:color="auto" w:fill="auto"/>
            <w:noWrap/>
            <w:vAlign w:val="center"/>
            <w:hideMark/>
          </w:tcPr>
          <w:p w14:paraId="1C24747D" w14:textId="77777777" w:rsidR="00F045C3" w:rsidRPr="005A643C" w:rsidRDefault="00F045C3" w:rsidP="00ED30D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none</w:t>
            </w:r>
          </w:p>
        </w:tc>
        <w:tc>
          <w:tcPr>
            <w:tcW w:w="905" w:type="dxa"/>
            <w:tcBorders>
              <w:top w:val="nil"/>
              <w:left w:val="nil"/>
              <w:bottom w:val="single" w:sz="4" w:space="0" w:color="auto"/>
              <w:right w:val="single" w:sz="8" w:space="0" w:color="auto"/>
            </w:tcBorders>
            <w:shd w:val="clear" w:color="auto" w:fill="auto"/>
            <w:noWrap/>
            <w:vAlign w:val="center"/>
            <w:hideMark/>
          </w:tcPr>
          <w:p w14:paraId="3D95A791" w14:textId="105C4930" w:rsidR="00F045C3" w:rsidRPr="005A643C" w:rsidRDefault="00F045C3" w:rsidP="00ED30D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Total:</w:t>
            </w:r>
          </w:p>
        </w:tc>
        <w:tc>
          <w:tcPr>
            <w:tcW w:w="4776" w:type="dxa"/>
            <w:vMerge/>
            <w:tcBorders>
              <w:left w:val="single" w:sz="8" w:space="0" w:color="auto"/>
              <w:right w:val="single" w:sz="8" w:space="0" w:color="000000"/>
            </w:tcBorders>
            <w:shd w:val="clear" w:color="auto" w:fill="auto"/>
          </w:tcPr>
          <w:p w14:paraId="1F8DE3C0" w14:textId="77777777" w:rsidR="00F045C3" w:rsidRPr="005A643C" w:rsidRDefault="00F045C3" w:rsidP="00ED30D5">
            <w:pPr>
              <w:spacing w:after="0" w:line="240" w:lineRule="auto"/>
              <w:jc w:val="center"/>
              <w:rPr>
                <w:rFonts w:eastAsia="Times New Roman"/>
                <w:color w:val="000000"/>
                <w:sz w:val="20"/>
                <w:szCs w:val="20"/>
                <w:lang w:val="en-US" w:eastAsia="uk-UA"/>
              </w:rPr>
            </w:pPr>
          </w:p>
        </w:tc>
      </w:tr>
      <w:tr w:rsidR="00F045C3" w:rsidRPr="005A643C" w14:paraId="48EFB5CE" w14:textId="21670BCD" w:rsidTr="00F045C3">
        <w:trPr>
          <w:trHeight w:val="300"/>
        </w:trPr>
        <w:tc>
          <w:tcPr>
            <w:tcW w:w="928" w:type="dxa"/>
            <w:vMerge/>
            <w:tcBorders>
              <w:top w:val="single" w:sz="4" w:space="0" w:color="auto"/>
              <w:left w:val="single" w:sz="4" w:space="0" w:color="auto"/>
              <w:bottom w:val="single" w:sz="4" w:space="0" w:color="auto"/>
              <w:right w:val="single" w:sz="4" w:space="0" w:color="auto"/>
            </w:tcBorders>
            <w:vAlign w:val="center"/>
            <w:hideMark/>
          </w:tcPr>
          <w:p w14:paraId="07FDA1EE" w14:textId="77777777" w:rsidR="00F045C3" w:rsidRPr="005A643C" w:rsidRDefault="00F045C3" w:rsidP="00F045C3">
            <w:pPr>
              <w:spacing w:after="0" w:line="240" w:lineRule="auto"/>
              <w:rPr>
                <w:rFonts w:eastAsia="Times New Roman"/>
                <w:color w:val="000000"/>
                <w:sz w:val="20"/>
                <w:szCs w:val="20"/>
                <w:lang w:val="en-US" w:eastAsia="uk-UA"/>
              </w:rPr>
            </w:pPr>
          </w:p>
        </w:tc>
        <w:tc>
          <w:tcPr>
            <w:tcW w:w="708" w:type="dxa"/>
            <w:tcBorders>
              <w:top w:val="nil"/>
              <w:left w:val="nil"/>
              <w:bottom w:val="single" w:sz="4" w:space="0" w:color="auto"/>
              <w:right w:val="single" w:sz="4" w:space="0" w:color="auto"/>
            </w:tcBorders>
            <w:shd w:val="clear" w:color="auto" w:fill="auto"/>
            <w:noWrap/>
            <w:vAlign w:val="center"/>
            <w:hideMark/>
          </w:tcPr>
          <w:p w14:paraId="2839EA00" w14:textId="77777777" w:rsidR="00F045C3" w:rsidRPr="005A643C" w:rsidRDefault="00F045C3" w:rsidP="00F045C3">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149</w:t>
            </w:r>
          </w:p>
        </w:tc>
        <w:tc>
          <w:tcPr>
            <w:tcW w:w="709" w:type="dxa"/>
            <w:tcBorders>
              <w:top w:val="nil"/>
              <w:left w:val="nil"/>
              <w:bottom w:val="single" w:sz="4" w:space="0" w:color="auto"/>
              <w:right w:val="single" w:sz="4" w:space="0" w:color="auto"/>
            </w:tcBorders>
            <w:shd w:val="clear" w:color="auto" w:fill="auto"/>
            <w:noWrap/>
            <w:vAlign w:val="center"/>
            <w:hideMark/>
          </w:tcPr>
          <w:p w14:paraId="50D2C0DD" w14:textId="77777777" w:rsidR="00F045C3" w:rsidRPr="005A643C" w:rsidRDefault="00F045C3" w:rsidP="00F045C3">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645</w:t>
            </w:r>
          </w:p>
        </w:tc>
        <w:tc>
          <w:tcPr>
            <w:tcW w:w="709" w:type="dxa"/>
            <w:tcBorders>
              <w:top w:val="nil"/>
              <w:left w:val="nil"/>
              <w:bottom w:val="single" w:sz="4" w:space="0" w:color="auto"/>
              <w:right w:val="single" w:sz="4" w:space="0" w:color="auto"/>
            </w:tcBorders>
            <w:shd w:val="clear" w:color="auto" w:fill="auto"/>
            <w:noWrap/>
            <w:vAlign w:val="center"/>
            <w:hideMark/>
          </w:tcPr>
          <w:p w14:paraId="403DC756" w14:textId="77777777" w:rsidR="00F045C3" w:rsidRPr="005A643C" w:rsidRDefault="00F045C3" w:rsidP="00F045C3">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9</w:t>
            </w:r>
          </w:p>
        </w:tc>
        <w:tc>
          <w:tcPr>
            <w:tcW w:w="905" w:type="dxa"/>
            <w:tcBorders>
              <w:top w:val="nil"/>
              <w:left w:val="nil"/>
              <w:bottom w:val="single" w:sz="4" w:space="0" w:color="auto"/>
              <w:right w:val="single" w:sz="8" w:space="0" w:color="auto"/>
            </w:tcBorders>
            <w:shd w:val="clear" w:color="auto" w:fill="auto"/>
            <w:noWrap/>
            <w:vAlign w:val="center"/>
            <w:hideMark/>
          </w:tcPr>
          <w:p w14:paraId="1D14FB0C" w14:textId="77777777" w:rsidR="00F045C3" w:rsidRPr="005A643C" w:rsidRDefault="00F045C3" w:rsidP="00F045C3">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803</w:t>
            </w:r>
          </w:p>
        </w:tc>
        <w:tc>
          <w:tcPr>
            <w:tcW w:w="4776" w:type="dxa"/>
            <w:vMerge/>
            <w:tcBorders>
              <w:left w:val="single" w:sz="8" w:space="0" w:color="auto"/>
              <w:bottom w:val="single" w:sz="4" w:space="0" w:color="auto"/>
              <w:right w:val="single" w:sz="8" w:space="0" w:color="000000"/>
            </w:tcBorders>
            <w:shd w:val="clear" w:color="auto" w:fill="auto"/>
          </w:tcPr>
          <w:p w14:paraId="093C8327" w14:textId="77777777" w:rsidR="00F045C3" w:rsidRPr="005A643C" w:rsidRDefault="00F045C3" w:rsidP="00F045C3">
            <w:pPr>
              <w:spacing w:after="0" w:line="240" w:lineRule="auto"/>
              <w:jc w:val="center"/>
              <w:rPr>
                <w:rFonts w:eastAsia="Times New Roman"/>
                <w:color w:val="000000"/>
                <w:sz w:val="20"/>
                <w:szCs w:val="20"/>
                <w:lang w:val="en-US" w:eastAsia="uk-UA"/>
              </w:rPr>
            </w:pPr>
          </w:p>
        </w:tc>
      </w:tr>
    </w:tbl>
    <w:p w14:paraId="7E2127F7" w14:textId="102B14A9" w:rsidR="00FF25FD" w:rsidRDefault="004D190E" w:rsidP="00F045C3">
      <w:pPr>
        <w:jc w:val="center"/>
        <w:rPr>
          <w:i/>
          <w:iCs/>
          <w:color w:val="auto"/>
          <w:lang w:val="en-US"/>
        </w:rPr>
      </w:pPr>
      <w:r w:rsidRPr="00F0236C">
        <w:rPr>
          <w:i/>
          <w:iCs/>
          <w:color w:val="auto"/>
          <w:lang w:val="en-US"/>
        </w:rPr>
        <w:t>Figure</w:t>
      </w:r>
      <w:r w:rsidR="00F045C3" w:rsidRPr="005A643C">
        <w:rPr>
          <w:color w:val="auto"/>
          <w:lang w:val="en-US"/>
        </w:rPr>
        <w:t xml:space="preserve"> 2.6. </w:t>
      </w:r>
      <w:r w:rsidR="00E00136" w:rsidRPr="00E00136">
        <w:rPr>
          <w:i/>
          <w:iCs/>
          <w:color w:val="auto"/>
          <w:lang w:val="en-US"/>
        </w:rPr>
        <w:t xml:space="preserve">Analysis of applications by </w:t>
      </w:r>
      <w:r w:rsidR="00F045C3" w:rsidRPr="00E00136">
        <w:rPr>
          <w:i/>
          <w:iCs/>
          <w:color w:val="auto"/>
          <w:lang w:val="en-US"/>
        </w:rPr>
        <w:t>Bus service</w:t>
      </w:r>
    </w:p>
    <w:p w14:paraId="08F1D941" w14:textId="77777777" w:rsidR="00E00136" w:rsidRPr="005A643C" w:rsidRDefault="00E00136" w:rsidP="00F045C3">
      <w:pPr>
        <w:jc w:val="center"/>
        <w:rPr>
          <w:color w:val="auto"/>
          <w:lang w:val="en-US"/>
        </w:rPr>
      </w:pPr>
    </w:p>
    <w:p w14:paraId="6E68C54C" w14:textId="3DDAF3B7" w:rsidR="004D190E" w:rsidRDefault="004D190E" w:rsidP="006F0590">
      <w:pPr>
        <w:pStyle w:val="2"/>
        <w:spacing w:line="360" w:lineRule="auto"/>
        <w:rPr>
          <w:rFonts w:ascii="Arial" w:hAnsi="Arial" w:cs="Arial"/>
          <w:b/>
          <w:bCs/>
          <w:color w:val="0D0D0D"/>
          <w:sz w:val="28"/>
          <w:szCs w:val="28"/>
          <w:shd w:val="clear" w:color="auto" w:fill="FFFFFF"/>
          <w:lang w:val="en-US"/>
        </w:rPr>
      </w:pPr>
      <w:bookmarkStart w:id="23" w:name="_Toc158832366"/>
      <w:r w:rsidRPr="00232259">
        <w:rPr>
          <w:rFonts w:ascii="Arial" w:hAnsi="Arial" w:cs="Arial"/>
          <w:b/>
          <w:bCs/>
          <w:color w:val="0D0D0D"/>
          <w:sz w:val="28"/>
          <w:szCs w:val="28"/>
          <w:shd w:val="clear" w:color="auto" w:fill="FFFFFF"/>
          <w:lang w:val="en-US"/>
        </w:rPr>
        <w:t xml:space="preserve">Step </w:t>
      </w:r>
      <w:r w:rsidR="007E7E60" w:rsidRPr="00DC26CF">
        <w:rPr>
          <w:rFonts w:ascii="Arial" w:hAnsi="Arial" w:cs="Arial"/>
          <w:b/>
          <w:bCs/>
          <w:color w:val="0D0D0D"/>
          <w:sz w:val="28"/>
          <w:szCs w:val="28"/>
          <w:shd w:val="clear" w:color="auto" w:fill="FFFFFF"/>
          <w:lang w:val="en-US"/>
        </w:rPr>
        <w:t>8.</w:t>
      </w:r>
      <w:r w:rsidR="00941EDF">
        <w:rPr>
          <w:rFonts w:ascii="Arial" w:hAnsi="Arial" w:cs="Arial"/>
          <w:b/>
          <w:bCs/>
          <w:color w:val="0D0D0D"/>
          <w:sz w:val="28"/>
          <w:szCs w:val="28"/>
          <w:shd w:val="clear" w:color="auto" w:fill="FFFFFF"/>
          <w:lang w:val="en-US"/>
        </w:rPr>
        <w:t xml:space="preserve"> </w:t>
      </w:r>
      <w:r w:rsidR="00941EDF" w:rsidRPr="00232259">
        <w:rPr>
          <w:rFonts w:ascii="Arial" w:hAnsi="Arial" w:cs="Arial"/>
          <w:b/>
          <w:bCs/>
          <w:color w:val="0D0D0D"/>
          <w:sz w:val="28"/>
          <w:szCs w:val="28"/>
          <w:shd w:val="clear" w:color="auto" w:fill="FFFFFF"/>
          <w:lang w:val="en-US"/>
        </w:rPr>
        <w:t>Analysis by Special meal</w:t>
      </w:r>
      <w:bookmarkEnd w:id="23"/>
    </w:p>
    <w:p w14:paraId="4C8F290F" w14:textId="5756177E" w:rsidR="00E00136" w:rsidRPr="00F2605F" w:rsidRDefault="00E00136" w:rsidP="006F0590">
      <w:pPr>
        <w:spacing w:line="360" w:lineRule="auto"/>
        <w:jc w:val="both"/>
        <w:rPr>
          <w:color w:val="auto"/>
          <w:lang w:val="en-US"/>
        </w:rPr>
      </w:pPr>
      <w:r w:rsidRPr="00E00136">
        <w:rPr>
          <w:color w:val="auto"/>
          <w:lang w:val="en-US"/>
        </w:rPr>
        <w:t>The analysis of the need for a Special Meal showed the following results: Yes 12% – No 64% - None 24%. 64% of applications do not require a special meal, 12% do, and 24% did not specify their preference.</w:t>
      </w:r>
      <w:r>
        <w:rPr>
          <w:color w:val="auto"/>
          <w:lang w:val="en-US"/>
        </w:rPr>
        <w:t xml:space="preserve"> </w:t>
      </w:r>
      <w:r w:rsidRPr="00F2605F">
        <w:rPr>
          <w:color w:val="auto"/>
          <w:lang w:val="en-US"/>
        </w:rPr>
        <w:t xml:space="preserve">The results are presented </w:t>
      </w:r>
      <w:r>
        <w:rPr>
          <w:color w:val="auto"/>
          <w:lang w:val="en-US"/>
        </w:rPr>
        <w:t xml:space="preserve">in </w:t>
      </w:r>
      <w:r w:rsidRPr="00F2605F">
        <w:rPr>
          <w:color w:val="auto"/>
          <w:lang w:val="en-US"/>
        </w:rPr>
        <w:t>Figure 2.</w:t>
      </w:r>
      <w:r>
        <w:rPr>
          <w:color w:val="auto"/>
          <w:lang w:val="en-US"/>
        </w:rPr>
        <w:t>7</w:t>
      </w:r>
      <w:r w:rsidRPr="00F2605F">
        <w:rPr>
          <w:color w:val="auto"/>
          <w:lang w:val="en-US"/>
        </w:rPr>
        <w:t>.</w:t>
      </w:r>
    </w:p>
    <w:tbl>
      <w:tblPr>
        <w:tblW w:w="8263" w:type="dxa"/>
        <w:jc w:val="center"/>
        <w:tblLook w:val="04A0" w:firstRow="1" w:lastRow="0" w:firstColumn="1" w:lastColumn="0" w:noHBand="0" w:noVBand="1"/>
      </w:tblPr>
      <w:tblGrid>
        <w:gridCol w:w="1362"/>
        <w:gridCol w:w="1044"/>
        <w:gridCol w:w="991"/>
        <w:gridCol w:w="4866"/>
      </w:tblGrid>
      <w:tr w:rsidR="007E7E60" w:rsidRPr="005A643C" w14:paraId="51B01132" w14:textId="3B1B6E9F" w:rsidTr="00A11452">
        <w:trPr>
          <w:trHeight w:val="525"/>
          <w:jc w:val="center"/>
        </w:trPr>
        <w:tc>
          <w:tcPr>
            <w:tcW w:w="3397" w:type="dxa"/>
            <w:gridSpan w:val="3"/>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5CE2D64" w14:textId="77777777" w:rsidR="007E7E60" w:rsidRPr="005A643C" w:rsidRDefault="007E7E60" w:rsidP="007E7E60">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lastRenderedPageBreak/>
              <w:t>Special meal request</w:t>
            </w:r>
          </w:p>
        </w:tc>
        <w:tc>
          <w:tcPr>
            <w:tcW w:w="4866" w:type="dxa"/>
            <w:vMerge w:val="restart"/>
            <w:tcBorders>
              <w:top w:val="single" w:sz="4" w:space="0" w:color="auto"/>
              <w:left w:val="single" w:sz="4" w:space="0" w:color="auto"/>
              <w:right w:val="single" w:sz="4" w:space="0" w:color="auto"/>
            </w:tcBorders>
            <w:shd w:val="clear" w:color="auto" w:fill="auto"/>
          </w:tcPr>
          <w:p w14:paraId="266F8CD3" w14:textId="1CA856B9" w:rsidR="007E7E60" w:rsidRPr="005A643C" w:rsidRDefault="00A11452" w:rsidP="007E7E60">
            <w:pPr>
              <w:spacing w:after="0" w:line="240" w:lineRule="auto"/>
              <w:jc w:val="center"/>
              <w:rPr>
                <w:rFonts w:eastAsia="Times New Roman"/>
                <w:color w:val="000000"/>
                <w:sz w:val="20"/>
                <w:szCs w:val="20"/>
                <w:lang w:val="en-US" w:eastAsia="uk-UA"/>
              </w:rPr>
            </w:pPr>
            <w:r w:rsidRPr="005A643C">
              <w:rPr>
                <w:noProof/>
                <w:lang w:val="en-US"/>
              </w:rPr>
              <w:drawing>
                <wp:inline distT="0" distB="0" distL="0" distR="0" wp14:anchorId="0113AC69" wp14:editId="385B2528">
                  <wp:extent cx="2934970" cy="1777042"/>
                  <wp:effectExtent l="0" t="0" r="17780" b="13970"/>
                  <wp:docPr id="405654823" name="Диаграмма 1">
                    <a:extLst xmlns:a="http://schemas.openxmlformats.org/drawingml/2006/main">
                      <a:ext uri="{FF2B5EF4-FFF2-40B4-BE49-F238E27FC236}">
                        <a16:creationId xmlns:a16="http://schemas.microsoft.com/office/drawing/2014/main" id="{D422BF3A-344E-4BA5-C162-325761AC13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tc>
      </w:tr>
      <w:tr w:rsidR="007E7E60" w:rsidRPr="005A643C" w14:paraId="5BB49A34" w14:textId="207A43EF" w:rsidTr="00A11452">
        <w:trPr>
          <w:trHeight w:val="525"/>
          <w:jc w:val="center"/>
        </w:trPr>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6A908A05" w14:textId="77777777" w:rsidR="007E7E60" w:rsidRPr="005A643C" w:rsidRDefault="007E7E60" w:rsidP="007E7E60">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Yes</w:t>
            </w:r>
          </w:p>
        </w:tc>
        <w:tc>
          <w:tcPr>
            <w:tcW w:w="1044" w:type="dxa"/>
            <w:tcBorders>
              <w:top w:val="nil"/>
              <w:left w:val="nil"/>
              <w:bottom w:val="single" w:sz="4" w:space="0" w:color="auto"/>
              <w:right w:val="single" w:sz="4" w:space="0" w:color="auto"/>
            </w:tcBorders>
            <w:shd w:val="clear" w:color="auto" w:fill="auto"/>
            <w:noWrap/>
            <w:vAlign w:val="center"/>
          </w:tcPr>
          <w:p w14:paraId="460BE05F" w14:textId="40771DA1" w:rsidR="007E7E60" w:rsidRPr="005A643C" w:rsidRDefault="00A11452" w:rsidP="007E7E60">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97</w:t>
            </w:r>
          </w:p>
        </w:tc>
        <w:tc>
          <w:tcPr>
            <w:tcW w:w="991" w:type="dxa"/>
            <w:tcBorders>
              <w:top w:val="nil"/>
              <w:left w:val="nil"/>
              <w:bottom w:val="single" w:sz="4" w:space="0" w:color="auto"/>
              <w:right w:val="single" w:sz="4" w:space="0" w:color="auto"/>
            </w:tcBorders>
            <w:shd w:val="clear" w:color="auto" w:fill="auto"/>
            <w:noWrap/>
            <w:vAlign w:val="center"/>
          </w:tcPr>
          <w:p w14:paraId="50AB6E55" w14:textId="0916C547" w:rsidR="007E7E60" w:rsidRPr="005A643C" w:rsidRDefault="00A11452" w:rsidP="007E7E60">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12%</w:t>
            </w:r>
          </w:p>
        </w:tc>
        <w:tc>
          <w:tcPr>
            <w:tcW w:w="4866" w:type="dxa"/>
            <w:vMerge/>
            <w:tcBorders>
              <w:left w:val="single" w:sz="4" w:space="0" w:color="auto"/>
              <w:right w:val="single" w:sz="4" w:space="0" w:color="auto"/>
            </w:tcBorders>
            <w:shd w:val="clear" w:color="auto" w:fill="auto"/>
          </w:tcPr>
          <w:p w14:paraId="0D8CF408" w14:textId="77777777" w:rsidR="007E7E60" w:rsidRPr="005A643C" w:rsidRDefault="007E7E60" w:rsidP="007E7E60">
            <w:pPr>
              <w:spacing w:after="0" w:line="240" w:lineRule="auto"/>
              <w:jc w:val="center"/>
              <w:rPr>
                <w:rFonts w:eastAsia="Times New Roman"/>
                <w:color w:val="000000"/>
                <w:sz w:val="20"/>
                <w:szCs w:val="20"/>
                <w:lang w:val="en-US" w:eastAsia="uk-UA"/>
              </w:rPr>
            </w:pPr>
          </w:p>
        </w:tc>
      </w:tr>
      <w:tr w:rsidR="007E7E60" w:rsidRPr="005A643C" w14:paraId="7F70A755" w14:textId="737A7FF7" w:rsidTr="00A11452">
        <w:trPr>
          <w:trHeight w:val="479"/>
          <w:jc w:val="center"/>
        </w:trPr>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3A8CA93D" w14:textId="77777777" w:rsidR="007E7E60" w:rsidRPr="005A643C" w:rsidRDefault="007E7E60" w:rsidP="007E7E60">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No</w:t>
            </w:r>
          </w:p>
        </w:tc>
        <w:tc>
          <w:tcPr>
            <w:tcW w:w="1044" w:type="dxa"/>
            <w:tcBorders>
              <w:top w:val="nil"/>
              <w:left w:val="nil"/>
              <w:bottom w:val="single" w:sz="4" w:space="0" w:color="auto"/>
              <w:right w:val="single" w:sz="4" w:space="0" w:color="auto"/>
            </w:tcBorders>
            <w:shd w:val="clear" w:color="auto" w:fill="auto"/>
            <w:noWrap/>
            <w:vAlign w:val="center"/>
          </w:tcPr>
          <w:p w14:paraId="414555AA" w14:textId="1A0245A0" w:rsidR="007E7E60" w:rsidRPr="005A643C" w:rsidRDefault="00A11452" w:rsidP="007E7E60">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515</w:t>
            </w:r>
          </w:p>
        </w:tc>
        <w:tc>
          <w:tcPr>
            <w:tcW w:w="991" w:type="dxa"/>
            <w:tcBorders>
              <w:top w:val="nil"/>
              <w:left w:val="nil"/>
              <w:bottom w:val="single" w:sz="4" w:space="0" w:color="auto"/>
              <w:right w:val="single" w:sz="4" w:space="0" w:color="auto"/>
            </w:tcBorders>
            <w:shd w:val="clear" w:color="auto" w:fill="auto"/>
            <w:noWrap/>
            <w:vAlign w:val="center"/>
          </w:tcPr>
          <w:p w14:paraId="1BF41FB2" w14:textId="632013DE" w:rsidR="007E7E60" w:rsidRPr="005A643C" w:rsidRDefault="00A11452" w:rsidP="007E7E60">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64%</w:t>
            </w:r>
          </w:p>
        </w:tc>
        <w:tc>
          <w:tcPr>
            <w:tcW w:w="4866" w:type="dxa"/>
            <w:vMerge/>
            <w:tcBorders>
              <w:left w:val="single" w:sz="4" w:space="0" w:color="auto"/>
              <w:right w:val="single" w:sz="4" w:space="0" w:color="auto"/>
            </w:tcBorders>
            <w:shd w:val="clear" w:color="auto" w:fill="auto"/>
          </w:tcPr>
          <w:p w14:paraId="3D8C1540" w14:textId="77777777" w:rsidR="007E7E60" w:rsidRPr="005A643C" w:rsidRDefault="007E7E60" w:rsidP="007E7E60">
            <w:pPr>
              <w:spacing w:after="0" w:line="240" w:lineRule="auto"/>
              <w:jc w:val="center"/>
              <w:rPr>
                <w:rFonts w:eastAsia="Times New Roman"/>
                <w:color w:val="000000"/>
                <w:sz w:val="20"/>
                <w:szCs w:val="20"/>
                <w:lang w:val="en-US" w:eastAsia="uk-UA"/>
              </w:rPr>
            </w:pPr>
          </w:p>
        </w:tc>
      </w:tr>
      <w:tr w:rsidR="007E7E60" w:rsidRPr="005A643C" w14:paraId="2328EB89" w14:textId="42180F18" w:rsidTr="00A11452">
        <w:trPr>
          <w:trHeight w:val="724"/>
          <w:jc w:val="center"/>
        </w:trPr>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1FD06683" w14:textId="77777777" w:rsidR="007E7E60" w:rsidRPr="005A643C" w:rsidRDefault="007E7E60" w:rsidP="007E7E60">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none</w:t>
            </w:r>
          </w:p>
        </w:tc>
        <w:tc>
          <w:tcPr>
            <w:tcW w:w="1044" w:type="dxa"/>
            <w:tcBorders>
              <w:top w:val="nil"/>
              <w:left w:val="nil"/>
              <w:bottom w:val="single" w:sz="4" w:space="0" w:color="auto"/>
              <w:right w:val="single" w:sz="4" w:space="0" w:color="auto"/>
            </w:tcBorders>
            <w:shd w:val="clear" w:color="auto" w:fill="auto"/>
            <w:noWrap/>
            <w:vAlign w:val="center"/>
          </w:tcPr>
          <w:p w14:paraId="18F9622B" w14:textId="5893F987" w:rsidR="007E7E60" w:rsidRPr="005A643C" w:rsidRDefault="00A11452" w:rsidP="007E7E60">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191</w:t>
            </w:r>
          </w:p>
        </w:tc>
        <w:tc>
          <w:tcPr>
            <w:tcW w:w="991" w:type="dxa"/>
            <w:tcBorders>
              <w:top w:val="nil"/>
              <w:left w:val="nil"/>
              <w:bottom w:val="single" w:sz="4" w:space="0" w:color="auto"/>
              <w:right w:val="single" w:sz="4" w:space="0" w:color="auto"/>
            </w:tcBorders>
            <w:shd w:val="clear" w:color="auto" w:fill="auto"/>
            <w:noWrap/>
            <w:vAlign w:val="center"/>
          </w:tcPr>
          <w:p w14:paraId="3237D667" w14:textId="035C570A" w:rsidR="007E7E60" w:rsidRPr="005A643C" w:rsidRDefault="00A11452" w:rsidP="007E7E60">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24%</w:t>
            </w:r>
          </w:p>
        </w:tc>
        <w:tc>
          <w:tcPr>
            <w:tcW w:w="4866" w:type="dxa"/>
            <w:vMerge/>
            <w:tcBorders>
              <w:left w:val="single" w:sz="4" w:space="0" w:color="auto"/>
              <w:right w:val="single" w:sz="4" w:space="0" w:color="auto"/>
            </w:tcBorders>
            <w:shd w:val="clear" w:color="auto" w:fill="auto"/>
          </w:tcPr>
          <w:p w14:paraId="3007D334" w14:textId="77777777" w:rsidR="007E7E60" w:rsidRPr="005A643C" w:rsidRDefault="007E7E60" w:rsidP="007E7E60">
            <w:pPr>
              <w:spacing w:after="0" w:line="240" w:lineRule="auto"/>
              <w:jc w:val="center"/>
              <w:rPr>
                <w:rFonts w:eastAsia="Times New Roman"/>
                <w:color w:val="000000"/>
                <w:sz w:val="20"/>
                <w:szCs w:val="20"/>
                <w:lang w:val="en-US" w:eastAsia="uk-UA"/>
              </w:rPr>
            </w:pPr>
          </w:p>
        </w:tc>
      </w:tr>
      <w:tr w:rsidR="007E7E60" w:rsidRPr="005A643C" w14:paraId="7B8A62EB" w14:textId="373E304F" w:rsidTr="00A11452">
        <w:trPr>
          <w:trHeight w:val="300"/>
          <w:jc w:val="center"/>
        </w:trPr>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73E0B07F" w14:textId="77777777" w:rsidR="007E7E60" w:rsidRPr="005A643C" w:rsidRDefault="007E7E60" w:rsidP="007E7E60">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Total</w:t>
            </w:r>
          </w:p>
        </w:tc>
        <w:tc>
          <w:tcPr>
            <w:tcW w:w="1044" w:type="dxa"/>
            <w:tcBorders>
              <w:top w:val="nil"/>
              <w:left w:val="nil"/>
              <w:bottom w:val="single" w:sz="4" w:space="0" w:color="auto"/>
              <w:right w:val="single" w:sz="4" w:space="0" w:color="auto"/>
            </w:tcBorders>
            <w:shd w:val="clear" w:color="auto" w:fill="auto"/>
            <w:noWrap/>
            <w:vAlign w:val="center"/>
          </w:tcPr>
          <w:p w14:paraId="0DDFEE27" w14:textId="7C7826F2" w:rsidR="007E7E60" w:rsidRPr="005A643C" w:rsidRDefault="00A11452" w:rsidP="007E7E60">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803</w:t>
            </w:r>
          </w:p>
        </w:tc>
        <w:tc>
          <w:tcPr>
            <w:tcW w:w="991" w:type="dxa"/>
            <w:tcBorders>
              <w:top w:val="nil"/>
              <w:left w:val="nil"/>
              <w:bottom w:val="single" w:sz="4" w:space="0" w:color="auto"/>
              <w:right w:val="single" w:sz="4" w:space="0" w:color="auto"/>
            </w:tcBorders>
            <w:shd w:val="clear" w:color="auto" w:fill="auto"/>
            <w:noWrap/>
            <w:vAlign w:val="center"/>
          </w:tcPr>
          <w:p w14:paraId="62C004F0" w14:textId="5F73ECBA" w:rsidR="007E7E60" w:rsidRPr="005A643C" w:rsidRDefault="00A11452" w:rsidP="007E7E60">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100%</w:t>
            </w:r>
          </w:p>
        </w:tc>
        <w:tc>
          <w:tcPr>
            <w:tcW w:w="4866" w:type="dxa"/>
            <w:vMerge/>
            <w:tcBorders>
              <w:left w:val="single" w:sz="4" w:space="0" w:color="auto"/>
              <w:bottom w:val="single" w:sz="4" w:space="0" w:color="auto"/>
              <w:right w:val="single" w:sz="4" w:space="0" w:color="auto"/>
            </w:tcBorders>
            <w:shd w:val="clear" w:color="auto" w:fill="auto"/>
          </w:tcPr>
          <w:p w14:paraId="67D005F0" w14:textId="77777777" w:rsidR="007E7E60" w:rsidRPr="005A643C" w:rsidRDefault="007E7E60" w:rsidP="007E7E60">
            <w:pPr>
              <w:spacing w:after="0" w:line="240" w:lineRule="auto"/>
              <w:jc w:val="center"/>
              <w:rPr>
                <w:rFonts w:eastAsia="Times New Roman"/>
                <w:color w:val="000000"/>
                <w:sz w:val="20"/>
                <w:szCs w:val="20"/>
                <w:lang w:val="en-US" w:eastAsia="uk-UA"/>
              </w:rPr>
            </w:pPr>
          </w:p>
        </w:tc>
      </w:tr>
    </w:tbl>
    <w:p w14:paraId="0F636269" w14:textId="28849FF2" w:rsidR="007E7E60" w:rsidRDefault="00E00136" w:rsidP="007E7E60">
      <w:pPr>
        <w:jc w:val="center"/>
        <w:rPr>
          <w:color w:val="auto"/>
          <w:lang w:val="en-US"/>
        </w:rPr>
      </w:pPr>
      <w:r w:rsidRPr="00F0236C">
        <w:rPr>
          <w:i/>
          <w:iCs/>
          <w:color w:val="auto"/>
          <w:lang w:val="en-US"/>
        </w:rPr>
        <w:t>Figure</w:t>
      </w:r>
      <w:r w:rsidRPr="005A643C">
        <w:rPr>
          <w:color w:val="auto"/>
          <w:lang w:val="en-US"/>
        </w:rPr>
        <w:t xml:space="preserve"> 2.</w:t>
      </w:r>
      <w:r>
        <w:rPr>
          <w:color w:val="auto"/>
          <w:lang w:val="en-US"/>
        </w:rPr>
        <w:t>7</w:t>
      </w:r>
      <w:r w:rsidRPr="005A643C">
        <w:rPr>
          <w:color w:val="auto"/>
          <w:lang w:val="en-US"/>
        </w:rPr>
        <w:t xml:space="preserve">. </w:t>
      </w:r>
      <w:r w:rsidRPr="00E00136">
        <w:rPr>
          <w:i/>
          <w:iCs/>
          <w:color w:val="auto"/>
          <w:lang w:val="en-US"/>
        </w:rPr>
        <w:t xml:space="preserve">Analysis of applications by </w:t>
      </w:r>
      <w:r w:rsidR="00666C50" w:rsidRPr="005A643C">
        <w:rPr>
          <w:color w:val="auto"/>
          <w:lang w:val="en-US"/>
        </w:rPr>
        <w:t xml:space="preserve">Special meal </w:t>
      </w:r>
    </w:p>
    <w:p w14:paraId="28BEB368" w14:textId="77777777" w:rsidR="004D190E" w:rsidRPr="005A643C" w:rsidRDefault="004D190E" w:rsidP="007E7E60">
      <w:pPr>
        <w:jc w:val="center"/>
        <w:rPr>
          <w:color w:val="auto"/>
          <w:lang w:val="en-US"/>
        </w:rPr>
      </w:pPr>
    </w:p>
    <w:p w14:paraId="0686BA37" w14:textId="23D5BD1C" w:rsidR="005B55D4" w:rsidRPr="005B55D4" w:rsidRDefault="005B55D4" w:rsidP="005B55D4">
      <w:pPr>
        <w:pStyle w:val="2"/>
        <w:spacing w:line="360" w:lineRule="auto"/>
        <w:rPr>
          <w:rFonts w:ascii="Arial" w:hAnsi="Arial" w:cs="Arial"/>
          <w:b/>
          <w:bCs/>
          <w:color w:val="00B0F0"/>
          <w:sz w:val="28"/>
          <w:szCs w:val="28"/>
          <w:lang w:val="en-US"/>
        </w:rPr>
      </w:pPr>
      <w:bookmarkStart w:id="24" w:name="_Toc158832367"/>
      <w:r w:rsidRPr="00A24FAC">
        <w:rPr>
          <w:rFonts w:ascii="Arial" w:hAnsi="Arial" w:cs="Arial"/>
          <w:b/>
          <w:bCs/>
          <w:color w:val="00B0F0"/>
          <w:sz w:val="28"/>
          <w:szCs w:val="28"/>
          <w:lang w:val="en-US"/>
        </w:rPr>
        <w:t xml:space="preserve">Conclusions </w:t>
      </w:r>
      <w:r>
        <w:rPr>
          <w:rFonts w:ascii="Arial" w:hAnsi="Arial" w:cs="Arial"/>
          <w:b/>
          <w:bCs/>
          <w:color w:val="00B0F0"/>
          <w:sz w:val="28"/>
          <w:szCs w:val="28"/>
          <w:lang w:val="en-US"/>
        </w:rPr>
        <w:t xml:space="preserve">by </w:t>
      </w:r>
      <w:r w:rsidRPr="005A643C">
        <w:rPr>
          <w:rFonts w:ascii="Arial" w:hAnsi="Arial" w:cs="Arial"/>
          <w:b/>
          <w:bCs/>
          <w:color w:val="00B0F0"/>
          <w:sz w:val="28"/>
          <w:szCs w:val="28"/>
          <w:lang w:val="en-US"/>
        </w:rPr>
        <w:t>dataset</w:t>
      </w:r>
      <w:r>
        <w:rPr>
          <w:rFonts w:ascii="Arial" w:hAnsi="Arial" w:cs="Arial"/>
          <w:b/>
          <w:bCs/>
          <w:color w:val="00B0F0"/>
          <w:sz w:val="28"/>
          <w:szCs w:val="28"/>
          <w:lang w:val="en-US"/>
        </w:rPr>
        <w:t>_2</w:t>
      </w:r>
      <w:bookmarkEnd w:id="24"/>
    </w:p>
    <w:p w14:paraId="4B4C8EE6" w14:textId="77777777" w:rsidR="00E94034" w:rsidRDefault="00E94034" w:rsidP="00284AB3">
      <w:pPr>
        <w:pStyle w:val="aa"/>
        <w:numPr>
          <w:ilvl w:val="0"/>
          <w:numId w:val="6"/>
        </w:numPr>
        <w:spacing w:line="360" w:lineRule="auto"/>
        <w:jc w:val="both"/>
        <w:rPr>
          <w:color w:val="auto"/>
          <w:lang w:val="en-US"/>
        </w:rPr>
      </w:pPr>
      <w:r w:rsidRPr="00E94034">
        <w:rPr>
          <w:color w:val="auto"/>
          <w:lang w:val="en-US"/>
        </w:rPr>
        <w:t xml:space="preserve">Analysis of data on </w:t>
      </w:r>
      <w:r w:rsidRPr="00E94034">
        <w:rPr>
          <w:b/>
          <w:bCs/>
          <w:color w:val="auto"/>
          <w:lang w:val="en-US"/>
        </w:rPr>
        <w:t>applications</w:t>
      </w:r>
      <w:r w:rsidRPr="00E94034">
        <w:rPr>
          <w:color w:val="auto"/>
          <w:lang w:val="en-US"/>
        </w:rPr>
        <w:t xml:space="preserve"> (79%) and </w:t>
      </w:r>
      <w:r w:rsidRPr="00E94034">
        <w:rPr>
          <w:b/>
          <w:bCs/>
          <w:color w:val="auto"/>
          <w:lang w:val="en-US"/>
        </w:rPr>
        <w:t>application withdrawals</w:t>
      </w:r>
      <w:r w:rsidRPr="00E94034">
        <w:rPr>
          <w:i/>
          <w:iCs/>
          <w:color w:val="auto"/>
          <w:lang w:val="en-US"/>
        </w:rPr>
        <w:t xml:space="preserve"> (</w:t>
      </w:r>
      <w:r w:rsidRPr="00E94034">
        <w:rPr>
          <w:color w:val="auto"/>
          <w:lang w:val="en-US"/>
        </w:rPr>
        <w:t xml:space="preserve">refusals) shows </w:t>
      </w:r>
      <w:r w:rsidRPr="00E94034">
        <w:rPr>
          <w:rFonts w:ascii="Segoe UI" w:hAnsi="Segoe UI" w:cs="Segoe UI"/>
          <w:color w:val="0D0D0D"/>
          <w:shd w:val="clear" w:color="auto" w:fill="FFFFFF"/>
          <w:lang w:val="en-US"/>
        </w:rPr>
        <w:t xml:space="preserve">that the </w:t>
      </w:r>
      <w:r w:rsidRPr="00E94034">
        <w:rPr>
          <w:color w:val="auto"/>
          <w:lang w:val="en-US"/>
        </w:rPr>
        <w:t xml:space="preserve">refusal </w:t>
      </w:r>
      <w:r w:rsidRPr="00E94034">
        <w:rPr>
          <w:rFonts w:ascii="Segoe UI" w:hAnsi="Segoe UI" w:cs="Segoe UI"/>
          <w:color w:val="0D0D0D"/>
          <w:shd w:val="clear" w:color="auto" w:fill="FFFFFF"/>
          <w:lang w:val="en-US"/>
        </w:rPr>
        <w:t>rate is 21%.</w:t>
      </w:r>
      <w:r w:rsidRPr="00E94034">
        <w:rPr>
          <w:color w:val="auto"/>
          <w:lang w:val="en-US"/>
        </w:rPr>
        <w:t xml:space="preserve"> Unfortunately, there are no reasons for failures in the data. Analyzing the cause data could help identify the true reasons, address them, and reduce refusal rates. To achieve this, consider adding a 'Reason' field when completing an application. If this field is text-based, manual analysis is possible. Alternatively, for a selection from a predefined list, automatic analysis can be conducted.</w:t>
      </w:r>
    </w:p>
    <w:p w14:paraId="2DBC1EA9" w14:textId="77777777" w:rsidR="006E6F9B" w:rsidRDefault="006E6F9B" w:rsidP="00AC5240">
      <w:pPr>
        <w:pStyle w:val="aa"/>
        <w:numPr>
          <w:ilvl w:val="0"/>
          <w:numId w:val="6"/>
        </w:numPr>
        <w:spacing w:line="360" w:lineRule="auto"/>
        <w:jc w:val="both"/>
        <w:rPr>
          <w:color w:val="auto"/>
          <w:lang w:val="en-US"/>
        </w:rPr>
      </w:pPr>
      <w:r w:rsidRPr="006E6F9B">
        <w:rPr>
          <w:color w:val="auto"/>
          <w:lang w:val="en-US"/>
        </w:rPr>
        <w:t xml:space="preserve">The analysis of applications and refusals based on the </w:t>
      </w:r>
      <w:r w:rsidRPr="006E6F9B">
        <w:rPr>
          <w:b/>
          <w:bCs/>
          <w:color w:val="auto"/>
          <w:lang w:val="en-US"/>
        </w:rPr>
        <w:t>Date of Birth</w:t>
      </w:r>
      <w:r w:rsidRPr="006E6F9B">
        <w:rPr>
          <w:color w:val="auto"/>
          <w:lang w:val="en-US"/>
        </w:rPr>
        <w:t xml:space="preserve"> shows that the age group with a large number of submitted applications is 4-8 years. Parents of 7-year-old children submitted the highest number of applications. Main advertising campaigns should be directed towards these categories. Parents of children aged 9 and 11-13 years’ experience the highest refusal rates. For other age groups, the refusal percentage varies insignificantly – from a minimum of 17% to a maximum of 27%, with an average of 21%. </w:t>
      </w:r>
    </w:p>
    <w:p w14:paraId="2490B234" w14:textId="77777777" w:rsidR="006E6F9B" w:rsidRDefault="006E6F9B" w:rsidP="004319B2">
      <w:pPr>
        <w:pStyle w:val="aa"/>
        <w:numPr>
          <w:ilvl w:val="0"/>
          <w:numId w:val="6"/>
        </w:numPr>
        <w:spacing w:line="360" w:lineRule="auto"/>
        <w:jc w:val="both"/>
        <w:rPr>
          <w:color w:val="auto"/>
          <w:lang w:val="en-US"/>
        </w:rPr>
      </w:pPr>
      <w:r w:rsidRPr="006E6F9B">
        <w:rPr>
          <w:color w:val="auto"/>
          <w:lang w:val="en-US"/>
        </w:rPr>
        <w:t xml:space="preserve">The analysis of applications and refusals based on the </w:t>
      </w:r>
      <w:r w:rsidRPr="006E6F9B">
        <w:rPr>
          <w:b/>
          <w:bCs/>
          <w:color w:val="auto"/>
          <w:lang w:val="en-US"/>
        </w:rPr>
        <w:t>Registration Week</w:t>
      </w:r>
      <w:r w:rsidRPr="006E6F9B">
        <w:rPr>
          <w:color w:val="auto"/>
          <w:lang w:val="en-US"/>
        </w:rPr>
        <w:t xml:space="preserve"> shows an increase in applications from November 2 to December 22. The highest number of applications was submitted during the period from December 18 to 22, 2023. From December 25 onward, the number of applications decreases. The percentage of refusals varies in different </w:t>
      </w:r>
      <w:r w:rsidRPr="006E6F9B">
        <w:rPr>
          <w:color w:val="auto"/>
          <w:lang w:val="en-US"/>
        </w:rPr>
        <w:lastRenderedPageBreak/>
        <w:t>periods. The highest refusal rate (not sure) (92%) occurred from December 25 to 29, 2023. The period of activity begins on November 2, and the decline period starts on December 25. During periods of higher activity, prices can be increased, and discounts can be offered during periods of lower activity.</w:t>
      </w:r>
    </w:p>
    <w:p w14:paraId="56516CC6" w14:textId="7F082FAC" w:rsidR="006E6F9B" w:rsidRDefault="006E6F9B" w:rsidP="004319B2">
      <w:pPr>
        <w:pStyle w:val="aa"/>
        <w:numPr>
          <w:ilvl w:val="0"/>
          <w:numId w:val="6"/>
        </w:numPr>
        <w:spacing w:line="360" w:lineRule="auto"/>
        <w:jc w:val="both"/>
        <w:rPr>
          <w:color w:val="auto"/>
          <w:lang w:val="en-US"/>
        </w:rPr>
      </w:pPr>
      <w:r w:rsidRPr="006E6F9B">
        <w:rPr>
          <w:color w:val="auto"/>
          <w:lang w:val="en-US"/>
        </w:rPr>
        <w:t>In the dataset</w:t>
      </w:r>
      <w:r>
        <w:rPr>
          <w:color w:val="auto"/>
          <w:lang w:val="en-US"/>
        </w:rPr>
        <w:t>_2</w:t>
      </w:r>
      <w:r w:rsidRPr="006E6F9B">
        <w:rPr>
          <w:color w:val="auto"/>
          <w:lang w:val="en-US"/>
        </w:rPr>
        <w:t xml:space="preserve">, the </w:t>
      </w:r>
      <w:r w:rsidRPr="006E6F9B">
        <w:rPr>
          <w:color w:val="0070C0"/>
          <w:lang w:val="en-US"/>
        </w:rPr>
        <w:t xml:space="preserve">Subject </w:t>
      </w:r>
      <w:r w:rsidRPr="006E6F9B">
        <w:rPr>
          <w:color w:val="auto"/>
          <w:lang w:val="en-US"/>
        </w:rPr>
        <w:t xml:space="preserve">field is </w:t>
      </w:r>
      <w:r w:rsidRPr="006E6F9B">
        <w:rPr>
          <w:color w:val="C00000"/>
          <w:lang w:val="en-US"/>
        </w:rPr>
        <w:t>missing</w:t>
      </w:r>
      <w:r w:rsidRPr="006E6F9B">
        <w:rPr>
          <w:color w:val="auto"/>
          <w:lang w:val="en-US"/>
        </w:rPr>
        <w:t>, so we were unable to determine the most interesting and in-demand topics.</w:t>
      </w:r>
    </w:p>
    <w:p w14:paraId="51384442" w14:textId="604B7EF2" w:rsidR="006E6F9B" w:rsidRPr="00434E7D" w:rsidRDefault="00A116E0" w:rsidP="00097B26">
      <w:pPr>
        <w:pStyle w:val="aa"/>
        <w:numPr>
          <w:ilvl w:val="0"/>
          <w:numId w:val="6"/>
        </w:numPr>
        <w:spacing w:line="360" w:lineRule="auto"/>
        <w:jc w:val="both"/>
        <w:rPr>
          <w:color w:val="auto"/>
          <w:lang w:val="en-US"/>
        </w:rPr>
      </w:pPr>
      <w:r w:rsidRPr="00434E7D">
        <w:rPr>
          <w:color w:val="auto"/>
          <w:lang w:val="en-US"/>
        </w:rPr>
        <w:t xml:space="preserve"> </w:t>
      </w:r>
      <w:r w:rsidR="006E6F9B" w:rsidRPr="00434E7D">
        <w:rPr>
          <w:color w:val="auto"/>
          <w:lang w:val="en-US"/>
        </w:rPr>
        <w:t xml:space="preserve">The analysis of applications and refusals based on </w:t>
      </w:r>
      <w:r w:rsidR="006E6F9B" w:rsidRPr="00434E7D">
        <w:rPr>
          <w:b/>
          <w:bCs/>
          <w:color w:val="auto"/>
          <w:lang w:val="en-US"/>
        </w:rPr>
        <w:t>Location</w:t>
      </w:r>
      <w:r w:rsidR="006E6F9B" w:rsidRPr="00434E7D">
        <w:rPr>
          <w:color w:val="auto"/>
          <w:lang w:val="en-US"/>
        </w:rPr>
        <w:t xml:space="preserve"> revealed that the highest number of applications and refusals were for the CENTRAL location (30%), followed by NOWENA (28%) and WEST (22%). The lowest number of applications was for EAST (20%). We have a percentage </w:t>
      </w:r>
      <w:r w:rsidR="00434E7D" w:rsidRPr="00434E7D">
        <w:rPr>
          <w:color w:val="auto"/>
          <w:lang w:val="en-US"/>
        </w:rPr>
        <w:t xml:space="preserve">(33%) </w:t>
      </w:r>
      <w:r w:rsidR="006E6F9B" w:rsidRPr="00434E7D">
        <w:rPr>
          <w:color w:val="auto"/>
          <w:lang w:val="en-US"/>
        </w:rPr>
        <w:t>of refusals from those applicants who did not specify the location. There are significant refusals from WEST and EAST (24%). These locations may require updates, development, or improvement.</w:t>
      </w:r>
    </w:p>
    <w:p w14:paraId="1A69D7EF" w14:textId="77777777" w:rsidR="00434E7D" w:rsidRDefault="00434E7D" w:rsidP="0008319D">
      <w:pPr>
        <w:pStyle w:val="aa"/>
        <w:numPr>
          <w:ilvl w:val="0"/>
          <w:numId w:val="6"/>
        </w:numPr>
        <w:spacing w:line="360" w:lineRule="auto"/>
        <w:jc w:val="both"/>
        <w:rPr>
          <w:color w:val="auto"/>
          <w:lang w:val="en-US"/>
        </w:rPr>
      </w:pPr>
      <w:r w:rsidRPr="00434E7D">
        <w:rPr>
          <w:color w:val="auto"/>
          <w:lang w:val="en-US"/>
        </w:rPr>
        <w:t xml:space="preserve">The analysis of applications and refusals based on </w:t>
      </w:r>
      <w:r w:rsidRPr="00434E7D">
        <w:rPr>
          <w:b/>
          <w:bCs/>
          <w:color w:val="auto"/>
          <w:lang w:val="en-US"/>
        </w:rPr>
        <w:t>Timestamp</w:t>
      </w:r>
      <w:r w:rsidRPr="00434E7D">
        <w:rPr>
          <w:color w:val="auto"/>
          <w:lang w:val="en-US"/>
        </w:rPr>
        <w:t xml:space="preserve"> showed that the majority of applications (42.1%) and refusals (20%) were submitted from GTM+2. Applications from GTM+3 accounted for 34.6%, with refusals at 27%. 13.9% of applicants did not specify a Timestamp when submitting the application, and among them, we have an 18% refusal rate.</w:t>
      </w:r>
    </w:p>
    <w:p w14:paraId="2EA28363" w14:textId="77777777" w:rsidR="00434E7D" w:rsidRDefault="00434E7D" w:rsidP="00ED3EC6">
      <w:pPr>
        <w:pStyle w:val="aa"/>
        <w:numPr>
          <w:ilvl w:val="0"/>
          <w:numId w:val="6"/>
        </w:numPr>
        <w:spacing w:line="360" w:lineRule="auto"/>
        <w:jc w:val="both"/>
        <w:rPr>
          <w:color w:val="auto"/>
          <w:lang w:val="en-US"/>
        </w:rPr>
      </w:pPr>
      <w:r w:rsidRPr="00434E7D">
        <w:rPr>
          <w:color w:val="auto"/>
          <w:lang w:val="en-US"/>
        </w:rPr>
        <w:t xml:space="preserve">The analysis of applications based on the </w:t>
      </w:r>
      <w:r w:rsidRPr="00434E7D">
        <w:rPr>
          <w:b/>
          <w:bCs/>
          <w:color w:val="auto"/>
          <w:lang w:val="en-US"/>
        </w:rPr>
        <w:t>Bus service</w:t>
      </w:r>
      <w:r w:rsidRPr="00434E7D">
        <w:rPr>
          <w:color w:val="auto"/>
          <w:lang w:val="en-US"/>
        </w:rPr>
        <w:t xml:space="preserve"> feature showed that 19% of applications require transportation at various times. 1% of applicants did not specify. For 80% of applications, transportation is not needed.</w:t>
      </w:r>
    </w:p>
    <w:p w14:paraId="52F2CA42" w14:textId="2B9739D8" w:rsidR="00434E7D" w:rsidRPr="00434E7D" w:rsidRDefault="00434E7D" w:rsidP="00ED3EC6">
      <w:pPr>
        <w:pStyle w:val="aa"/>
        <w:numPr>
          <w:ilvl w:val="0"/>
          <w:numId w:val="6"/>
        </w:numPr>
        <w:spacing w:line="360" w:lineRule="auto"/>
        <w:jc w:val="both"/>
        <w:rPr>
          <w:color w:val="auto"/>
          <w:lang w:val="en-US"/>
        </w:rPr>
      </w:pPr>
      <w:r w:rsidRPr="00434E7D">
        <w:rPr>
          <w:color w:val="auto"/>
          <w:lang w:val="en-US"/>
        </w:rPr>
        <w:t xml:space="preserve">The analysis of data based on the </w:t>
      </w:r>
      <w:r w:rsidRPr="00434E7D">
        <w:rPr>
          <w:b/>
          <w:bCs/>
          <w:color w:val="auto"/>
          <w:lang w:val="en-US"/>
        </w:rPr>
        <w:t>Meal Preferences</w:t>
      </w:r>
      <w:r w:rsidRPr="00434E7D">
        <w:rPr>
          <w:color w:val="auto"/>
          <w:lang w:val="en-US"/>
        </w:rPr>
        <w:t xml:space="preserve"> feature revealed that 64% of applications do not require special meals, 12% do, and 24% did not specify.</w:t>
      </w:r>
    </w:p>
    <w:p w14:paraId="2A60740B" w14:textId="77777777" w:rsidR="00434E7D" w:rsidRDefault="00434E7D">
      <w:pPr>
        <w:rPr>
          <w:rFonts w:eastAsiaTheme="majorEastAsia"/>
          <w:b/>
          <w:bCs/>
          <w:color w:val="0070C0"/>
          <w:lang w:val="en-US"/>
        </w:rPr>
      </w:pPr>
      <w:r>
        <w:rPr>
          <w:b/>
          <w:bCs/>
          <w:color w:val="0070C0"/>
          <w:lang w:val="en-US"/>
        </w:rPr>
        <w:br w:type="page"/>
      </w:r>
    </w:p>
    <w:p w14:paraId="6E58EF14" w14:textId="28AA5A8C" w:rsidR="00EF29A5" w:rsidRPr="00EF29A5" w:rsidRDefault="00EF29A5" w:rsidP="006F0590">
      <w:pPr>
        <w:pStyle w:val="1"/>
        <w:numPr>
          <w:ilvl w:val="0"/>
          <w:numId w:val="4"/>
        </w:numPr>
        <w:spacing w:line="360" w:lineRule="auto"/>
        <w:rPr>
          <w:rFonts w:ascii="Arial" w:hAnsi="Arial" w:cs="Arial"/>
          <w:b/>
          <w:bCs/>
          <w:color w:val="0070C0"/>
          <w:sz w:val="28"/>
          <w:szCs w:val="28"/>
          <w:lang w:val="en-US"/>
        </w:rPr>
      </w:pPr>
      <w:bookmarkStart w:id="25" w:name="_Toc158832368"/>
      <w:r w:rsidRPr="00EF29A5">
        <w:rPr>
          <w:rFonts w:ascii="Arial" w:hAnsi="Arial" w:cs="Arial"/>
          <w:b/>
          <w:bCs/>
          <w:color w:val="0070C0"/>
          <w:sz w:val="28"/>
          <w:szCs w:val="28"/>
          <w:lang w:val="en-US"/>
        </w:rPr>
        <w:lastRenderedPageBreak/>
        <w:t>Analysis Results for Dataset_2</w:t>
      </w:r>
      <w:bookmarkEnd w:id="25"/>
    </w:p>
    <w:p w14:paraId="18E1A28B" w14:textId="30EA9AC2" w:rsidR="00AE2F3C" w:rsidRPr="00AE2F3C" w:rsidRDefault="00AE2F3C" w:rsidP="006F0590">
      <w:pPr>
        <w:spacing w:after="0" w:line="360" w:lineRule="auto"/>
        <w:jc w:val="both"/>
        <w:rPr>
          <w:color w:val="auto"/>
          <w:lang w:val="en-US"/>
        </w:rPr>
      </w:pPr>
      <w:r>
        <w:rPr>
          <w:color w:val="auto"/>
          <w:lang w:val="en-US"/>
        </w:rPr>
        <w:t>16</w:t>
      </w:r>
      <w:r w:rsidRPr="00AE2F3C">
        <w:rPr>
          <w:color w:val="auto"/>
          <w:lang w:val="en-US"/>
        </w:rPr>
        <w:t xml:space="preserve"> duplicate entries with identical data in the fields </w:t>
      </w:r>
      <w:r w:rsidRPr="00AE2F3C">
        <w:rPr>
          <w:i/>
          <w:iCs/>
          <w:color w:val="auto"/>
          <w:lang w:val="en-US"/>
        </w:rPr>
        <w:t xml:space="preserve">Child Name, Date of birth (child), Registration week, Location </w:t>
      </w:r>
      <w:r w:rsidRPr="00AE2F3C">
        <w:rPr>
          <w:color w:val="auto"/>
          <w:lang w:val="en-US"/>
        </w:rPr>
        <w:t>were removed. This resulted in 656 unique entries.</w:t>
      </w:r>
    </w:p>
    <w:p w14:paraId="77102423" w14:textId="77777777" w:rsidR="00941EDF" w:rsidRDefault="004D190E" w:rsidP="006F0590">
      <w:pPr>
        <w:pStyle w:val="2"/>
        <w:spacing w:line="360" w:lineRule="auto"/>
        <w:rPr>
          <w:rFonts w:ascii="Arial" w:hAnsi="Arial" w:cs="Arial"/>
          <w:b/>
          <w:bCs/>
          <w:color w:val="0D0D0D"/>
          <w:sz w:val="28"/>
          <w:szCs w:val="28"/>
          <w:shd w:val="clear" w:color="auto" w:fill="FFFFFF"/>
          <w:lang w:val="en-US"/>
        </w:rPr>
      </w:pPr>
      <w:bookmarkStart w:id="26" w:name="_Toc158832369"/>
      <w:r w:rsidRPr="00232259">
        <w:rPr>
          <w:rFonts w:ascii="Arial" w:hAnsi="Arial" w:cs="Arial"/>
          <w:b/>
          <w:bCs/>
          <w:color w:val="0D0D0D"/>
          <w:sz w:val="28"/>
          <w:szCs w:val="28"/>
          <w:shd w:val="clear" w:color="auto" w:fill="FFFFFF"/>
          <w:lang w:val="en-US"/>
        </w:rPr>
        <w:t xml:space="preserve">Step </w:t>
      </w:r>
      <w:r w:rsidR="00BE47C7" w:rsidRPr="00DC26CF">
        <w:rPr>
          <w:rFonts w:ascii="Arial" w:hAnsi="Arial" w:cs="Arial"/>
          <w:b/>
          <w:bCs/>
          <w:color w:val="0D0D0D"/>
          <w:sz w:val="28"/>
          <w:szCs w:val="28"/>
          <w:shd w:val="clear" w:color="auto" w:fill="FFFFFF"/>
          <w:lang w:val="en-US"/>
        </w:rPr>
        <w:t xml:space="preserve">1. </w:t>
      </w:r>
      <w:r w:rsidR="00941EDF" w:rsidRPr="00232259">
        <w:rPr>
          <w:rFonts w:ascii="Arial" w:hAnsi="Arial" w:cs="Arial"/>
          <w:b/>
          <w:bCs/>
          <w:color w:val="0D0D0D"/>
          <w:sz w:val="28"/>
          <w:szCs w:val="28"/>
          <w:shd w:val="clear" w:color="auto" w:fill="FFFFFF"/>
          <w:lang w:val="en-US"/>
        </w:rPr>
        <w:t>Analysis of applications and application withdrawals</w:t>
      </w:r>
      <w:bookmarkEnd w:id="26"/>
      <w:r w:rsidR="00941EDF" w:rsidRPr="004D190E">
        <w:rPr>
          <w:rFonts w:ascii="Arial" w:hAnsi="Arial" w:cs="Arial"/>
          <w:b/>
          <w:bCs/>
          <w:color w:val="0D0D0D"/>
          <w:sz w:val="28"/>
          <w:szCs w:val="28"/>
          <w:shd w:val="clear" w:color="auto" w:fill="FFFFFF"/>
          <w:lang w:val="en-US"/>
        </w:rPr>
        <w:t xml:space="preserve"> </w:t>
      </w:r>
    </w:p>
    <w:p w14:paraId="0EACAE3A" w14:textId="3BE8828C" w:rsidR="00AE2F3C" w:rsidRDefault="00AE2F3C" w:rsidP="006F0590">
      <w:pPr>
        <w:spacing w:after="0" w:line="360" w:lineRule="auto"/>
        <w:jc w:val="both"/>
        <w:rPr>
          <w:color w:val="auto"/>
          <w:lang w:val="en-US"/>
        </w:rPr>
      </w:pPr>
      <w:r w:rsidRPr="00AB4BD6">
        <w:rPr>
          <w:color w:val="auto"/>
          <w:lang w:val="en-US"/>
        </w:rPr>
        <w:t xml:space="preserve">We have processed </w:t>
      </w:r>
      <w:r>
        <w:rPr>
          <w:color w:val="auto"/>
          <w:lang w:val="en-US"/>
        </w:rPr>
        <w:t>518</w:t>
      </w:r>
      <w:r w:rsidRPr="00AB4BD6">
        <w:rPr>
          <w:color w:val="auto"/>
          <w:lang w:val="en-US"/>
        </w:rPr>
        <w:t xml:space="preserve"> valid applications (79%) and encountered 1</w:t>
      </w:r>
      <w:r>
        <w:rPr>
          <w:color w:val="auto"/>
          <w:lang w:val="en-US"/>
        </w:rPr>
        <w:t>38</w:t>
      </w:r>
      <w:r w:rsidRPr="00AB4BD6">
        <w:rPr>
          <w:color w:val="auto"/>
          <w:lang w:val="en-US"/>
        </w:rPr>
        <w:t xml:space="preserve"> refusals (21%).</w:t>
      </w:r>
    </w:p>
    <w:tbl>
      <w:tblPr>
        <w:tblW w:w="9204" w:type="dxa"/>
        <w:tblLook w:val="04A0" w:firstRow="1" w:lastRow="0" w:firstColumn="1" w:lastColumn="0" w:noHBand="0" w:noVBand="1"/>
      </w:tblPr>
      <w:tblGrid>
        <w:gridCol w:w="1550"/>
        <w:gridCol w:w="1346"/>
        <w:gridCol w:w="1064"/>
        <w:gridCol w:w="5244"/>
      </w:tblGrid>
      <w:tr w:rsidR="00BE47C7" w:rsidRPr="005A643C" w14:paraId="11741E06" w14:textId="1BB3D1BB" w:rsidTr="00BE47C7">
        <w:trPr>
          <w:trHeight w:val="300"/>
        </w:trPr>
        <w:tc>
          <w:tcPr>
            <w:tcW w:w="3960" w:type="dxa"/>
            <w:gridSpan w:val="3"/>
            <w:tcBorders>
              <w:top w:val="single" w:sz="8" w:space="0" w:color="auto"/>
              <w:left w:val="single" w:sz="8" w:space="0" w:color="auto"/>
              <w:bottom w:val="single" w:sz="4" w:space="0" w:color="auto"/>
              <w:right w:val="single" w:sz="8" w:space="0" w:color="000000"/>
            </w:tcBorders>
            <w:shd w:val="clear" w:color="000000" w:fill="FFFF00"/>
            <w:noWrap/>
            <w:vAlign w:val="center"/>
            <w:hideMark/>
          </w:tcPr>
          <w:p w14:paraId="363E5C9F" w14:textId="4701E154" w:rsidR="00BE47C7" w:rsidRPr="005A643C" w:rsidRDefault="00AE2F3C" w:rsidP="00BE47C7">
            <w:pPr>
              <w:spacing w:after="0" w:line="240" w:lineRule="auto"/>
              <w:jc w:val="center"/>
              <w:rPr>
                <w:rFonts w:eastAsia="Times New Roman"/>
                <w:color w:val="000000"/>
                <w:sz w:val="20"/>
                <w:szCs w:val="20"/>
                <w:lang w:val="en-US" w:eastAsia="uk-UA"/>
              </w:rPr>
            </w:pPr>
            <w:r>
              <w:rPr>
                <w:rFonts w:eastAsia="Times New Roman"/>
                <w:color w:val="000000"/>
                <w:sz w:val="20"/>
                <w:szCs w:val="20"/>
                <w:lang w:val="en-US" w:eastAsia="uk-UA"/>
              </w:rPr>
              <w:t>A</w:t>
            </w:r>
            <w:r w:rsidRPr="005A643C">
              <w:rPr>
                <w:rFonts w:eastAsia="Times New Roman"/>
                <w:color w:val="000000"/>
                <w:sz w:val="20"/>
                <w:szCs w:val="20"/>
                <w:lang w:val="en-US" w:eastAsia="uk-UA"/>
              </w:rPr>
              <w:t xml:space="preserve">nalyses of </w:t>
            </w:r>
            <w:r>
              <w:rPr>
                <w:rFonts w:eastAsia="Times New Roman"/>
                <w:color w:val="000000"/>
                <w:sz w:val="20"/>
                <w:szCs w:val="20"/>
                <w:lang w:val="en-US" w:eastAsia="uk-UA"/>
              </w:rPr>
              <w:t>a</w:t>
            </w:r>
            <w:r w:rsidRPr="005A643C">
              <w:rPr>
                <w:rFonts w:eastAsia="Times New Roman"/>
                <w:color w:val="000000"/>
                <w:sz w:val="20"/>
                <w:szCs w:val="20"/>
                <w:lang w:val="en-US" w:eastAsia="uk-UA"/>
              </w:rPr>
              <w:t>pplication</w:t>
            </w:r>
            <w:r>
              <w:rPr>
                <w:rFonts w:eastAsia="Times New Roman"/>
                <w:color w:val="000000"/>
                <w:sz w:val="20"/>
                <w:szCs w:val="20"/>
                <w:lang w:val="en-US" w:eastAsia="uk-UA"/>
              </w:rPr>
              <w:t>s</w:t>
            </w:r>
            <w:r w:rsidRPr="005A643C">
              <w:rPr>
                <w:rFonts w:eastAsia="Times New Roman"/>
                <w:color w:val="000000"/>
                <w:sz w:val="20"/>
                <w:szCs w:val="20"/>
                <w:lang w:val="en-US" w:eastAsia="uk-UA"/>
              </w:rPr>
              <w:t xml:space="preserve"> and</w:t>
            </w:r>
            <w:r>
              <w:rPr>
                <w:rFonts w:eastAsia="Times New Roman"/>
                <w:color w:val="000000"/>
                <w:sz w:val="20"/>
                <w:szCs w:val="20"/>
                <w:lang w:val="en-US" w:eastAsia="uk-UA"/>
              </w:rPr>
              <w:t xml:space="preserve"> </w:t>
            </w:r>
            <w:r w:rsidRPr="005A643C">
              <w:rPr>
                <w:rFonts w:eastAsia="Times New Roman"/>
                <w:color w:val="000000"/>
                <w:sz w:val="20"/>
                <w:szCs w:val="20"/>
                <w:lang w:val="en-US" w:eastAsia="uk-UA"/>
              </w:rPr>
              <w:t>application withdrawal</w:t>
            </w:r>
            <w:r>
              <w:rPr>
                <w:rFonts w:eastAsia="Times New Roman"/>
                <w:color w:val="000000"/>
                <w:sz w:val="20"/>
                <w:szCs w:val="20"/>
                <w:lang w:val="en-US" w:eastAsia="uk-UA"/>
              </w:rPr>
              <w:t>s (</w:t>
            </w:r>
            <w:r w:rsidRPr="00AB4BD6">
              <w:rPr>
                <w:rFonts w:eastAsia="Times New Roman"/>
                <w:color w:val="000000"/>
                <w:sz w:val="20"/>
                <w:szCs w:val="20"/>
                <w:lang w:val="en-US" w:eastAsia="uk-UA"/>
              </w:rPr>
              <w:t>refusals)</w:t>
            </w:r>
          </w:p>
        </w:tc>
        <w:tc>
          <w:tcPr>
            <w:tcW w:w="5244" w:type="dxa"/>
            <w:vMerge w:val="restart"/>
            <w:tcBorders>
              <w:top w:val="single" w:sz="8" w:space="0" w:color="auto"/>
              <w:left w:val="single" w:sz="8" w:space="0" w:color="auto"/>
              <w:right w:val="single" w:sz="8" w:space="0" w:color="000000"/>
            </w:tcBorders>
            <w:shd w:val="clear" w:color="auto" w:fill="auto"/>
          </w:tcPr>
          <w:p w14:paraId="5C81B911" w14:textId="164D2959" w:rsidR="00BE47C7" w:rsidRPr="005A643C" w:rsidRDefault="00BE47C7" w:rsidP="00BE47C7">
            <w:pPr>
              <w:spacing w:after="0" w:line="240" w:lineRule="auto"/>
              <w:jc w:val="center"/>
              <w:rPr>
                <w:rFonts w:eastAsia="Times New Roman"/>
                <w:color w:val="000000"/>
                <w:sz w:val="20"/>
                <w:szCs w:val="20"/>
                <w:lang w:val="en-US" w:eastAsia="uk-UA"/>
              </w:rPr>
            </w:pPr>
            <w:r w:rsidRPr="005A643C">
              <w:rPr>
                <w:noProof/>
                <w:lang w:val="en-US"/>
              </w:rPr>
              <w:drawing>
                <wp:inline distT="0" distB="0" distL="0" distR="0" wp14:anchorId="2937FEEB" wp14:editId="643B5110">
                  <wp:extent cx="2446194" cy="2024500"/>
                  <wp:effectExtent l="0" t="0" r="11430" b="13970"/>
                  <wp:docPr id="453746908" name="Диаграмма 1">
                    <a:extLst xmlns:a="http://schemas.openxmlformats.org/drawingml/2006/main">
                      <a:ext uri="{FF2B5EF4-FFF2-40B4-BE49-F238E27FC236}">
                        <a16:creationId xmlns:a16="http://schemas.microsoft.com/office/drawing/2014/main" id="{85BC277F-47BD-5BB3-608D-CCBEB893C3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tc>
      </w:tr>
      <w:tr w:rsidR="00AE2F3C" w:rsidRPr="005A643C" w14:paraId="0DBBCE33" w14:textId="77A59B9C" w:rsidTr="00D3397D">
        <w:trPr>
          <w:trHeight w:val="994"/>
        </w:trPr>
        <w:tc>
          <w:tcPr>
            <w:tcW w:w="1550" w:type="dxa"/>
            <w:tcBorders>
              <w:top w:val="nil"/>
              <w:left w:val="single" w:sz="8" w:space="0" w:color="auto"/>
              <w:bottom w:val="single" w:sz="4" w:space="0" w:color="auto"/>
              <w:right w:val="single" w:sz="4" w:space="0" w:color="auto"/>
            </w:tcBorders>
            <w:shd w:val="clear" w:color="auto" w:fill="5B9BD5" w:themeFill="accent5"/>
            <w:vAlign w:val="center"/>
            <w:hideMark/>
          </w:tcPr>
          <w:p w14:paraId="2EB092FD" w14:textId="248ED177" w:rsidR="00AE2F3C" w:rsidRPr="005A643C" w:rsidRDefault="00AE2F3C" w:rsidP="00AE2F3C">
            <w:pPr>
              <w:spacing w:after="0" w:line="240" w:lineRule="auto"/>
              <w:jc w:val="center"/>
              <w:rPr>
                <w:rFonts w:eastAsia="Times New Roman"/>
                <w:color w:val="000000"/>
                <w:sz w:val="20"/>
                <w:szCs w:val="20"/>
                <w:lang w:val="en-US" w:eastAsia="uk-UA"/>
              </w:rPr>
            </w:pPr>
            <w:r w:rsidRPr="00AB4BD6">
              <w:rPr>
                <w:rFonts w:eastAsia="Times New Roman"/>
                <w:color w:val="000000"/>
                <w:sz w:val="20"/>
                <w:szCs w:val="20"/>
                <w:lang w:val="en-US" w:eastAsia="uk-UA"/>
              </w:rPr>
              <w:t>Valid applications</w:t>
            </w:r>
          </w:p>
        </w:tc>
        <w:tc>
          <w:tcPr>
            <w:tcW w:w="1346" w:type="dxa"/>
            <w:tcBorders>
              <w:top w:val="nil"/>
              <w:left w:val="nil"/>
              <w:bottom w:val="single" w:sz="4" w:space="0" w:color="auto"/>
              <w:right w:val="single" w:sz="4" w:space="0" w:color="auto"/>
            </w:tcBorders>
            <w:shd w:val="clear" w:color="auto" w:fill="5B9BD5" w:themeFill="accent5"/>
            <w:noWrap/>
            <w:vAlign w:val="center"/>
            <w:hideMark/>
          </w:tcPr>
          <w:p w14:paraId="4703C056" w14:textId="77777777" w:rsidR="00AE2F3C" w:rsidRPr="005A643C" w:rsidRDefault="00AE2F3C" w:rsidP="00AE2F3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518</w:t>
            </w:r>
          </w:p>
        </w:tc>
        <w:tc>
          <w:tcPr>
            <w:tcW w:w="1064" w:type="dxa"/>
            <w:tcBorders>
              <w:top w:val="nil"/>
              <w:left w:val="nil"/>
              <w:bottom w:val="single" w:sz="4" w:space="0" w:color="auto"/>
              <w:right w:val="single" w:sz="8" w:space="0" w:color="auto"/>
            </w:tcBorders>
            <w:shd w:val="clear" w:color="auto" w:fill="5B9BD5" w:themeFill="accent5"/>
            <w:noWrap/>
            <w:vAlign w:val="center"/>
            <w:hideMark/>
          </w:tcPr>
          <w:p w14:paraId="75F68791" w14:textId="77777777" w:rsidR="00AE2F3C" w:rsidRPr="005A643C" w:rsidRDefault="00AE2F3C" w:rsidP="00AE2F3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79%</w:t>
            </w:r>
          </w:p>
        </w:tc>
        <w:tc>
          <w:tcPr>
            <w:tcW w:w="5244" w:type="dxa"/>
            <w:vMerge/>
            <w:tcBorders>
              <w:left w:val="single" w:sz="8" w:space="0" w:color="auto"/>
              <w:right w:val="single" w:sz="8" w:space="0" w:color="000000"/>
            </w:tcBorders>
            <w:shd w:val="clear" w:color="auto" w:fill="auto"/>
          </w:tcPr>
          <w:p w14:paraId="274FB918" w14:textId="77777777" w:rsidR="00AE2F3C" w:rsidRPr="005A643C" w:rsidRDefault="00AE2F3C" w:rsidP="00AE2F3C">
            <w:pPr>
              <w:spacing w:after="0" w:line="240" w:lineRule="auto"/>
              <w:jc w:val="center"/>
              <w:rPr>
                <w:rFonts w:eastAsia="Times New Roman"/>
                <w:color w:val="000000"/>
                <w:sz w:val="20"/>
                <w:szCs w:val="20"/>
                <w:lang w:val="en-US" w:eastAsia="uk-UA"/>
              </w:rPr>
            </w:pPr>
          </w:p>
        </w:tc>
      </w:tr>
      <w:tr w:rsidR="00AE2F3C" w:rsidRPr="005A643C" w14:paraId="0E3A247F" w14:textId="387C864A" w:rsidTr="00D3397D">
        <w:trPr>
          <w:trHeight w:val="913"/>
        </w:trPr>
        <w:tc>
          <w:tcPr>
            <w:tcW w:w="1550" w:type="dxa"/>
            <w:tcBorders>
              <w:top w:val="nil"/>
              <w:left w:val="single" w:sz="8" w:space="0" w:color="auto"/>
              <w:bottom w:val="single" w:sz="4" w:space="0" w:color="auto"/>
              <w:right w:val="single" w:sz="4" w:space="0" w:color="auto"/>
            </w:tcBorders>
            <w:shd w:val="clear" w:color="auto" w:fill="F4B083" w:themeFill="accent2" w:themeFillTint="99"/>
            <w:vAlign w:val="center"/>
            <w:hideMark/>
          </w:tcPr>
          <w:p w14:paraId="78E22C34" w14:textId="14FD62F7" w:rsidR="00AE2F3C" w:rsidRPr="005A643C" w:rsidRDefault="00AE2F3C" w:rsidP="00AE2F3C">
            <w:pPr>
              <w:spacing w:after="0" w:line="240" w:lineRule="auto"/>
              <w:jc w:val="center"/>
              <w:rPr>
                <w:rFonts w:eastAsia="Times New Roman"/>
                <w:color w:val="000000"/>
                <w:sz w:val="20"/>
                <w:szCs w:val="20"/>
                <w:lang w:val="en-US" w:eastAsia="uk-UA"/>
              </w:rPr>
            </w:pPr>
            <w:r w:rsidRPr="00AB4BD6">
              <w:rPr>
                <w:rFonts w:eastAsia="Times New Roman"/>
                <w:color w:val="000000"/>
                <w:sz w:val="20"/>
                <w:szCs w:val="20"/>
                <w:lang w:val="en-US" w:eastAsia="uk-UA"/>
              </w:rPr>
              <w:t>Refusals</w:t>
            </w:r>
          </w:p>
        </w:tc>
        <w:tc>
          <w:tcPr>
            <w:tcW w:w="1346" w:type="dxa"/>
            <w:tcBorders>
              <w:top w:val="nil"/>
              <w:left w:val="nil"/>
              <w:bottom w:val="single" w:sz="4" w:space="0" w:color="auto"/>
              <w:right w:val="single" w:sz="4" w:space="0" w:color="auto"/>
            </w:tcBorders>
            <w:shd w:val="clear" w:color="auto" w:fill="F4B083" w:themeFill="accent2" w:themeFillTint="99"/>
            <w:noWrap/>
            <w:vAlign w:val="center"/>
            <w:hideMark/>
          </w:tcPr>
          <w:p w14:paraId="17C6B124" w14:textId="77777777" w:rsidR="00AE2F3C" w:rsidRPr="005A643C" w:rsidRDefault="00AE2F3C" w:rsidP="00AE2F3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138</w:t>
            </w:r>
          </w:p>
        </w:tc>
        <w:tc>
          <w:tcPr>
            <w:tcW w:w="1064" w:type="dxa"/>
            <w:tcBorders>
              <w:top w:val="nil"/>
              <w:left w:val="nil"/>
              <w:bottom w:val="single" w:sz="4" w:space="0" w:color="auto"/>
              <w:right w:val="single" w:sz="8" w:space="0" w:color="auto"/>
            </w:tcBorders>
            <w:shd w:val="clear" w:color="auto" w:fill="F4B083" w:themeFill="accent2" w:themeFillTint="99"/>
            <w:noWrap/>
            <w:vAlign w:val="center"/>
            <w:hideMark/>
          </w:tcPr>
          <w:p w14:paraId="3C867B6F" w14:textId="77777777" w:rsidR="00AE2F3C" w:rsidRPr="005A643C" w:rsidRDefault="00AE2F3C" w:rsidP="00AE2F3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21%</w:t>
            </w:r>
          </w:p>
        </w:tc>
        <w:tc>
          <w:tcPr>
            <w:tcW w:w="5244" w:type="dxa"/>
            <w:vMerge/>
            <w:tcBorders>
              <w:left w:val="single" w:sz="8" w:space="0" w:color="auto"/>
              <w:right w:val="single" w:sz="8" w:space="0" w:color="000000"/>
            </w:tcBorders>
            <w:shd w:val="clear" w:color="auto" w:fill="auto"/>
          </w:tcPr>
          <w:p w14:paraId="1C38A40B" w14:textId="77777777" w:rsidR="00AE2F3C" w:rsidRPr="005A643C" w:rsidRDefault="00AE2F3C" w:rsidP="00AE2F3C">
            <w:pPr>
              <w:spacing w:after="0" w:line="240" w:lineRule="auto"/>
              <w:jc w:val="center"/>
              <w:rPr>
                <w:rFonts w:eastAsia="Times New Roman"/>
                <w:color w:val="000000"/>
                <w:sz w:val="20"/>
                <w:szCs w:val="20"/>
                <w:lang w:val="en-US" w:eastAsia="uk-UA"/>
              </w:rPr>
            </w:pPr>
          </w:p>
        </w:tc>
      </w:tr>
      <w:tr w:rsidR="00AE2F3C" w:rsidRPr="005A643C" w14:paraId="41849226" w14:textId="43FA07B2" w:rsidTr="00D3397D">
        <w:trPr>
          <w:trHeight w:val="315"/>
        </w:trPr>
        <w:tc>
          <w:tcPr>
            <w:tcW w:w="1550" w:type="dxa"/>
            <w:tcBorders>
              <w:top w:val="nil"/>
              <w:left w:val="single" w:sz="8" w:space="0" w:color="auto"/>
              <w:bottom w:val="single" w:sz="8" w:space="0" w:color="auto"/>
              <w:right w:val="single" w:sz="4" w:space="0" w:color="auto"/>
            </w:tcBorders>
            <w:shd w:val="clear" w:color="000000" w:fill="FFFF00"/>
            <w:noWrap/>
            <w:vAlign w:val="center"/>
            <w:hideMark/>
          </w:tcPr>
          <w:p w14:paraId="6796E770" w14:textId="19C39709" w:rsidR="00AE2F3C" w:rsidRPr="005A643C" w:rsidRDefault="00AE2F3C" w:rsidP="00AE2F3C">
            <w:pPr>
              <w:spacing w:after="0" w:line="240" w:lineRule="auto"/>
              <w:jc w:val="center"/>
              <w:rPr>
                <w:rFonts w:ascii="Calibri" w:eastAsia="Times New Roman" w:hAnsi="Calibri" w:cs="Calibri"/>
                <w:color w:val="000000"/>
                <w:sz w:val="22"/>
                <w:szCs w:val="22"/>
                <w:lang w:val="en-US" w:eastAsia="uk-UA"/>
              </w:rPr>
            </w:pPr>
            <w:r>
              <w:rPr>
                <w:rFonts w:ascii="Calibri" w:eastAsia="Times New Roman" w:hAnsi="Calibri" w:cs="Calibri"/>
                <w:color w:val="000000"/>
                <w:sz w:val="22"/>
                <w:szCs w:val="22"/>
                <w:lang w:val="en-US" w:eastAsia="uk-UA"/>
              </w:rPr>
              <w:t>Total</w:t>
            </w:r>
          </w:p>
        </w:tc>
        <w:tc>
          <w:tcPr>
            <w:tcW w:w="1346" w:type="dxa"/>
            <w:tcBorders>
              <w:top w:val="nil"/>
              <w:left w:val="nil"/>
              <w:bottom w:val="single" w:sz="8" w:space="0" w:color="auto"/>
              <w:right w:val="single" w:sz="4" w:space="0" w:color="auto"/>
            </w:tcBorders>
            <w:shd w:val="clear" w:color="000000" w:fill="FFFF00"/>
            <w:noWrap/>
            <w:vAlign w:val="center"/>
            <w:hideMark/>
          </w:tcPr>
          <w:p w14:paraId="2339A295" w14:textId="77777777" w:rsidR="00AE2F3C" w:rsidRPr="005A643C" w:rsidRDefault="00AE2F3C" w:rsidP="00AE2F3C">
            <w:pPr>
              <w:spacing w:after="0" w:line="240" w:lineRule="auto"/>
              <w:jc w:val="center"/>
              <w:rPr>
                <w:rFonts w:ascii="Calibri" w:eastAsia="Times New Roman" w:hAnsi="Calibri" w:cs="Calibri"/>
                <w:color w:val="000000"/>
                <w:sz w:val="22"/>
                <w:szCs w:val="22"/>
                <w:lang w:val="en-US" w:eastAsia="uk-UA"/>
              </w:rPr>
            </w:pPr>
            <w:r w:rsidRPr="005A643C">
              <w:rPr>
                <w:rFonts w:ascii="Calibri" w:eastAsia="Times New Roman" w:hAnsi="Calibri" w:cs="Calibri"/>
                <w:color w:val="000000"/>
                <w:sz w:val="22"/>
                <w:szCs w:val="22"/>
                <w:lang w:val="en-US" w:eastAsia="uk-UA"/>
              </w:rPr>
              <w:t>656</w:t>
            </w:r>
          </w:p>
        </w:tc>
        <w:tc>
          <w:tcPr>
            <w:tcW w:w="1064" w:type="dxa"/>
            <w:tcBorders>
              <w:top w:val="nil"/>
              <w:left w:val="nil"/>
              <w:bottom w:val="single" w:sz="8" w:space="0" w:color="auto"/>
              <w:right w:val="single" w:sz="8" w:space="0" w:color="auto"/>
            </w:tcBorders>
            <w:shd w:val="clear" w:color="000000" w:fill="FFFF00"/>
            <w:noWrap/>
            <w:vAlign w:val="center"/>
            <w:hideMark/>
          </w:tcPr>
          <w:p w14:paraId="751F015F" w14:textId="77777777" w:rsidR="00AE2F3C" w:rsidRPr="005A643C" w:rsidRDefault="00AE2F3C" w:rsidP="00AE2F3C">
            <w:pPr>
              <w:spacing w:after="0" w:line="240" w:lineRule="auto"/>
              <w:jc w:val="center"/>
              <w:rPr>
                <w:rFonts w:ascii="Calibri" w:eastAsia="Times New Roman" w:hAnsi="Calibri" w:cs="Calibri"/>
                <w:color w:val="000000"/>
                <w:sz w:val="22"/>
                <w:szCs w:val="22"/>
                <w:lang w:val="en-US" w:eastAsia="uk-UA"/>
              </w:rPr>
            </w:pPr>
            <w:r w:rsidRPr="005A643C">
              <w:rPr>
                <w:rFonts w:ascii="Calibri" w:eastAsia="Times New Roman" w:hAnsi="Calibri" w:cs="Calibri"/>
                <w:color w:val="000000"/>
                <w:sz w:val="22"/>
                <w:szCs w:val="22"/>
                <w:lang w:val="en-US" w:eastAsia="uk-UA"/>
              </w:rPr>
              <w:t>100%</w:t>
            </w:r>
          </w:p>
        </w:tc>
        <w:tc>
          <w:tcPr>
            <w:tcW w:w="5244" w:type="dxa"/>
            <w:vMerge/>
            <w:tcBorders>
              <w:left w:val="single" w:sz="8" w:space="0" w:color="auto"/>
              <w:bottom w:val="single" w:sz="8" w:space="0" w:color="auto"/>
              <w:right w:val="single" w:sz="8" w:space="0" w:color="000000"/>
            </w:tcBorders>
            <w:shd w:val="clear" w:color="auto" w:fill="auto"/>
          </w:tcPr>
          <w:p w14:paraId="6A061F5D" w14:textId="77777777" w:rsidR="00AE2F3C" w:rsidRPr="005A643C" w:rsidRDefault="00AE2F3C" w:rsidP="00AE2F3C">
            <w:pPr>
              <w:spacing w:after="0" w:line="240" w:lineRule="auto"/>
              <w:jc w:val="center"/>
              <w:rPr>
                <w:rFonts w:ascii="Calibri" w:eastAsia="Times New Roman" w:hAnsi="Calibri" w:cs="Calibri"/>
                <w:color w:val="000000"/>
                <w:sz w:val="22"/>
                <w:szCs w:val="22"/>
                <w:lang w:val="en-US" w:eastAsia="uk-UA"/>
              </w:rPr>
            </w:pPr>
          </w:p>
        </w:tc>
      </w:tr>
    </w:tbl>
    <w:p w14:paraId="47BEAADE" w14:textId="62ACD984" w:rsidR="00BE47C7" w:rsidRPr="00AE2F3C" w:rsidRDefault="004D190E" w:rsidP="00BE47C7">
      <w:pPr>
        <w:spacing w:line="360" w:lineRule="auto"/>
        <w:jc w:val="center"/>
        <w:rPr>
          <w:i/>
          <w:iCs/>
          <w:color w:val="auto"/>
          <w:lang w:val="en-US"/>
        </w:rPr>
      </w:pPr>
      <w:r w:rsidRPr="00AE2F3C">
        <w:rPr>
          <w:i/>
          <w:iCs/>
          <w:color w:val="auto"/>
          <w:lang w:val="en-US"/>
        </w:rPr>
        <w:t>Figure</w:t>
      </w:r>
      <w:r w:rsidR="00854911" w:rsidRPr="00AE2F3C">
        <w:rPr>
          <w:i/>
          <w:iCs/>
          <w:color w:val="auto"/>
          <w:lang w:val="en-US"/>
        </w:rPr>
        <w:t xml:space="preserve"> 3</w:t>
      </w:r>
      <w:r w:rsidR="00BE47C7" w:rsidRPr="00AE2F3C">
        <w:rPr>
          <w:i/>
          <w:iCs/>
          <w:color w:val="auto"/>
          <w:lang w:val="en-US"/>
        </w:rPr>
        <w:t xml:space="preserve">.1. </w:t>
      </w:r>
      <w:r w:rsidR="00AE2F3C" w:rsidRPr="00AE2F3C">
        <w:rPr>
          <w:i/>
          <w:iCs/>
          <w:color w:val="auto"/>
          <w:lang w:val="en-US"/>
        </w:rPr>
        <w:t>Analysis of valid applications and refusals</w:t>
      </w:r>
    </w:p>
    <w:p w14:paraId="5CC81205" w14:textId="6CFA223E" w:rsidR="00DC26CF" w:rsidRPr="00DC26CF" w:rsidRDefault="004D190E" w:rsidP="006F0590">
      <w:pPr>
        <w:pStyle w:val="2"/>
        <w:spacing w:line="360" w:lineRule="auto"/>
        <w:rPr>
          <w:rFonts w:ascii="Arial" w:hAnsi="Arial" w:cs="Arial"/>
          <w:b/>
          <w:bCs/>
          <w:color w:val="0D0D0D"/>
          <w:sz w:val="28"/>
          <w:szCs w:val="28"/>
          <w:shd w:val="clear" w:color="auto" w:fill="FFFFFF"/>
          <w:lang w:val="en-US"/>
        </w:rPr>
      </w:pPr>
      <w:bookmarkStart w:id="27" w:name="_Toc158832370"/>
      <w:r w:rsidRPr="00232259">
        <w:rPr>
          <w:rFonts w:ascii="Arial" w:hAnsi="Arial" w:cs="Arial"/>
          <w:b/>
          <w:bCs/>
          <w:color w:val="0D0D0D"/>
          <w:sz w:val="28"/>
          <w:szCs w:val="28"/>
          <w:shd w:val="clear" w:color="auto" w:fill="FFFFFF"/>
          <w:lang w:val="en-US"/>
        </w:rPr>
        <w:t xml:space="preserve">Step </w:t>
      </w:r>
      <w:r w:rsidR="00854911" w:rsidRPr="00DC26CF">
        <w:rPr>
          <w:rFonts w:ascii="Arial" w:hAnsi="Arial" w:cs="Arial"/>
          <w:b/>
          <w:bCs/>
          <w:color w:val="0D0D0D"/>
          <w:sz w:val="28"/>
          <w:szCs w:val="28"/>
          <w:shd w:val="clear" w:color="auto" w:fill="FFFFFF"/>
          <w:lang w:val="en-US"/>
        </w:rPr>
        <w:t xml:space="preserve">2. </w:t>
      </w:r>
      <w:r w:rsidR="00941EDF" w:rsidRPr="00232259">
        <w:rPr>
          <w:rFonts w:ascii="Arial" w:hAnsi="Arial" w:cs="Arial"/>
          <w:b/>
          <w:bCs/>
          <w:color w:val="0D0D0D"/>
          <w:sz w:val="28"/>
          <w:szCs w:val="28"/>
          <w:shd w:val="clear" w:color="auto" w:fill="FFFFFF"/>
          <w:lang w:val="en-US"/>
        </w:rPr>
        <w:t>Analysis by Date of Birth</w:t>
      </w:r>
      <w:bookmarkEnd w:id="27"/>
    </w:p>
    <w:p w14:paraId="7627B1AC" w14:textId="77777777" w:rsidR="00AE2F3C" w:rsidRDefault="00AE2F3C" w:rsidP="006F0590">
      <w:pPr>
        <w:spacing w:line="360" w:lineRule="auto"/>
        <w:jc w:val="both"/>
        <w:rPr>
          <w:color w:val="auto"/>
          <w:lang w:val="en-US"/>
        </w:rPr>
      </w:pPr>
      <w:r w:rsidRPr="00AE2F3C">
        <w:rPr>
          <w:color w:val="auto"/>
          <w:lang w:val="en-US"/>
        </w:rPr>
        <w:t>Results of the data analysis by the child's age are presented in Table 3.1. The age range with a significant number of applications is highlighted in green (from 7 to 11 years old). The highest number of applications were submitted by parents of 8-9-year-old children (17.7% - 17.4%)</w:t>
      </w:r>
      <w:r>
        <w:rPr>
          <w:color w:val="auto"/>
          <w:lang w:val="en-US"/>
        </w:rPr>
        <w:t>.</w:t>
      </w:r>
    </w:p>
    <w:p w14:paraId="37B93DC7" w14:textId="35CF8B81" w:rsidR="00854911" w:rsidRPr="005A643C" w:rsidRDefault="00854911" w:rsidP="00AE2F3C">
      <w:pPr>
        <w:spacing w:line="360" w:lineRule="auto"/>
        <w:jc w:val="right"/>
        <w:rPr>
          <w:color w:val="auto"/>
          <w:lang w:val="en-US"/>
        </w:rPr>
      </w:pPr>
      <w:r w:rsidRPr="005A643C">
        <w:rPr>
          <w:color w:val="auto"/>
          <w:lang w:val="en-US"/>
        </w:rPr>
        <w:tab/>
      </w:r>
      <w:r w:rsidRPr="005A643C">
        <w:rPr>
          <w:color w:val="auto"/>
          <w:lang w:val="en-US"/>
        </w:rPr>
        <w:tab/>
      </w:r>
      <w:r w:rsidRPr="005A643C">
        <w:rPr>
          <w:color w:val="auto"/>
          <w:lang w:val="en-US"/>
        </w:rPr>
        <w:tab/>
      </w:r>
      <w:r w:rsidR="00AE2F3C" w:rsidRPr="00AE2F3C">
        <w:rPr>
          <w:color w:val="auto"/>
          <w:lang w:val="en-US"/>
        </w:rPr>
        <w:t xml:space="preserve">Table </w:t>
      </w:r>
      <w:r w:rsidRPr="005A643C">
        <w:rPr>
          <w:color w:val="auto"/>
          <w:lang w:val="en-US"/>
        </w:rPr>
        <w:t>3.1.</w:t>
      </w:r>
    </w:p>
    <w:tbl>
      <w:tblPr>
        <w:tblW w:w="9335" w:type="dxa"/>
        <w:tblLook w:val="04A0" w:firstRow="1" w:lastRow="0" w:firstColumn="1" w:lastColumn="0" w:noHBand="0" w:noVBand="1"/>
      </w:tblPr>
      <w:tblGrid>
        <w:gridCol w:w="1236"/>
        <w:gridCol w:w="1622"/>
        <w:gridCol w:w="1526"/>
        <w:gridCol w:w="731"/>
        <w:gridCol w:w="978"/>
        <w:gridCol w:w="1621"/>
        <w:gridCol w:w="1621"/>
      </w:tblGrid>
      <w:tr w:rsidR="00854911" w:rsidRPr="005A643C" w14:paraId="598B35F5" w14:textId="77777777" w:rsidTr="00AE2F3C">
        <w:trPr>
          <w:trHeight w:val="615"/>
        </w:trPr>
        <w:tc>
          <w:tcPr>
            <w:tcW w:w="9335" w:type="dxa"/>
            <w:gridSpan w:val="7"/>
            <w:tcBorders>
              <w:top w:val="single" w:sz="8" w:space="0" w:color="auto"/>
              <w:left w:val="single" w:sz="8" w:space="0" w:color="auto"/>
              <w:bottom w:val="single" w:sz="4" w:space="0" w:color="auto"/>
              <w:right w:val="single" w:sz="8" w:space="0" w:color="000000"/>
            </w:tcBorders>
            <w:shd w:val="clear" w:color="000000" w:fill="FFFF00"/>
            <w:vAlign w:val="center"/>
            <w:hideMark/>
          </w:tcPr>
          <w:p w14:paraId="48860C1B" w14:textId="56F105D5" w:rsidR="00854911" w:rsidRPr="005A643C" w:rsidRDefault="00AE2F3C" w:rsidP="00854911">
            <w:pPr>
              <w:spacing w:after="0" w:line="240" w:lineRule="auto"/>
              <w:jc w:val="center"/>
              <w:rPr>
                <w:rFonts w:eastAsia="Times New Roman"/>
                <w:color w:val="000000"/>
                <w:sz w:val="20"/>
                <w:szCs w:val="20"/>
                <w:lang w:val="en-US" w:eastAsia="uk-UA"/>
              </w:rPr>
            </w:pPr>
            <w:r w:rsidRPr="006F3E5C">
              <w:rPr>
                <w:rFonts w:eastAsia="Times New Roman"/>
                <w:color w:val="000000"/>
                <w:sz w:val="20"/>
                <w:szCs w:val="20"/>
                <w:lang w:val="en-US" w:eastAsia="uk-UA"/>
              </w:rPr>
              <w:t xml:space="preserve">Analysis of valid applications and </w:t>
            </w:r>
            <w:r>
              <w:rPr>
                <w:rFonts w:eastAsia="Times New Roman"/>
                <w:color w:val="000000"/>
                <w:sz w:val="20"/>
                <w:szCs w:val="20"/>
                <w:lang w:val="en-US" w:eastAsia="uk-UA"/>
              </w:rPr>
              <w:t>r</w:t>
            </w:r>
            <w:r w:rsidRPr="00AB4BD6">
              <w:rPr>
                <w:rFonts w:eastAsia="Times New Roman"/>
                <w:color w:val="000000"/>
                <w:sz w:val="20"/>
                <w:szCs w:val="20"/>
                <w:lang w:val="en-US" w:eastAsia="uk-UA"/>
              </w:rPr>
              <w:t>efusals</w:t>
            </w:r>
            <w:r w:rsidRPr="006F3E5C">
              <w:rPr>
                <w:rFonts w:eastAsia="Times New Roman"/>
                <w:color w:val="000000"/>
                <w:sz w:val="20"/>
                <w:szCs w:val="20"/>
                <w:lang w:val="en-US" w:eastAsia="uk-UA"/>
              </w:rPr>
              <w:t xml:space="preserve"> by child's age</w:t>
            </w:r>
          </w:p>
        </w:tc>
      </w:tr>
      <w:tr w:rsidR="004B6CC6" w:rsidRPr="005A643C" w14:paraId="521D155C" w14:textId="77777777" w:rsidTr="001E736C">
        <w:trPr>
          <w:trHeight w:val="258"/>
        </w:trPr>
        <w:tc>
          <w:tcPr>
            <w:tcW w:w="1236" w:type="dxa"/>
            <w:vMerge w:val="restart"/>
            <w:tcBorders>
              <w:top w:val="nil"/>
              <w:left w:val="single" w:sz="4" w:space="0" w:color="auto"/>
              <w:right w:val="single" w:sz="4" w:space="0" w:color="auto"/>
            </w:tcBorders>
            <w:shd w:val="clear" w:color="000000" w:fill="92D050"/>
            <w:noWrap/>
            <w:vAlign w:val="center"/>
            <w:hideMark/>
          </w:tcPr>
          <w:p w14:paraId="4CA1E327" w14:textId="033430B3" w:rsidR="004B6CC6" w:rsidRPr="005A643C" w:rsidRDefault="004B6CC6" w:rsidP="00AE2F3C">
            <w:pPr>
              <w:spacing w:after="0" w:line="240" w:lineRule="auto"/>
              <w:jc w:val="center"/>
              <w:rPr>
                <w:rFonts w:eastAsia="Times New Roman"/>
                <w:color w:val="000000"/>
                <w:sz w:val="20"/>
                <w:szCs w:val="20"/>
                <w:lang w:val="en-US" w:eastAsia="uk-UA"/>
              </w:rPr>
            </w:pPr>
            <w:r>
              <w:rPr>
                <w:rFonts w:eastAsia="Times New Roman"/>
                <w:color w:val="000000"/>
                <w:sz w:val="20"/>
                <w:szCs w:val="20"/>
                <w:lang w:val="en-US" w:eastAsia="uk-UA"/>
              </w:rPr>
              <w:t>T</w:t>
            </w:r>
            <w:r w:rsidRPr="006F3E5C">
              <w:rPr>
                <w:rFonts w:eastAsia="Times New Roman"/>
                <w:color w:val="000000"/>
                <w:sz w:val="20"/>
                <w:szCs w:val="20"/>
                <w:lang w:val="en-US" w:eastAsia="uk-UA"/>
              </w:rPr>
              <w:t>he age of the child</w:t>
            </w:r>
          </w:p>
        </w:tc>
        <w:tc>
          <w:tcPr>
            <w:tcW w:w="1622" w:type="dxa"/>
            <w:vMerge w:val="restart"/>
            <w:tcBorders>
              <w:top w:val="nil"/>
              <w:left w:val="nil"/>
              <w:right w:val="single" w:sz="4" w:space="0" w:color="auto"/>
            </w:tcBorders>
            <w:shd w:val="clear" w:color="000000" w:fill="92D050"/>
            <w:vAlign w:val="center"/>
            <w:hideMark/>
          </w:tcPr>
          <w:p w14:paraId="79941F43" w14:textId="33F72B73" w:rsidR="004B6CC6" w:rsidRPr="005A643C" w:rsidRDefault="004B6CC6" w:rsidP="00AE2F3C">
            <w:pPr>
              <w:spacing w:after="0" w:line="240" w:lineRule="auto"/>
              <w:jc w:val="center"/>
              <w:rPr>
                <w:rFonts w:eastAsia="Times New Roman"/>
                <w:color w:val="000000"/>
                <w:sz w:val="20"/>
                <w:szCs w:val="20"/>
                <w:lang w:val="en-US" w:eastAsia="uk-UA"/>
              </w:rPr>
            </w:pPr>
            <w:r>
              <w:rPr>
                <w:rFonts w:eastAsia="Times New Roman"/>
                <w:color w:val="000000"/>
                <w:sz w:val="20"/>
                <w:szCs w:val="20"/>
                <w:lang w:val="en-US" w:eastAsia="uk-UA"/>
              </w:rPr>
              <w:t>N</w:t>
            </w:r>
            <w:r w:rsidRPr="006F3E5C">
              <w:rPr>
                <w:rFonts w:eastAsia="Times New Roman"/>
                <w:color w:val="000000"/>
                <w:sz w:val="20"/>
                <w:szCs w:val="20"/>
                <w:lang w:val="en-US" w:eastAsia="uk-UA"/>
              </w:rPr>
              <w:t>umber of all applications</w:t>
            </w:r>
          </w:p>
        </w:tc>
        <w:tc>
          <w:tcPr>
            <w:tcW w:w="1526" w:type="dxa"/>
            <w:vMerge w:val="restart"/>
            <w:tcBorders>
              <w:top w:val="nil"/>
              <w:left w:val="nil"/>
              <w:right w:val="single" w:sz="4" w:space="0" w:color="auto"/>
            </w:tcBorders>
            <w:shd w:val="clear" w:color="000000" w:fill="92D050"/>
            <w:vAlign w:val="center"/>
            <w:hideMark/>
          </w:tcPr>
          <w:p w14:paraId="42805436" w14:textId="478CB7C7" w:rsidR="004B6CC6" w:rsidRPr="005A643C" w:rsidRDefault="004B6CC6" w:rsidP="00AE2F3C">
            <w:pPr>
              <w:spacing w:after="0" w:line="240" w:lineRule="auto"/>
              <w:jc w:val="center"/>
              <w:rPr>
                <w:rFonts w:eastAsia="Times New Roman"/>
                <w:color w:val="000000"/>
                <w:sz w:val="20"/>
                <w:szCs w:val="20"/>
                <w:lang w:val="en-US" w:eastAsia="uk-UA"/>
              </w:rPr>
            </w:pPr>
            <w:r>
              <w:rPr>
                <w:rFonts w:eastAsia="Times New Roman"/>
                <w:color w:val="000000"/>
                <w:sz w:val="20"/>
                <w:szCs w:val="20"/>
                <w:lang w:val="en-US" w:eastAsia="uk-UA"/>
              </w:rPr>
              <w:t>P</w:t>
            </w:r>
            <w:r w:rsidRPr="006F3E5C">
              <w:rPr>
                <w:rFonts w:eastAsia="Times New Roman"/>
                <w:color w:val="000000"/>
                <w:sz w:val="20"/>
                <w:szCs w:val="20"/>
                <w:lang w:val="en-US" w:eastAsia="uk-UA"/>
              </w:rPr>
              <w:t>ercentage of applications</w:t>
            </w:r>
          </w:p>
        </w:tc>
        <w:tc>
          <w:tcPr>
            <w:tcW w:w="731" w:type="dxa"/>
            <w:vMerge w:val="restart"/>
            <w:tcBorders>
              <w:top w:val="nil"/>
              <w:left w:val="nil"/>
              <w:right w:val="single" w:sz="4" w:space="0" w:color="auto"/>
            </w:tcBorders>
            <w:shd w:val="clear" w:color="000000" w:fill="92D050"/>
            <w:noWrap/>
            <w:vAlign w:val="center"/>
            <w:hideMark/>
          </w:tcPr>
          <w:p w14:paraId="502B73A8" w14:textId="2347AE22" w:rsidR="004B6CC6" w:rsidRPr="005A643C" w:rsidRDefault="004B6CC6" w:rsidP="00AE2F3C">
            <w:pPr>
              <w:spacing w:after="0" w:line="240" w:lineRule="auto"/>
              <w:jc w:val="center"/>
              <w:rPr>
                <w:rFonts w:eastAsia="Times New Roman"/>
                <w:color w:val="000000"/>
                <w:sz w:val="20"/>
                <w:szCs w:val="20"/>
                <w:lang w:val="en-US" w:eastAsia="uk-UA"/>
              </w:rPr>
            </w:pPr>
            <w:r w:rsidRPr="00AB4BD6">
              <w:rPr>
                <w:rFonts w:eastAsia="Times New Roman"/>
                <w:color w:val="000000"/>
                <w:sz w:val="18"/>
                <w:szCs w:val="18"/>
                <w:lang w:val="en-US" w:eastAsia="uk-UA"/>
              </w:rPr>
              <w:t>Rank</w:t>
            </w:r>
          </w:p>
        </w:tc>
        <w:tc>
          <w:tcPr>
            <w:tcW w:w="4220" w:type="dxa"/>
            <w:gridSpan w:val="3"/>
            <w:tcBorders>
              <w:top w:val="nil"/>
              <w:left w:val="nil"/>
              <w:bottom w:val="single" w:sz="4" w:space="0" w:color="auto"/>
              <w:right w:val="single" w:sz="4" w:space="0" w:color="auto"/>
            </w:tcBorders>
            <w:shd w:val="clear" w:color="000000" w:fill="F7B4AE"/>
            <w:noWrap/>
            <w:vAlign w:val="center"/>
          </w:tcPr>
          <w:p w14:paraId="57116A05" w14:textId="4467F8F4" w:rsidR="004B6CC6" w:rsidRPr="005A643C" w:rsidRDefault="004B6CC6" w:rsidP="00AE2F3C">
            <w:pPr>
              <w:spacing w:after="0" w:line="240" w:lineRule="auto"/>
              <w:jc w:val="center"/>
              <w:rPr>
                <w:rFonts w:eastAsia="Times New Roman"/>
                <w:color w:val="000000"/>
                <w:sz w:val="20"/>
                <w:szCs w:val="20"/>
                <w:lang w:val="en-US" w:eastAsia="uk-UA"/>
              </w:rPr>
            </w:pPr>
            <w:r w:rsidRPr="001E70C2">
              <w:rPr>
                <w:rFonts w:eastAsia="Times New Roman"/>
                <w:color w:val="000000"/>
                <w:sz w:val="20"/>
                <w:szCs w:val="20"/>
                <w:lang w:val="en-US" w:eastAsia="uk-UA"/>
              </w:rPr>
              <w:t>Refusals</w:t>
            </w:r>
          </w:p>
        </w:tc>
      </w:tr>
      <w:tr w:rsidR="004B6CC6" w:rsidRPr="005A643C" w14:paraId="4E70B2D6" w14:textId="77777777" w:rsidTr="005300B3">
        <w:trPr>
          <w:trHeight w:val="253"/>
        </w:trPr>
        <w:tc>
          <w:tcPr>
            <w:tcW w:w="1236" w:type="dxa"/>
            <w:vMerge/>
            <w:tcBorders>
              <w:left w:val="single" w:sz="4" w:space="0" w:color="auto"/>
              <w:bottom w:val="single" w:sz="4" w:space="0" w:color="auto"/>
              <w:right w:val="single" w:sz="4" w:space="0" w:color="auto"/>
            </w:tcBorders>
            <w:shd w:val="clear" w:color="000000" w:fill="92D050"/>
            <w:noWrap/>
            <w:vAlign w:val="center"/>
          </w:tcPr>
          <w:p w14:paraId="3DB28151" w14:textId="77777777" w:rsidR="004B6CC6" w:rsidRDefault="004B6CC6" w:rsidP="004B6CC6">
            <w:pPr>
              <w:spacing w:after="0" w:line="240" w:lineRule="auto"/>
              <w:jc w:val="center"/>
              <w:rPr>
                <w:rFonts w:eastAsia="Times New Roman"/>
                <w:color w:val="000000"/>
                <w:sz w:val="20"/>
                <w:szCs w:val="20"/>
                <w:lang w:val="en-US" w:eastAsia="uk-UA"/>
              </w:rPr>
            </w:pPr>
          </w:p>
        </w:tc>
        <w:tc>
          <w:tcPr>
            <w:tcW w:w="1622" w:type="dxa"/>
            <w:vMerge/>
            <w:tcBorders>
              <w:left w:val="nil"/>
              <w:bottom w:val="single" w:sz="4" w:space="0" w:color="auto"/>
              <w:right w:val="single" w:sz="4" w:space="0" w:color="auto"/>
            </w:tcBorders>
            <w:shd w:val="clear" w:color="000000" w:fill="92D050"/>
            <w:vAlign w:val="center"/>
          </w:tcPr>
          <w:p w14:paraId="0417E6DB" w14:textId="77777777" w:rsidR="004B6CC6" w:rsidRDefault="004B6CC6" w:rsidP="004B6CC6">
            <w:pPr>
              <w:spacing w:after="0" w:line="240" w:lineRule="auto"/>
              <w:jc w:val="center"/>
              <w:rPr>
                <w:rFonts w:eastAsia="Times New Roman"/>
                <w:color w:val="000000"/>
                <w:sz w:val="20"/>
                <w:szCs w:val="20"/>
                <w:lang w:val="en-US" w:eastAsia="uk-UA"/>
              </w:rPr>
            </w:pPr>
          </w:p>
        </w:tc>
        <w:tc>
          <w:tcPr>
            <w:tcW w:w="1526" w:type="dxa"/>
            <w:vMerge/>
            <w:tcBorders>
              <w:left w:val="nil"/>
              <w:bottom w:val="single" w:sz="4" w:space="0" w:color="auto"/>
              <w:right w:val="single" w:sz="4" w:space="0" w:color="auto"/>
            </w:tcBorders>
            <w:shd w:val="clear" w:color="000000" w:fill="92D050"/>
            <w:vAlign w:val="center"/>
          </w:tcPr>
          <w:p w14:paraId="24001EA6" w14:textId="77777777" w:rsidR="004B6CC6" w:rsidRDefault="004B6CC6" w:rsidP="004B6CC6">
            <w:pPr>
              <w:spacing w:after="0" w:line="240" w:lineRule="auto"/>
              <w:jc w:val="center"/>
              <w:rPr>
                <w:rFonts w:eastAsia="Times New Roman"/>
                <w:color w:val="000000"/>
                <w:sz w:val="20"/>
                <w:szCs w:val="20"/>
                <w:lang w:val="en-US" w:eastAsia="uk-UA"/>
              </w:rPr>
            </w:pPr>
          </w:p>
        </w:tc>
        <w:tc>
          <w:tcPr>
            <w:tcW w:w="731" w:type="dxa"/>
            <w:vMerge/>
            <w:tcBorders>
              <w:left w:val="nil"/>
              <w:bottom w:val="single" w:sz="4" w:space="0" w:color="auto"/>
              <w:right w:val="single" w:sz="4" w:space="0" w:color="auto"/>
            </w:tcBorders>
            <w:shd w:val="clear" w:color="000000" w:fill="92D050"/>
            <w:noWrap/>
            <w:vAlign w:val="center"/>
          </w:tcPr>
          <w:p w14:paraId="33A49DE6" w14:textId="77777777" w:rsidR="004B6CC6" w:rsidRPr="00AB4BD6" w:rsidRDefault="004B6CC6" w:rsidP="004B6CC6">
            <w:pPr>
              <w:spacing w:after="0" w:line="240" w:lineRule="auto"/>
              <w:jc w:val="center"/>
              <w:rPr>
                <w:rFonts w:eastAsia="Times New Roman"/>
                <w:color w:val="000000"/>
                <w:sz w:val="18"/>
                <w:szCs w:val="18"/>
                <w:lang w:val="en-US" w:eastAsia="uk-UA"/>
              </w:rPr>
            </w:pPr>
          </w:p>
        </w:tc>
        <w:tc>
          <w:tcPr>
            <w:tcW w:w="978" w:type="dxa"/>
            <w:tcBorders>
              <w:top w:val="single" w:sz="4" w:space="0" w:color="auto"/>
              <w:left w:val="nil"/>
              <w:bottom w:val="single" w:sz="4" w:space="0" w:color="auto"/>
              <w:right w:val="single" w:sz="4" w:space="0" w:color="auto"/>
            </w:tcBorders>
            <w:shd w:val="clear" w:color="000000" w:fill="F7B4AE"/>
            <w:noWrap/>
            <w:vAlign w:val="center"/>
          </w:tcPr>
          <w:p w14:paraId="4D4A40FE" w14:textId="6FE34882" w:rsidR="004B6CC6" w:rsidRPr="005A643C" w:rsidRDefault="004B6CC6" w:rsidP="004B6CC6">
            <w:pPr>
              <w:spacing w:after="0" w:line="240" w:lineRule="auto"/>
              <w:jc w:val="center"/>
              <w:rPr>
                <w:rFonts w:eastAsia="Times New Roman"/>
                <w:color w:val="000000"/>
                <w:sz w:val="20"/>
                <w:szCs w:val="20"/>
                <w:lang w:val="en-US" w:eastAsia="uk-UA"/>
              </w:rPr>
            </w:pPr>
            <w:r>
              <w:rPr>
                <w:rFonts w:eastAsia="Times New Roman"/>
                <w:color w:val="000000"/>
                <w:sz w:val="18"/>
                <w:szCs w:val="18"/>
                <w:lang w:val="en-US" w:eastAsia="uk-UA"/>
              </w:rPr>
              <w:t>Total number</w:t>
            </w:r>
          </w:p>
        </w:tc>
        <w:tc>
          <w:tcPr>
            <w:tcW w:w="1621" w:type="dxa"/>
            <w:tcBorders>
              <w:top w:val="single" w:sz="4" w:space="0" w:color="auto"/>
              <w:left w:val="nil"/>
              <w:bottom w:val="single" w:sz="4" w:space="0" w:color="auto"/>
              <w:right w:val="single" w:sz="4" w:space="0" w:color="auto"/>
            </w:tcBorders>
            <w:shd w:val="clear" w:color="000000" w:fill="F7B4AE"/>
            <w:vAlign w:val="center"/>
          </w:tcPr>
          <w:p w14:paraId="34AC3235" w14:textId="7D619CFC" w:rsidR="004B6CC6" w:rsidRPr="005A643C" w:rsidRDefault="004B6CC6" w:rsidP="004B6CC6">
            <w:pPr>
              <w:spacing w:after="0" w:line="240" w:lineRule="auto"/>
              <w:jc w:val="center"/>
              <w:rPr>
                <w:rFonts w:eastAsia="Times New Roman"/>
                <w:color w:val="000000"/>
                <w:sz w:val="20"/>
                <w:szCs w:val="20"/>
                <w:lang w:val="en-US" w:eastAsia="uk-UA"/>
              </w:rPr>
            </w:pPr>
            <w:r>
              <w:rPr>
                <w:rFonts w:eastAsia="Times New Roman"/>
                <w:color w:val="000000"/>
                <w:sz w:val="20"/>
                <w:szCs w:val="20"/>
                <w:lang w:val="en-US" w:eastAsia="uk-UA"/>
              </w:rPr>
              <w:t>P</w:t>
            </w:r>
            <w:r w:rsidRPr="0001194D">
              <w:rPr>
                <w:rFonts w:eastAsia="Times New Roman"/>
                <w:color w:val="000000"/>
                <w:sz w:val="20"/>
                <w:szCs w:val="20"/>
                <w:lang w:val="en-US" w:eastAsia="uk-UA"/>
              </w:rPr>
              <w:t>ercentage</w:t>
            </w:r>
            <w:r>
              <w:rPr>
                <w:rFonts w:eastAsia="Times New Roman"/>
                <w:color w:val="000000"/>
                <w:sz w:val="20"/>
                <w:szCs w:val="20"/>
                <w:lang w:val="en-US" w:eastAsia="uk-UA"/>
              </w:rPr>
              <w:t xml:space="preserve"> of</w:t>
            </w:r>
            <w:r w:rsidRPr="0001194D">
              <w:rPr>
                <w:rFonts w:eastAsia="Times New Roman"/>
                <w:color w:val="000000"/>
                <w:sz w:val="20"/>
                <w:szCs w:val="20"/>
                <w:lang w:val="en-US" w:eastAsia="uk-UA"/>
              </w:rPr>
              <w:t xml:space="preserve"> the total </w:t>
            </w:r>
            <w:r>
              <w:rPr>
                <w:rFonts w:eastAsia="Times New Roman"/>
                <w:color w:val="000000"/>
                <w:sz w:val="20"/>
                <w:szCs w:val="20"/>
                <w:lang w:val="en-US" w:eastAsia="uk-UA"/>
              </w:rPr>
              <w:t>number</w:t>
            </w:r>
          </w:p>
        </w:tc>
        <w:tc>
          <w:tcPr>
            <w:tcW w:w="1621" w:type="dxa"/>
            <w:tcBorders>
              <w:top w:val="single" w:sz="4" w:space="0" w:color="auto"/>
              <w:left w:val="nil"/>
              <w:bottom w:val="single" w:sz="4" w:space="0" w:color="auto"/>
              <w:right w:val="single" w:sz="4" w:space="0" w:color="auto"/>
            </w:tcBorders>
            <w:shd w:val="clear" w:color="000000" w:fill="F7B4AE"/>
            <w:vAlign w:val="center"/>
          </w:tcPr>
          <w:p w14:paraId="4D0EDE3D" w14:textId="24D05B5F" w:rsidR="004B6CC6" w:rsidRPr="005A643C" w:rsidRDefault="004B6CC6" w:rsidP="004B6CC6">
            <w:pPr>
              <w:spacing w:after="0" w:line="240" w:lineRule="auto"/>
              <w:jc w:val="center"/>
              <w:rPr>
                <w:rFonts w:eastAsia="Times New Roman"/>
                <w:color w:val="000000"/>
                <w:sz w:val="20"/>
                <w:szCs w:val="20"/>
                <w:lang w:val="en-US" w:eastAsia="uk-UA"/>
              </w:rPr>
            </w:pPr>
            <w:r>
              <w:rPr>
                <w:rFonts w:eastAsia="Times New Roman"/>
                <w:color w:val="000000"/>
                <w:sz w:val="20"/>
                <w:szCs w:val="20"/>
                <w:lang w:val="en-US" w:eastAsia="uk-UA"/>
              </w:rPr>
              <w:t>P</w:t>
            </w:r>
            <w:r w:rsidRPr="00C232B0">
              <w:rPr>
                <w:rFonts w:eastAsia="Times New Roman"/>
                <w:color w:val="000000"/>
                <w:sz w:val="20"/>
                <w:szCs w:val="20"/>
                <w:lang w:val="en-US" w:eastAsia="uk-UA"/>
              </w:rPr>
              <w:t>ercentage of the application number</w:t>
            </w:r>
          </w:p>
        </w:tc>
      </w:tr>
      <w:tr w:rsidR="004B6CC6" w:rsidRPr="005A643C" w14:paraId="189E61F0" w14:textId="77777777" w:rsidTr="004B6CC6">
        <w:trPr>
          <w:trHeight w:val="300"/>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40C95891" w14:textId="799F8498"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 xml:space="preserve">1 </w:t>
            </w:r>
            <w:r>
              <w:rPr>
                <w:rFonts w:eastAsia="Times New Roman"/>
                <w:color w:val="000000"/>
                <w:sz w:val="20"/>
                <w:szCs w:val="20"/>
                <w:lang w:val="en-US" w:eastAsia="uk-UA"/>
              </w:rPr>
              <w:t>year</w:t>
            </w:r>
          </w:p>
        </w:tc>
        <w:tc>
          <w:tcPr>
            <w:tcW w:w="1622" w:type="dxa"/>
            <w:tcBorders>
              <w:top w:val="nil"/>
              <w:left w:val="nil"/>
              <w:bottom w:val="single" w:sz="4" w:space="0" w:color="auto"/>
              <w:right w:val="single" w:sz="4" w:space="0" w:color="auto"/>
            </w:tcBorders>
            <w:shd w:val="clear" w:color="auto" w:fill="auto"/>
            <w:vAlign w:val="bottom"/>
            <w:hideMark/>
          </w:tcPr>
          <w:p w14:paraId="07578CF8"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6</w:t>
            </w:r>
          </w:p>
        </w:tc>
        <w:tc>
          <w:tcPr>
            <w:tcW w:w="1526" w:type="dxa"/>
            <w:tcBorders>
              <w:top w:val="nil"/>
              <w:left w:val="nil"/>
              <w:bottom w:val="single" w:sz="4" w:space="0" w:color="auto"/>
              <w:right w:val="single" w:sz="4" w:space="0" w:color="auto"/>
            </w:tcBorders>
            <w:shd w:val="clear" w:color="auto" w:fill="auto"/>
            <w:vAlign w:val="bottom"/>
            <w:hideMark/>
          </w:tcPr>
          <w:p w14:paraId="44C7B4D9"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0,9%</w:t>
            </w:r>
          </w:p>
        </w:tc>
        <w:tc>
          <w:tcPr>
            <w:tcW w:w="731" w:type="dxa"/>
            <w:tcBorders>
              <w:top w:val="nil"/>
              <w:left w:val="nil"/>
              <w:bottom w:val="single" w:sz="4" w:space="0" w:color="auto"/>
              <w:right w:val="single" w:sz="4" w:space="0" w:color="auto"/>
            </w:tcBorders>
            <w:shd w:val="clear" w:color="auto" w:fill="auto"/>
            <w:noWrap/>
            <w:vAlign w:val="bottom"/>
            <w:hideMark/>
          </w:tcPr>
          <w:p w14:paraId="3C71CFDC"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12</w:t>
            </w:r>
          </w:p>
        </w:tc>
        <w:tc>
          <w:tcPr>
            <w:tcW w:w="978" w:type="dxa"/>
            <w:tcBorders>
              <w:top w:val="nil"/>
              <w:left w:val="nil"/>
              <w:bottom w:val="single" w:sz="4" w:space="0" w:color="auto"/>
              <w:right w:val="single" w:sz="4" w:space="0" w:color="auto"/>
            </w:tcBorders>
            <w:shd w:val="clear" w:color="auto" w:fill="auto"/>
            <w:noWrap/>
            <w:vAlign w:val="bottom"/>
            <w:hideMark/>
          </w:tcPr>
          <w:p w14:paraId="753FFB64"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w:t>
            </w:r>
          </w:p>
        </w:tc>
        <w:tc>
          <w:tcPr>
            <w:tcW w:w="1621" w:type="dxa"/>
            <w:tcBorders>
              <w:top w:val="nil"/>
              <w:left w:val="nil"/>
              <w:bottom w:val="single" w:sz="4" w:space="0" w:color="auto"/>
              <w:right w:val="single" w:sz="4" w:space="0" w:color="auto"/>
            </w:tcBorders>
            <w:shd w:val="clear" w:color="auto" w:fill="auto"/>
            <w:noWrap/>
            <w:vAlign w:val="bottom"/>
            <w:hideMark/>
          </w:tcPr>
          <w:p w14:paraId="329C2EAE"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w:t>
            </w:r>
          </w:p>
        </w:tc>
        <w:tc>
          <w:tcPr>
            <w:tcW w:w="1621" w:type="dxa"/>
            <w:tcBorders>
              <w:top w:val="nil"/>
              <w:left w:val="nil"/>
              <w:bottom w:val="single" w:sz="4" w:space="0" w:color="auto"/>
              <w:right w:val="single" w:sz="8" w:space="0" w:color="auto"/>
            </w:tcBorders>
            <w:shd w:val="clear" w:color="000000" w:fill="F7B4AE"/>
            <w:vAlign w:val="bottom"/>
            <w:hideMark/>
          </w:tcPr>
          <w:p w14:paraId="2CB78CB9"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33%</w:t>
            </w:r>
          </w:p>
        </w:tc>
      </w:tr>
      <w:tr w:rsidR="004B6CC6" w:rsidRPr="005A643C" w14:paraId="6D520E64" w14:textId="77777777" w:rsidTr="004B6CC6">
        <w:trPr>
          <w:trHeight w:val="300"/>
        </w:trPr>
        <w:tc>
          <w:tcPr>
            <w:tcW w:w="1236" w:type="dxa"/>
            <w:tcBorders>
              <w:top w:val="nil"/>
              <w:left w:val="single" w:sz="8" w:space="0" w:color="auto"/>
              <w:bottom w:val="single" w:sz="4" w:space="0" w:color="auto"/>
              <w:right w:val="single" w:sz="4" w:space="0" w:color="auto"/>
            </w:tcBorders>
            <w:shd w:val="clear" w:color="auto" w:fill="auto"/>
            <w:noWrap/>
            <w:vAlign w:val="bottom"/>
            <w:hideMark/>
          </w:tcPr>
          <w:p w14:paraId="0F1FE7AB" w14:textId="4CB2F610"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 xml:space="preserve">3 </w:t>
            </w:r>
            <w:r>
              <w:rPr>
                <w:rFonts w:eastAsia="Times New Roman"/>
                <w:color w:val="000000"/>
                <w:sz w:val="20"/>
                <w:szCs w:val="20"/>
                <w:lang w:val="en-US" w:eastAsia="uk-UA"/>
              </w:rPr>
              <w:t>years</w:t>
            </w:r>
          </w:p>
        </w:tc>
        <w:tc>
          <w:tcPr>
            <w:tcW w:w="1622" w:type="dxa"/>
            <w:tcBorders>
              <w:top w:val="nil"/>
              <w:left w:val="nil"/>
              <w:bottom w:val="single" w:sz="4" w:space="0" w:color="auto"/>
              <w:right w:val="single" w:sz="4" w:space="0" w:color="auto"/>
            </w:tcBorders>
            <w:shd w:val="clear" w:color="auto" w:fill="auto"/>
            <w:noWrap/>
            <w:vAlign w:val="bottom"/>
            <w:hideMark/>
          </w:tcPr>
          <w:p w14:paraId="5607366E"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w:t>
            </w:r>
          </w:p>
        </w:tc>
        <w:tc>
          <w:tcPr>
            <w:tcW w:w="1526" w:type="dxa"/>
            <w:tcBorders>
              <w:top w:val="nil"/>
              <w:left w:val="nil"/>
              <w:bottom w:val="single" w:sz="4" w:space="0" w:color="auto"/>
              <w:right w:val="single" w:sz="4" w:space="0" w:color="auto"/>
            </w:tcBorders>
            <w:shd w:val="clear" w:color="auto" w:fill="auto"/>
            <w:vAlign w:val="bottom"/>
            <w:hideMark/>
          </w:tcPr>
          <w:p w14:paraId="6DBFF359"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0,2%</w:t>
            </w:r>
          </w:p>
        </w:tc>
        <w:tc>
          <w:tcPr>
            <w:tcW w:w="731" w:type="dxa"/>
            <w:tcBorders>
              <w:top w:val="nil"/>
              <w:left w:val="nil"/>
              <w:bottom w:val="single" w:sz="4" w:space="0" w:color="auto"/>
              <w:right w:val="single" w:sz="4" w:space="0" w:color="auto"/>
            </w:tcBorders>
            <w:shd w:val="clear" w:color="auto" w:fill="auto"/>
            <w:noWrap/>
            <w:vAlign w:val="bottom"/>
            <w:hideMark/>
          </w:tcPr>
          <w:p w14:paraId="77E791EB"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15</w:t>
            </w:r>
          </w:p>
        </w:tc>
        <w:tc>
          <w:tcPr>
            <w:tcW w:w="978" w:type="dxa"/>
            <w:tcBorders>
              <w:top w:val="nil"/>
              <w:left w:val="nil"/>
              <w:bottom w:val="single" w:sz="4" w:space="0" w:color="auto"/>
              <w:right w:val="single" w:sz="4" w:space="0" w:color="auto"/>
            </w:tcBorders>
            <w:shd w:val="clear" w:color="auto" w:fill="auto"/>
            <w:noWrap/>
            <w:vAlign w:val="bottom"/>
            <w:hideMark/>
          </w:tcPr>
          <w:p w14:paraId="09D5D67E"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0</w:t>
            </w:r>
          </w:p>
        </w:tc>
        <w:tc>
          <w:tcPr>
            <w:tcW w:w="1621" w:type="dxa"/>
            <w:tcBorders>
              <w:top w:val="nil"/>
              <w:left w:val="nil"/>
              <w:bottom w:val="single" w:sz="4" w:space="0" w:color="auto"/>
              <w:right w:val="single" w:sz="4" w:space="0" w:color="auto"/>
            </w:tcBorders>
            <w:shd w:val="clear" w:color="auto" w:fill="auto"/>
            <w:noWrap/>
            <w:vAlign w:val="bottom"/>
            <w:hideMark/>
          </w:tcPr>
          <w:p w14:paraId="6B924576"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0%</w:t>
            </w:r>
          </w:p>
        </w:tc>
        <w:tc>
          <w:tcPr>
            <w:tcW w:w="1621" w:type="dxa"/>
            <w:tcBorders>
              <w:top w:val="nil"/>
              <w:left w:val="nil"/>
              <w:bottom w:val="single" w:sz="4" w:space="0" w:color="auto"/>
              <w:right w:val="single" w:sz="8" w:space="0" w:color="auto"/>
            </w:tcBorders>
            <w:shd w:val="clear" w:color="auto" w:fill="auto"/>
            <w:vAlign w:val="bottom"/>
            <w:hideMark/>
          </w:tcPr>
          <w:p w14:paraId="657FA7B7"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0%</w:t>
            </w:r>
          </w:p>
        </w:tc>
      </w:tr>
      <w:tr w:rsidR="004B6CC6" w:rsidRPr="005A643C" w14:paraId="57AF9D23" w14:textId="77777777" w:rsidTr="004B6CC6">
        <w:trPr>
          <w:trHeight w:val="315"/>
        </w:trPr>
        <w:tc>
          <w:tcPr>
            <w:tcW w:w="1236" w:type="dxa"/>
            <w:tcBorders>
              <w:top w:val="nil"/>
              <w:left w:val="single" w:sz="8" w:space="0" w:color="auto"/>
              <w:bottom w:val="single" w:sz="4" w:space="0" w:color="auto"/>
              <w:right w:val="single" w:sz="4" w:space="0" w:color="auto"/>
            </w:tcBorders>
            <w:shd w:val="clear" w:color="auto" w:fill="auto"/>
            <w:noWrap/>
            <w:vAlign w:val="bottom"/>
            <w:hideMark/>
          </w:tcPr>
          <w:p w14:paraId="7FFEF647" w14:textId="0896B303"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 xml:space="preserve">5 </w:t>
            </w:r>
            <w:r>
              <w:rPr>
                <w:rFonts w:eastAsia="Times New Roman"/>
                <w:color w:val="000000"/>
                <w:sz w:val="20"/>
                <w:szCs w:val="20"/>
                <w:lang w:val="en-US" w:eastAsia="uk-UA"/>
              </w:rPr>
              <w:t>years</w:t>
            </w:r>
          </w:p>
        </w:tc>
        <w:tc>
          <w:tcPr>
            <w:tcW w:w="1622" w:type="dxa"/>
            <w:tcBorders>
              <w:top w:val="nil"/>
              <w:left w:val="nil"/>
              <w:bottom w:val="single" w:sz="4" w:space="0" w:color="auto"/>
              <w:right w:val="single" w:sz="4" w:space="0" w:color="auto"/>
            </w:tcBorders>
            <w:shd w:val="clear" w:color="auto" w:fill="auto"/>
            <w:noWrap/>
            <w:vAlign w:val="bottom"/>
            <w:hideMark/>
          </w:tcPr>
          <w:p w14:paraId="733B0DFB"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15</w:t>
            </w:r>
          </w:p>
        </w:tc>
        <w:tc>
          <w:tcPr>
            <w:tcW w:w="1526" w:type="dxa"/>
            <w:tcBorders>
              <w:top w:val="nil"/>
              <w:left w:val="nil"/>
              <w:bottom w:val="single" w:sz="4" w:space="0" w:color="auto"/>
              <w:right w:val="single" w:sz="4" w:space="0" w:color="auto"/>
            </w:tcBorders>
            <w:shd w:val="clear" w:color="auto" w:fill="auto"/>
            <w:vAlign w:val="bottom"/>
            <w:hideMark/>
          </w:tcPr>
          <w:p w14:paraId="3B9450B1"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2,3%</w:t>
            </w:r>
          </w:p>
        </w:tc>
        <w:tc>
          <w:tcPr>
            <w:tcW w:w="731" w:type="dxa"/>
            <w:tcBorders>
              <w:top w:val="nil"/>
              <w:left w:val="nil"/>
              <w:bottom w:val="single" w:sz="4" w:space="0" w:color="auto"/>
              <w:right w:val="single" w:sz="4" w:space="0" w:color="auto"/>
            </w:tcBorders>
            <w:shd w:val="clear" w:color="auto" w:fill="auto"/>
            <w:noWrap/>
            <w:vAlign w:val="bottom"/>
            <w:hideMark/>
          </w:tcPr>
          <w:p w14:paraId="43E86F8A"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10</w:t>
            </w:r>
          </w:p>
        </w:tc>
        <w:tc>
          <w:tcPr>
            <w:tcW w:w="978" w:type="dxa"/>
            <w:tcBorders>
              <w:top w:val="nil"/>
              <w:left w:val="nil"/>
              <w:bottom w:val="single" w:sz="4" w:space="0" w:color="auto"/>
              <w:right w:val="single" w:sz="4" w:space="0" w:color="auto"/>
            </w:tcBorders>
            <w:shd w:val="clear" w:color="auto" w:fill="auto"/>
            <w:noWrap/>
            <w:vAlign w:val="bottom"/>
            <w:hideMark/>
          </w:tcPr>
          <w:p w14:paraId="470BE7C9"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5</w:t>
            </w:r>
          </w:p>
        </w:tc>
        <w:tc>
          <w:tcPr>
            <w:tcW w:w="1621" w:type="dxa"/>
            <w:tcBorders>
              <w:top w:val="nil"/>
              <w:left w:val="nil"/>
              <w:bottom w:val="single" w:sz="4" w:space="0" w:color="auto"/>
              <w:right w:val="single" w:sz="4" w:space="0" w:color="auto"/>
            </w:tcBorders>
            <w:shd w:val="clear" w:color="auto" w:fill="auto"/>
            <w:noWrap/>
            <w:vAlign w:val="bottom"/>
            <w:hideMark/>
          </w:tcPr>
          <w:p w14:paraId="2EC7DE04"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4%</w:t>
            </w:r>
          </w:p>
        </w:tc>
        <w:tc>
          <w:tcPr>
            <w:tcW w:w="1621" w:type="dxa"/>
            <w:tcBorders>
              <w:top w:val="nil"/>
              <w:left w:val="nil"/>
              <w:bottom w:val="single" w:sz="4" w:space="0" w:color="auto"/>
              <w:right w:val="single" w:sz="8" w:space="0" w:color="auto"/>
            </w:tcBorders>
            <w:shd w:val="clear" w:color="000000" w:fill="F7B4AE"/>
            <w:vAlign w:val="bottom"/>
            <w:hideMark/>
          </w:tcPr>
          <w:p w14:paraId="449D0AAE"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33%</w:t>
            </w:r>
          </w:p>
        </w:tc>
      </w:tr>
      <w:tr w:rsidR="004B6CC6" w:rsidRPr="005A643C" w14:paraId="66E47597" w14:textId="77777777" w:rsidTr="004B6CC6">
        <w:trPr>
          <w:trHeight w:val="300"/>
        </w:trPr>
        <w:tc>
          <w:tcPr>
            <w:tcW w:w="1236" w:type="dxa"/>
            <w:tcBorders>
              <w:top w:val="nil"/>
              <w:left w:val="single" w:sz="8" w:space="0" w:color="auto"/>
              <w:bottom w:val="single" w:sz="4" w:space="0" w:color="auto"/>
              <w:right w:val="single" w:sz="4" w:space="0" w:color="auto"/>
            </w:tcBorders>
            <w:shd w:val="clear" w:color="auto" w:fill="auto"/>
            <w:noWrap/>
            <w:vAlign w:val="bottom"/>
            <w:hideMark/>
          </w:tcPr>
          <w:p w14:paraId="072C1F16"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6</w:t>
            </w:r>
          </w:p>
        </w:tc>
        <w:tc>
          <w:tcPr>
            <w:tcW w:w="1622" w:type="dxa"/>
            <w:tcBorders>
              <w:top w:val="nil"/>
              <w:left w:val="nil"/>
              <w:bottom w:val="single" w:sz="4" w:space="0" w:color="auto"/>
              <w:right w:val="single" w:sz="4" w:space="0" w:color="auto"/>
            </w:tcBorders>
            <w:shd w:val="clear" w:color="auto" w:fill="auto"/>
            <w:noWrap/>
            <w:vAlign w:val="bottom"/>
            <w:hideMark/>
          </w:tcPr>
          <w:p w14:paraId="42B13A87"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48</w:t>
            </w:r>
          </w:p>
        </w:tc>
        <w:tc>
          <w:tcPr>
            <w:tcW w:w="1526" w:type="dxa"/>
            <w:tcBorders>
              <w:top w:val="nil"/>
              <w:left w:val="nil"/>
              <w:bottom w:val="single" w:sz="4" w:space="0" w:color="auto"/>
              <w:right w:val="single" w:sz="4" w:space="0" w:color="auto"/>
            </w:tcBorders>
            <w:shd w:val="clear" w:color="auto" w:fill="auto"/>
            <w:vAlign w:val="bottom"/>
            <w:hideMark/>
          </w:tcPr>
          <w:p w14:paraId="241F14FA"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7,3%</w:t>
            </w:r>
          </w:p>
        </w:tc>
        <w:tc>
          <w:tcPr>
            <w:tcW w:w="731" w:type="dxa"/>
            <w:tcBorders>
              <w:top w:val="nil"/>
              <w:left w:val="nil"/>
              <w:bottom w:val="single" w:sz="4" w:space="0" w:color="auto"/>
              <w:right w:val="single" w:sz="4" w:space="0" w:color="auto"/>
            </w:tcBorders>
            <w:shd w:val="clear" w:color="auto" w:fill="auto"/>
            <w:noWrap/>
            <w:vAlign w:val="bottom"/>
            <w:hideMark/>
          </w:tcPr>
          <w:p w14:paraId="57747CAE"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7</w:t>
            </w:r>
          </w:p>
        </w:tc>
        <w:tc>
          <w:tcPr>
            <w:tcW w:w="978" w:type="dxa"/>
            <w:tcBorders>
              <w:top w:val="nil"/>
              <w:left w:val="nil"/>
              <w:bottom w:val="single" w:sz="4" w:space="0" w:color="auto"/>
              <w:right w:val="single" w:sz="4" w:space="0" w:color="auto"/>
            </w:tcBorders>
            <w:shd w:val="clear" w:color="auto" w:fill="auto"/>
            <w:noWrap/>
            <w:vAlign w:val="bottom"/>
            <w:hideMark/>
          </w:tcPr>
          <w:p w14:paraId="2AE01274"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11</w:t>
            </w:r>
          </w:p>
        </w:tc>
        <w:tc>
          <w:tcPr>
            <w:tcW w:w="1621" w:type="dxa"/>
            <w:tcBorders>
              <w:top w:val="nil"/>
              <w:left w:val="nil"/>
              <w:bottom w:val="single" w:sz="4" w:space="0" w:color="auto"/>
              <w:right w:val="single" w:sz="4" w:space="0" w:color="auto"/>
            </w:tcBorders>
            <w:shd w:val="clear" w:color="auto" w:fill="auto"/>
            <w:noWrap/>
            <w:vAlign w:val="bottom"/>
            <w:hideMark/>
          </w:tcPr>
          <w:p w14:paraId="7130AD8D"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8%</w:t>
            </w:r>
          </w:p>
        </w:tc>
        <w:tc>
          <w:tcPr>
            <w:tcW w:w="1621" w:type="dxa"/>
            <w:tcBorders>
              <w:top w:val="nil"/>
              <w:left w:val="nil"/>
              <w:bottom w:val="single" w:sz="4" w:space="0" w:color="auto"/>
              <w:right w:val="single" w:sz="8" w:space="0" w:color="auto"/>
            </w:tcBorders>
            <w:shd w:val="clear" w:color="auto" w:fill="auto"/>
            <w:vAlign w:val="bottom"/>
            <w:hideMark/>
          </w:tcPr>
          <w:p w14:paraId="737EEA03"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23%</w:t>
            </w:r>
          </w:p>
        </w:tc>
      </w:tr>
      <w:tr w:rsidR="004B6CC6" w:rsidRPr="005A643C" w14:paraId="11AE61EF" w14:textId="77777777" w:rsidTr="004B6CC6">
        <w:trPr>
          <w:trHeight w:val="300"/>
        </w:trPr>
        <w:tc>
          <w:tcPr>
            <w:tcW w:w="1236" w:type="dxa"/>
            <w:tcBorders>
              <w:top w:val="nil"/>
              <w:left w:val="single" w:sz="8" w:space="0" w:color="auto"/>
              <w:bottom w:val="single" w:sz="4" w:space="0" w:color="auto"/>
              <w:right w:val="single" w:sz="4" w:space="0" w:color="auto"/>
            </w:tcBorders>
            <w:shd w:val="clear" w:color="000000" w:fill="92D050"/>
            <w:noWrap/>
            <w:vAlign w:val="bottom"/>
            <w:hideMark/>
          </w:tcPr>
          <w:p w14:paraId="65800F79"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7</w:t>
            </w:r>
          </w:p>
        </w:tc>
        <w:tc>
          <w:tcPr>
            <w:tcW w:w="1622" w:type="dxa"/>
            <w:tcBorders>
              <w:top w:val="nil"/>
              <w:left w:val="nil"/>
              <w:bottom w:val="single" w:sz="4" w:space="0" w:color="auto"/>
              <w:right w:val="single" w:sz="4" w:space="0" w:color="auto"/>
            </w:tcBorders>
            <w:shd w:val="clear" w:color="000000" w:fill="92D050"/>
            <w:noWrap/>
            <w:vAlign w:val="bottom"/>
            <w:hideMark/>
          </w:tcPr>
          <w:p w14:paraId="7CDE8B31"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92</w:t>
            </w:r>
          </w:p>
        </w:tc>
        <w:tc>
          <w:tcPr>
            <w:tcW w:w="1526" w:type="dxa"/>
            <w:tcBorders>
              <w:top w:val="nil"/>
              <w:left w:val="nil"/>
              <w:bottom w:val="single" w:sz="4" w:space="0" w:color="auto"/>
              <w:right w:val="single" w:sz="4" w:space="0" w:color="auto"/>
            </w:tcBorders>
            <w:shd w:val="clear" w:color="000000" w:fill="92D050"/>
            <w:vAlign w:val="bottom"/>
            <w:hideMark/>
          </w:tcPr>
          <w:p w14:paraId="008EC8C5"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14,0%</w:t>
            </w:r>
          </w:p>
        </w:tc>
        <w:tc>
          <w:tcPr>
            <w:tcW w:w="731" w:type="dxa"/>
            <w:tcBorders>
              <w:top w:val="nil"/>
              <w:left w:val="nil"/>
              <w:bottom w:val="single" w:sz="4" w:space="0" w:color="auto"/>
              <w:right w:val="single" w:sz="4" w:space="0" w:color="auto"/>
            </w:tcBorders>
            <w:shd w:val="clear" w:color="000000" w:fill="92D050"/>
            <w:noWrap/>
            <w:vAlign w:val="bottom"/>
            <w:hideMark/>
          </w:tcPr>
          <w:p w14:paraId="00B8EBB0"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3</w:t>
            </w:r>
          </w:p>
        </w:tc>
        <w:tc>
          <w:tcPr>
            <w:tcW w:w="978" w:type="dxa"/>
            <w:tcBorders>
              <w:top w:val="nil"/>
              <w:left w:val="nil"/>
              <w:bottom w:val="single" w:sz="4" w:space="0" w:color="auto"/>
              <w:right w:val="single" w:sz="4" w:space="0" w:color="auto"/>
            </w:tcBorders>
            <w:shd w:val="clear" w:color="auto" w:fill="auto"/>
            <w:noWrap/>
            <w:vAlign w:val="bottom"/>
            <w:hideMark/>
          </w:tcPr>
          <w:p w14:paraId="5136624E"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19</w:t>
            </w:r>
          </w:p>
        </w:tc>
        <w:tc>
          <w:tcPr>
            <w:tcW w:w="1621" w:type="dxa"/>
            <w:tcBorders>
              <w:top w:val="nil"/>
              <w:left w:val="nil"/>
              <w:bottom w:val="single" w:sz="4" w:space="0" w:color="auto"/>
              <w:right w:val="single" w:sz="4" w:space="0" w:color="auto"/>
            </w:tcBorders>
            <w:shd w:val="clear" w:color="000000" w:fill="F7B4AE"/>
            <w:noWrap/>
            <w:vAlign w:val="bottom"/>
            <w:hideMark/>
          </w:tcPr>
          <w:p w14:paraId="2E66257C"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14%</w:t>
            </w:r>
          </w:p>
        </w:tc>
        <w:tc>
          <w:tcPr>
            <w:tcW w:w="1621" w:type="dxa"/>
            <w:tcBorders>
              <w:top w:val="nil"/>
              <w:left w:val="nil"/>
              <w:bottom w:val="single" w:sz="4" w:space="0" w:color="auto"/>
              <w:right w:val="single" w:sz="8" w:space="0" w:color="auto"/>
            </w:tcBorders>
            <w:shd w:val="clear" w:color="auto" w:fill="auto"/>
            <w:vAlign w:val="bottom"/>
            <w:hideMark/>
          </w:tcPr>
          <w:p w14:paraId="1FB8DACB"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21%</w:t>
            </w:r>
          </w:p>
        </w:tc>
      </w:tr>
      <w:tr w:rsidR="004B6CC6" w:rsidRPr="005A643C" w14:paraId="7DF11E2F" w14:textId="77777777" w:rsidTr="004B6CC6">
        <w:trPr>
          <w:trHeight w:val="300"/>
        </w:trPr>
        <w:tc>
          <w:tcPr>
            <w:tcW w:w="1236" w:type="dxa"/>
            <w:tcBorders>
              <w:top w:val="nil"/>
              <w:left w:val="single" w:sz="8" w:space="0" w:color="auto"/>
              <w:bottom w:val="single" w:sz="4" w:space="0" w:color="auto"/>
              <w:right w:val="single" w:sz="4" w:space="0" w:color="auto"/>
            </w:tcBorders>
            <w:shd w:val="clear" w:color="000000" w:fill="92D050"/>
            <w:noWrap/>
            <w:vAlign w:val="bottom"/>
            <w:hideMark/>
          </w:tcPr>
          <w:p w14:paraId="69EFCC89" w14:textId="77777777" w:rsidR="004B6CC6" w:rsidRPr="005A643C" w:rsidRDefault="004B6CC6" w:rsidP="004B6CC6">
            <w:pPr>
              <w:spacing w:after="0" w:line="240" w:lineRule="auto"/>
              <w:jc w:val="center"/>
              <w:rPr>
                <w:rFonts w:ascii="Calibri" w:eastAsia="Times New Roman" w:hAnsi="Calibri" w:cs="Calibri"/>
                <w:color w:val="000000"/>
                <w:sz w:val="22"/>
                <w:szCs w:val="22"/>
                <w:lang w:val="en-US" w:eastAsia="uk-UA"/>
              </w:rPr>
            </w:pPr>
            <w:r w:rsidRPr="005A643C">
              <w:rPr>
                <w:rFonts w:ascii="Calibri" w:eastAsia="Times New Roman" w:hAnsi="Calibri" w:cs="Calibri"/>
                <w:color w:val="000000"/>
                <w:sz w:val="22"/>
                <w:szCs w:val="22"/>
                <w:lang w:val="en-US" w:eastAsia="uk-UA"/>
              </w:rPr>
              <w:t>8</w:t>
            </w:r>
          </w:p>
        </w:tc>
        <w:tc>
          <w:tcPr>
            <w:tcW w:w="1622" w:type="dxa"/>
            <w:tcBorders>
              <w:top w:val="nil"/>
              <w:left w:val="nil"/>
              <w:bottom w:val="single" w:sz="4" w:space="0" w:color="auto"/>
              <w:right w:val="single" w:sz="4" w:space="0" w:color="auto"/>
            </w:tcBorders>
            <w:shd w:val="clear" w:color="000000" w:fill="92D050"/>
            <w:noWrap/>
            <w:vAlign w:val="bottom"/>
            <w:hideMark/>
          </w:tcPr>
          <w:p w14:paraId="2F86A53F"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116</w:t>
            </w:r>
          </w:p>
        </w:tc>
        <w:tc>
          <w:tcPr>
            <w:tcW w:w="1526" w:type="dxa"/>
            <w:tcBorders>
              <w:top w:val="nil"/>
              <w:left w:val="nil"/>
              <w:bottom w:val="single" w:sz="4" w:space="0" w:color="auto"/>
              <w:right w:val="single" w:sz="4" w:space="0" w:color="auto"/>
            </w:tcBorders>
            <w:shd w:val="clear" w:color="000000" w:fill="92D050"/>
            <w:vAlign w:val="bottom"/>
            <w:hideMark/>
          </w:tcPr>
          <w:p w14:paraId="5B7E36EE"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17,7%</w:t>
            </w:r>
          </w:p>
        </w:tc>
        <w:tc>
          <w:tcPr>
            <w:tcW w:w="731" w:type="dxa"/>
            <w:tcBorders>
              <w:top w:val="nil"/>
              <w:left w:val="nil"/>
              <w:bottom w:val="single" w:sz="4" w:space="0" w:color="auto"/>
              <w:right w:val="single" w:sz="4" w:space="0" w:color="auto"/>
            </w:tcBorders>
            <w:shd w:val="clear" w:color="000000" w:fill="92D050"/>
            <w:noWrap/>
            <w:vAlign w:val="bottom"/>
            <w:hideMark/>
          </w:tcPr>
          <w:p w14:paraId="140E2886"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w:t>
            </w:r>
          </w:p>
        </w:tc>
        <w:tc>
          <w:tcPr>
            <w:tcW w:w="978" w:type="dxa"/>
            <w:tcBorders>
              <w:top w:val="nil"/>
              <w:left w:val="nil"/>
              <w:bottom w:val="single" w:sz="4" w:space="0" w:color="auto"/>
              <w:right w:val="single" w:sz="4" w:space="0" w:color="auto"/>
            </w:tcBorders>
            <w:shd w:val="clear" w:color="auto" w:fill="auto"/>
            <w:noWrap/>
            <w:vAlign w:val="bottom"/>
            <w:hideMark/>
          </w:tcPr>
          <w:p w14:paraId="7E354AE8"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21</w:t>
            </w:r>
          </w:p>
        </w:tc>
        <w:tc>
          <w:tcPr>
            <w:tcW w:w="1621" w:type="dxa"/>
            <w:tcBorders>
              <w:top w:val="nil"/>
              <w:left w:val="nil"/>
              <w:bottom w:val="single" w:sz="4" w:space="0" w:color="auto"/>
              <w:right w:val="single" w:sz="4" w:space="0" w:color="auto"/>
            </w:tcBorders>
            <w:shd w:val="clear" w:color="000000" w:fill="F7B4AE"/>
            <w:noWrap/>
            <w:vAlign w:val="bottom"/>
            <w:hideMark/>
          </w:tcPr>
          <w:p w14:paraId="5D87A941"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15%</w:t>
            </w:r>
          </w:p>
        </w:tc>
        <w:tc>
          <w:tcPr>
            <w:tcW w:w="1621" w:type="dxa"/>
            <w:tcBorders>
              <w:top w:val="nil"/>
              <w:left w:val="nil"/>
              <w:bottom w:val="single" w:sz="4" w:space="0" w:color="auto"/>
              <w:right w:val="single" w:sz="8" w:space="0" w:color="auto"/>
            </w:tcBorders>
            <w:shd w:val="clear" w:color="auto" w:fill="auto"/>
            <w:vAlign w:val="bottom"/>
            <w:hideMark/>
          </w:tcPr>
          <w:p w14:paraId="38750FEF"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18%</w:t>
            </w:r>
          </w:p>
        </w:tc>
      </w:tr>
      <w:tr w:rsidR="004B6CC6" w:rsidRPr="005A643C" w14:paraId="1F6EE514" w14:textId="77777777" w:rsidTr="004B6CC6">
        <w:trPr>
          <w:trHeight w:val="300"/>
        </w:trPr>
        <w:tc>
          <w:tcPr>
            <w:tcW w:w="1236" w:type="dxa"/>
            <w:tcBorders>
              <w:top w:val="nil"/>
              <w:left w:val="single" w:sz="8" w:space="0" w:color="auto"/>
              <w:bottom w:val="single" w:sz="4" w:space="0" w:color="auto"/>
              <w:right w:val="single" w:sz="4" w:space="0" w:color="auto"/>
            </w:tcBorders>
            <w:shd w:val="clear" w:color="000000" w:fill="92D050"/>
            <w:noWrap/>
            <w:vAlign w:val="bottom"/>
            <w:hideMark/>
          </w:tcPr>
          <w:p w14:paraId="261FF387"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9</w:t>
            </w:r>
          </w:p>
        </w:tc>
        <w:tc>
          <w:tcPr>
            <w:tcW w:w="1622" w:type="dxa"/>
            <w:tcBorders>
              <w:top w:val="nil"/>
              <w:left w:val="nil"/>
              <w:bottom w:val="single" w:sz="4" w:space="0" w:color="auto"/>
              <w:right w:val="single" w:sz="4" w:space="0" w:color="auto"/>
            </w:tcBorders>
            <w:shd w:val="clear" w:color="000000" w:fill="92D050"/>
            <w:noWrap/>
            <w:vAlign w:val="bottom"/>
            <w:hideMark/>
          </w:tcPr>
          <w:p w14:paraId="32CE3EA9"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114</w:t>
            </w:r>
          </w:p>
        </w:tc>
        <w:tc>
          <w:tcPr>
            <w:tcW w:w="1526" w:type="dxa"/>
            <w:tcBorders>
              <w:top w:val="nil"/>
              <w:left w:val="nil"/>
              <w:bottom w:val="single" w:sz="4" w:space="0" w:color="auto"/>
              <w:right w:val="single" w:sz="4" w:space="0" w:color="auto"/>
            </w:tcBorders>
            <w:shd w:val="clear" w:color="000000" w:fill="92D050"/>
            <w:vAlign w:val="bottom"/>
            <w:hideMark/>
          </w:tcPr>
          <w:p w14:paraId="2D46B136"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17,4%</w:t>
            </w:r>
          </w:p>
        </w:tc>
        <w:tc>
          <w:tcPr>
            <w:tcW w:w="731" w:type="dxa"/>
            <w:tcBorders>
              <w:top w:val="nil"/>
              <w:left w:val="nil"/>
              <w:bottom w:val="single" w:sz="4" w:space="0" w:color="auto"/>
              <w:right w:val="single" w:sz="4" w:space="0" w:color="auto"/>
            </w:tcBorders>
            <w:shd w:val="clear" w:color="000000" w:fill="92D050"/>
            <w:noWrap/>
            <w:vAlign w:val="bottom"/>
            <w:hideMark/>
          </w:tcPr>
          <w:p w14:paraId="0C0939F7"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w:t>
            </w:r>
          </w:p>
        </w:tc>
        <w:tc>
          <w:tcPr>
            <w:tcW w:w="978" w:type="dxa"/>
            <w:tcBorders>
              <w:top w:val="nil"/>
              <w:left w:val="nil"/>
              <w:bottom w:val="single" w:sz="4" w:space="0" w:color="auto"/>
              <w:right w:val="single" w:sz="4" w:space="0" w:color="auto"/>
            </w:tcBorders>
            <w:shd w:val="clear" w:color="auto" w:fill="auto"/>
            <w:noWrap/>
            <w:vAlign w:val="bottom"/>
            <w:hideMark/>
          </w:tcPr>
          <w:p w14:paraId="590167EF"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25</w:t>
            </w:r>
          </w:p>
        </w:tc>
        <w:tc>
          <w:tcPr>
            <w:tcW w:w="1621" w:type="dxa"/>
            <w:tcBorders>
              <w:top w:val="nil"/>
              <w:left w:val="nil"/>
              <w:bottom w:val="single" w:sz="4" w:space="0" w:color="auto"/>
              <w:right w:val="single" w:sz="4" w:space="0" w:color="auto"/>
            </w:tcBorders>
            <w:shd w:val="clear" w:color="000000" w:fill="F7B4AE"/>
            <w:noWrap/>
            <w:vAlign w:val="bottom"/>
            <w:hideMark/>
          </w:tcPr>
          <w:p w14:paraId="25FD264D"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18%</w:t>
            </w:r>
          </w:p>
        </w:tc>
        <w:tc>
          <w:tcPr>
            <w:tcW w:w="1621" w:type="dxa"/>
            <w:tcBorders>
              <w:top w:val="nil"/>
              <w:left w:val="nil"/>
              <w:bottom w:val="single" w:sz="4" w:space="0" w:color="auto"/>
              <w:right w:val="single" w:sz="8" w:space="0" w:color="auto"/>
            </w:tcBorders>
            <w:shd w:val="clear" w:color="auto" w:fill="auto"/>
            <w:vAlign w:val="bottom"/>
            <w:hideMark/>
          </w:tcPr>
          <w:p w14:paraId="7BB30FB7"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22%</w:t>
            </w:r>
          </w:p>
        </w:tc>
      </w:tr>
      <w:tr w:rsidR="004B6CC6" w:rsidRPr="005A643C" w14:paraId="5F33F7F5" w14:textId="77777777" w:rsidTr="004B6CC6">
        <w:trPr>
          <w:trHeight w:val="300"/>
        </w:trPr>
        <w:tc>
          <w:tcPr>
            <w:tcW w:w="1236" w:type="dxa"/>
            <w:tcBorders>
              <w:top w:val="nil"/>
              <w:left w:val="single" w:sz="8" w:space="0" w:color="auto"/>
              <w:bottom w:val="single" w:sz="4" w:space="0" w:color="auto"/>
              <w:right w:val="single" w:sz="4" w:space="0" w:color="auto"/>
            </w:tcBorders>
            <w:shd w:val="clear" w:color="000000" w:fill="92D050"/>
            <w:noWrap/>
            <w:vAlign w:val="bottom"/>
            <w:hideMark/>
          </w:tcPr>
          <w:p w14:paraId="7C570502"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10</w:t>
            </w:r>
          </w:p>
        </w:tc>
        <w:tc>
          <w:tcPr>
            <w:tcW w:w="1622" w:type="dxa"/>
            <w:tcBorders>
              <w:top w:val="nil"/>
              <w:left w:val="nil"/>
              <w:bottom w:val="single" w:sz="4" w:space="0" w:color="auto"/>
              <w:right w:val="single" w:sz="4" w:space="0" w:color="auto"/>
            </w:tcBorders>
            <w:shd w:val="clear" w:color="000000" w:fill="92D050"/>
            <w:noWrap/>
            <w:vAlign w:val="bottom"/>
            <w:hideMark/>
          </w:tcPr>
          <w:p w14:paraId="31680847"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90</w:t>
            </w:r>
          </w:p>
        </w:tc>
        <w:tc>
          <w:tcPr>
            <w:tcW w:w="1526" w:type="dxa"/>
            <w:tcBorders>
              <w:top w:val="nil"/>
              <w:left w:val="nil"/>
              <w:bottom w:val="single" w:sz="4" w:space="0" w:color="auto"/>
              <w:right w:val="single" w:sz="4" w:space="0" w:color="auto"/>
            </w:tcBorders>
            <w:shd w:val="clear" w:color="000000" w:fill="92D050"/>
            <w:vAlign w:val="bottom"/>
            <w:hideMark/>
          </w:tcPr>
          <w:p w14:paraId="7F124AA7"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13,7%</w:t>
            </w:r>
          </w:p>
        </w:tc>
        <w:tc>
          <w:tcPr>
            <w:tcW w:w="731" w:type="dxa"/>
            <w:tcBorders>
              <w:top w:val="nil"/>
              <w:left w:val="nil"/>
              <w:bottom w:val="single" w:sz="4" w:space="0" w:color="auto"/>
              <w:right w:val="single" w:sz="4" w:space="0" w:color="auto"/>
            </w:tcBorders>
            <w:shd w:val="clear" w:color="000000" w:fill="92D050"/>
            <w:noWrap/>
            <w:vAlign w:val="bottom"/>
            <w:hideMark/>
          </w:tcPr>
          <w:p w14:paraId="7BC6F814"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4</w:t>
            </w:r>
          </w:p>
        </w:tc>
        <w:tc>
          <w:tcPr>
            <w:tcW w:w="978" w:type="dxa"/>
            <w:tcBorders>
              <w:top w:val="nil"/>
              <w:left w:val="nil"/>
              <w:bottom w:val="single" w:sz="4" w:space="0" w:color="auto"/>
              <w:right w:val="single" w:sz="4" w:space="0" w:color="auto"/>
            </w:tcBorders>
            <w:shd w:val="clear" w:color="auto" w:fill="auto"/>
            <w:noWrap/>
            <w:vAlign w:val="bottom"/>
            <w:hideMark/>
          </w:tcPr>
          <w:p w14:paraId="1B280A95"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19</w:t>
            </w:r>
          </w:p>
        </w:tc>
        <w:tc>
          <w:tcPr>
            <w:tcW w:w="1621" w:type="dxa"/>
            <w:tcBorders>
              <w:top w:val="nil"/>
              <w:left w:val="nil"/>
              <w:bottom w:val="single" w:sz="4" w:space="0" w:color="auto"/>
              <w:right w:val="single" w:sz="4" w:space="0" w:color="auto"/>
            </w:tcBorders>
            <w:shd w:val="clear" w:color="000000" w:fill="F7B4AE"/>
            <w:noWrap/>
            <w:vAlign w:val="bottom"/>
            <w:hideMark/>
          </w:tcPr>
          <w:p w14:paraId="6A2ABE95"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14%</w:t>
            </w:r>
          </w:p>
        </w:tc>
        <w:tc>
          <w:tcPr>
            <w:tcW w:w="1621" w:type="dxa"/>
            <w:tcBorders>
              <w:top w:val="nil"/>
              <w:left w:val="nil"/>
              <w:bottom w:val="single" w:sz="4" w:space="0" w:color="auto"/>
              <w:right w:val="single" w:sz="8" w:space="0" w:color="auto"/>
            </w:tcBorders>
            <w:shd w:val="clear" w:color="auto" w:fill="auto"/>
            <w:vAlign w:val="bottom"/>
            <w:hideMark/>
          </w:tcPr>
          <w:p w14:paraId="04DE4CC6"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21%</w:t>
            </w:r>
          </w:p>
        </w:tc>
      </w:tr>
      <w:tr w:rsidR="004B6CC6" w:rsidRPr="005A643C" w14:paraId="48553600" w14:textId="77777777" w:rsidTr="004B6CC6">
        <w:trPr>
          <w:trHeight w:val="300"/>
        </w:trPr>
        <w:tc>
          <w:tcPr>
            <w:tcW w:w="1236" w:type="dxa"/>
            <w:tcBorders>
              <w:top w:val="nil"/>
              <w:left w:val="single" w:sz="8" w:space="0" w:color="auto"/>
              <w:bottom w:val="single" w:sz="4" w:space="0" w:color="auto"/>
              <w:right w:val="single" w:sz="4" w:space="0" w:color="auto"/>
            </w:tcBorders>
            <w:shd w:val="clear" w:color="000000" w:fill="92D050"/>
            <w:noWrap/>
            <w:vAlign w:val="bottom"/>
            <w:hideMark/>
          </w:tcPr>
          <w:p w14:paraId="67BC5C66" w14:textId="77777777" w:rsidR="004B6CC6" w:rsidRPr="005A643C" w:rsidRDefault="004B6CC6" w:rsidP="004B6CC6">
            <w:pPr>
              <w:spacing w:after="0" w:line="240" w:lineRule="auto"/>
              <w:jc w:val="center"/>
              <w:rPr>
                <w:rFonts w:ascii="Calibri" w:eastAsia="Times New Roman" w:hAnsi="Calibri" w:cs="Calibri"/>
                <w:color w:val="000000"/>
                <w:sz w:val="22"/>
                <w:szCs w:val="22"/>
                <w:lang w:val="en-US" w:eastAsia="uk-UA"/>
              </w:rPr>
            </w:pPr>
            <w:r w:rsidRPr="005A643C">
              <w:rPr>
                <w:rFonts w:ascii="Calibri" w:eastAsia="Times New Roman" w:hAnsi="Calibri" w:cs="Calibri"/>
                <w:color w:val="000000"/>
                <w:sz w:val="22"/>
                <w:szCs w:val="22"/>
                <w:lang w:val="en-US" w:eastAsia="uk-UA"/>
              </w:rPr>
              <w:lastRenderedPageBreak/>
              <w:t>11</w:t>
            </w:r>
          </w:p>
        </w:tc>
        <w:tc>
          <w:tcPr>
            <w:tcW w:w="1622" w:type="dxa"/>
            <w:tcBorders>
              <w:top w:val="nil"/>
              <w:left w:val="nil"/>
              <w:bottom w:val="single" w:sz="4" w:space="0" w:color="auto"/>
              <w:right w:val="single" w:sz="4" w:space="0" w:color="auto"/>
            </w:tcBorders>
            <w:shd w:val="clear" w:color="000000" w:fill="92D050"/>
            <w:noWrap/>
            <w:vAlign w:val="bottom"/>
            <w:hideMark/>
          </w:tcPr>
          <w:p w14:paraId="4031B28F"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61</w:t>
            </w:r>
          </w:p>
        </w:tc>
        <w:tc>
          <w:tcPr>
            <w:tcW w:w="1526" w:type="dxa"/>
            <w:tcBorders>
              <w:top w:val="nil"/>
              <w:left w:val="nil"/>
              <w:bottom w:val="single" w:sz="4" w:space="0" w:color="auto"/>
              <w:right w:val="single" w:sz="4" w:space="0" w:color="auto"/>
            </w:tcBorders>
            <w:shd w:val="clear" w:color="000000" w:fill="92D050"/>
            <w:vAlign w:val="bottom"/>
            <w:hideMark/>
          </w:tcPr>
          <w:p w14:paraId="4D9BFB4E"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9,3%</w:t>
            </w:r>
          </w:p>
        </w:tc>
        <w:tc>
          <w:tcPr>
            <w:tcW w:w="731" w:type="dxa"/>
            <w:tcBorders>
              <w:top w:val="nil"/>
              <w:left w:val="nil"/>
              <w:bottom w:val="single" w:sz="4" w:space="0" w:color="auto"/>
              <w:right w:val="single" w:sz="4" w:space="0" w:color="auto"/>
            </w:tcBorders>
            <w:shd w:val="clear" w:color="000000" w:fill="92D050"/>
            <w:noWrap/>
            <w:vAlign w:val="bottom"/>
            <w:hideMark/>
          </w:tcPr>
          <w:p w14:paraId="7404B3A1"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5</w:t>
            </w:r>
          </w:p>
        </w:tc>
        <w:tc>
          <w:tcPr>
            <w:tcW w:w="978" w:type="dxa"/>
            <w:tcBorders>
              <w:top w:val="nil"/>
              <w:left w:val="nil"/>
              <w:bottom w:val="single" w:sz="4" w:space="0" w:color="auto"/>
              <w:right w:val="single" w:sz="4" w:space="0" w:color="auto"/>
            </w:tcBorders>
            <w:shd w:val="clear" w:color="auto" w:fill="auto"/>
            <w:noWrap/>
            <w:vAlign w:val="bottom"/>
            <w:hideMark/>
          </w:tcPr>
          <w:p w14:paraId="736C0E96"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12</w:t>
            </w:r>
          </w:p>
        </w:tc>
        <w:tc>
          <w:tcPr>
            <w:tcW w:w="1621" w:type="dxa"/>
            <w:tcBorders>
              <w:top w:val="nil"/>
              <w:left w:val="nil"/>
              <w:bottom w:val="single" w:sz="4" w:space="0" w:color="auto"/>
              <w:right w:val="single" w:sz="4" w:space="0" w:color="auto"/>
            </w:tcBorders>
            <w:shd w:val="clear" w:color="000000" w:fill="F7B4AE"/>
            <w:noWrap/>
            <w:vAlign w:val="bottom"/>
            <w:hideMark/>
          </w:tcPr>
          <w:p w14:paraId="13788E4D"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9%</w:t>
            </w:r>
          </w:p>
        </w:tc>
        <w:tc>
          <w:tcPr>
            <w:tcW w:w="1621" w:type="dxa"/>
            <w:tcBorders>
              <w:top w:val="nil"/>
              <w:left w:val="nil"/>
              <w:bottom w:val="single" w:sz="4" w:space="0" w:color="auto"/>
              <w:right w:val="single" w:sz="8" w:space="0" w:color="auto"/>
            </w:tcBorders>
            <w:shd w:val="clear" w:color="auto" w:fill="auto"/>
            <w:vAlign w:val="bottom"/>
            <w:hideMark/>
          </w:tcPr>
          <w:p w14:paraId="12F7D28D"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20%</w:t>
            </w:r>
          </w:p>
        </w:tc>
      </w:tr>
      <w:tr w:rsidR="004B6CC6" w:rsidRPr="005A643C" w14:paraId="246F506C" w14:textId="77777777" w:rsidTr="004B6CC6">
        <w:trPr>
          <w:trHeight w:val="300"/>
        </w:trPr>
        <w:tc>
          <w:tcPr>
            <w:tcW w:w="1236" w:type="dxa"/>
            <w:tcBorders>
              <w:top w:val="nil"/>
              <w:left w:val="single" w:sz="8" w:space="0" w:color="auto"/>
              <w:bottom w:val="single" w:sz="4" w:space="0" w:color="auto"/>
              <w:right w:val="single" w:sz="4" w:space="0" w:color="auto"/>
            </w:tcBorders>
            <w:shd w:val="clear" w:color="auto" w:fill="auto"/>
            <w:noWrap/>
            <w:vAlign w:val="bottom"/>
            <w:hideMark/>
          </w:tcPr>
          <w:p w14:paraId="0805827C" w14:textId="77777777" w:rsidR="004B6CC6" w:rsidRPr="005A643C" w:rsidRDefault="004B6CC6" w:rsidP="004B6CC6">
            <w:pPr>
              <w:spacing w:after="0" w:line="240" w:lineRule="auto"/>
              <w:jc w:val="center"/>
              <w:rPr>
                <w:rFonts w:ascii="Calibri" w:eastAsia="Times New Roman" w:hAnsi="Calibri" w:cs="Calibri"/>
                <w:color w:val="000000"/>
                <w:sz w:val="22"/>
                <w:szCs w:val="22"/>
                <w:lang w:val="en-US" w:eastAsia="uk-UA"/>
              </w:rPr>
            </w:pPr>
            <w:r w:rsidRPr="005A643C">
              <w:rPr>
                <w:rFonts w:ascii="Calibri" w:eastAsia="Times New Roman" w:hAnsi="Calibri" w:cs="Calibri"/>
                <w:color w:val="000000"/>
                <w:sz w:val="22"/>
                <w:szCs w:val="22"/>
                <w:lang w:val="en-US" w:eastAsia="uk-UA"/>
              </w:rPr>
              <w:t>12</w:t>
            </w:r>
          </w:p>
        </w:tc>
        <w:tc>
          <w:tcPr>
            <w:tcW w:w="1622" w:type="dxa"/>
            <w:tcBorders>
              <w:top w:val="nil"/>
              <w:left w:val="nil"/>
              <w:bottom w:val="single" w:sz="4" w:space="0" w:color="auto"/>
              <w:right w:val="single" w:sz="4" w:space="0" w:color="auto"/>
            </w:tcBorders>
            <w:shd w:val="clear" w:color="auto" w:fill="auto"/>
            <w:noWrap/>
            <w:vAlign w:val="bottom"/>
            <w:hideMark/>
          </w:tcPr>
          <w:p w14:paraId="566B7269"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49</w:t>
            </w:r>
          </w:p>
        </w:tc>
        <w:tc>
          <w:tcPr>
            <w:tcW w:w="1526" w:type="dxa"/>
            <w:tcBorders>
              <w:top w:val="nil"/>
              <w:left w:val="nil"/>
              <w:bottom w:val="single" w:sz="4" w:space="0" w:color="auto"/>
              <w:right w:val="single" w:sz="4" w:space="0" w:color="auto"/>
            </w:tcBorders>
            <w:shd w:val="clear" w:color="auto" w:fill="auto"/>
            <w:vAlign w:val="bottom"/>
            <w:hideMark/>
          </w:tcPr>
          <w:p w14:paraId="73111C27"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7,5%</w:t>
            </w:r>
          </w:p>
        </w:tc>
        <w:tc>
          <w:tcPr>
            <w:tcW w:w="731" w:type="dxa"/>
            <w:tcBorders>
              <w:top w:val="nil"/>
              <w:left w:val="nil"/>
              <w:bottom w:val="single" w:sz="4" w:space="0" w:color="auto"/>
              <w:right w:val="single" w:sz="4" w:space="0" w:color="auto"/>
            </w:tcBorders>
            <w:shd w:val="clear" w:color="auto" w:fill="auto"/>
            <w:noWrap/>
            <w:vAlign w:val="bottom"/>
            <w:hideMark/>
          </w:tcPr>
          <w:p w14:paraId="72720797"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6</w:t>
            </w:r>
          </w:p>
        </w:tc>
        <w:tc>
          <w:tcPr>
            <w:tcW w:w="978" w:type="dxa"/>
            <w:tcBorders>
              <w:top w:val="nil"/>
              <w:left w:val="nil"/>
              <w:bottom w:val="single" w:sz="4" w:space="0" w:color="auto"/>
              <w:right w:val="single" w:sz="4" w:space="0" w:color="auto"/>
            </w:tcBorders>
            <w:shd w:val="clear" w:color="auto" w:fill="auto"/>
            <w:noWrap/>
            <w:vAlign w:val="bottom"/>
            <w:hideMark/>
          </w:tcPr>
          <w:p w14:paraId="1B9A1CC6"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6</w:t>
            </w:r>
          </w:p>
        </w:tc>
        <w:tc>
          <w:tcPr>
            <w:tcW w:w="1621" w:type="dxa"/>
            <w:tcBorders>
              <w:top w:val="nil"/>
              <w:left w:val="nil"/>
              <w:bottom w:val="single" w:sz="4" w:space="0" w:color="auto"/>
              <w:right w:val="single" w:sz="4" w:space="0" w:color="auto"/>
            </w:tcBorders>
            <w:shd w:val="clear" w:color="auto" w:fill="auto"/>
            <w:noWrap/>
            <w:vAlign w:val="bottom"/>
            <w:hideMark/>
          </w:tcPr>
          <w:p w14:paraId="024EA795"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4%</w:t>
            </w:r>
          </w:p>
        </w:tc>
        <w:tc>
          <w:tcPr>
            <w:tcW w:w="1621" w:type="dxa"/>
            <w:tcBorders>
              <w:top w:val="nil"/>
              <w:left w:val="nil"/>
              <w:bottom w:val="single" w:sz="4" w:space="0" w:color="auto"/>
              <w:right w:val="single" w:sz="8" w:space="0" w:color="auto"/>
            </w:tcBorders>
            <w:shd w:val="clear" w:color="auto" w:fill="auto"/>
            <w:vAlign w:val="bottom"/>
            <w:hideMark/>
          </w:tcPr>
          <w:p w14:paraId="1E7FB5D4"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12%</w:t>
            </w:r>
          </w:p>
        </w:tc>
      </w:tr>
      <w:tr w:rsidR="004B6CC6" w:rsidRPr="005A643C" w14:paraId="12254A33" w14:textId="77777777" w:rsidTr="004B6CC6">
        <w:trPr>
          <w:trHeight w:val="300"/>
        </w:trPr>
        <w:tc>
          <w:tcPr>
            <w:tcW w:w="1236" w:type="dxa"/>
            <w:tcBorders>
              <w:top w:val="nil"/>
              <w:left w:val="single" w:sz="8" w:space="0" w:color="auto"/>
              <w:bottom w:val="single" w:sz="4" w:space="0" w:color="auto"/>
              <w:right w:val="single" w:sz="4" w:space="0" w:color="auto"/>
            </w:tcBorders>
            <w:shd w:val="clear" w:color="auto" w:fill="auto"/>
            <w:noWrap/>
            <w:vAlign w:val="bottom"/>
            <w:hideMark/>
          </w:tcPr>
          <w:p w14:paraId="5D6D17E0" w14:textId="77777777" w:rsidR="004B6CC6" w:rsidRPr="005A643C" w:rsidRDefault="004B6CC6" w:rsidP="004B6CC6">
            <w:pPr>
              <w:spacing w:after="0" w:line="240" w:lineRule="auto"/>
              <w:jc w:val="center"/>
              <w:rPr>
                <w:rFonts w:ascii="Calibri" w:eastAsia="Times New Roman" w:hAnsi="Calibri" w:cs="Calibri"/>
                <w:color w:val="000000"/>
                <w:sz w:val="22"/>
                <w:szCs w:val="22"/>
                <w:lang w:val="en-US" w:eastAsia="uk-UA"/>
              </w:rPr>
            </w:pPr>
            <w:r w:rsidRPr="005A643C">
              <w:rPr>
                <w:rFonts w:ascii="Calibri" w:eastAsia="Times New Roman" w:hAnsi="Calibri" w:cs="Calibri"/>
                <w:color w:val="000000"/>
                <w:sz w:val="22"/>
                <w:szCs w:val="22"/>
                <w:lang w:val="en-US" w:eastAsia="uk-UA"/>
              </w:rPr>
              <w:t>13</w:t>
            </w:r>
          </w:p>
        </w:tc>
        <w:tc>
          <w:tcPr>
            <w:tcW w:w="1622" w:type="dxa"/>
            <w:tcBorders>
              <w:top w:val="nil"/>
              <w:left w:val="nil"/>
              <w:bottom w:val="single" w:sz="4" w:space="0" w:color="auto"/>
              <w:right w:val="single" w:sz="4" w:space="0" w:color="auto"/>
            </w:tcBorders>
            <w:shd w:val="clear" w:color="auto" w:fill="auto"/>
            <w:noWrap/>
            <w:vAlign w:val="bottom"/>
            <w:hideMark/>
          </w:tcPr>
          <w:p w14:paraId="3D39C1A5"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22</w:t>
            </w:r>
          </w:p>
        </w:tc>
        <w:tc>
          <w:tcPr>
            <w:tcW w:w="1526" w:type="dxa"/>
            <w:tcBorders>
              <w:top w:val="nil"/>
              <w:left w:val="nil"/>
              <w:bottom w:val="single" w:sz="4" w:space="0" w:color="auto"/>
              <w:right w:val="single" w:sz="4" w:space="0" w:color="auto"/>
            </w:tcBorders>
            <w:shd w:val="clear" w:color="auto" w:fill="auto"/>
            <w:vAlign w:val="bottom"/>
            <w:hideMark/>
          </w:tcPr>
          <w:p w14:paraId="6BC6A58A"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3,4%</w:t>
            </w:r>
          </w:p>
        </w:tc>
        <w:tc>
          <w:tcPr>
            <w:tcW w:w="731" w:type="dxa"/>
            <w:tcBorders>
              <w:top w:val="nil"/>
              <w:left w:val="nil"/>
              <w:bottom w:val="single" w:sz="4" w:space="0" w:color="auto"/>
              <w:right w:val="single" w:sz="4" w:space="0" w:color="auto"/>
            </w:tcBorders>
            <w:shd w:val="clear" w:color="auto" w:fill="auto"/>
            <w:noWrap/>
            <w:vAlign w:val="bottom"/>
            <w:hideMark/>
          </w:tcPr>
          <w:p w14:paraId="3EC98DBA"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9</w:t>
            </w:r>
          </w:p>
        </w:tc>
        <w:tc>
          <w:tcPr>
            <w:tcW w:w="978" w:type="dxa"/>
            <w:tcBorders>
              <w:top w:val="nil"/>
              <w:left w:val="nil"/>
              <w:bottom w:val="single" w:sz="4" w:space="0" w:color="auto"/>
              <w:right w:val="single" w:sz="4" w:space="0" w:color="auto"/>
            </w:tcBorders>
            <w:shd w:val="clear" w:color="auto" w:fill="auto"/>
            <w:noWrap/>
            <w:vAlign w:val="bottom"/>
            <w:hideMark/>
          </w:tcPr>
          <w:p w14:paraId="554EF64E"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5</w:t>
            </w:r>
          </w:p>
        </w:tc>
        <w:tc>
          <w:tcPr>
            <w:tcW w:w="1621" w:type="dxa"/>
            <w:tcBorders>
              <w:top w:val="nil"/>
              <w:left w:val="nil"/>
              <w:bottom w:val="single" w:sz="4" w:space="0" w:color="auto"/>
              <w:right w:val="single" w:sz="4" w:space="0" w:color="auto"/>
            </w:tcBorders>
            <w:shd w:val="clear" w:color="auto" w:fill="auto"/>
            <w:noWrap/>
            <w:vAlign w:val="bottom"/>
            <w:hideMark/>
          </w:tcPr>
          <w:p w14:paraId="514BF117"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4%</w:t>
            </w:r>
          </w:p>
        </w:tc>
        <w:tc>
          <w:tcPr>
            <w:tcW w:w="1621" w:type="dxa"/>
            <w:tcBorders>
              <w:top w:val="nil"/>
              <w:left w:val="nil"/>
              <w:bottom w:val="single" w:sz="4" w:space="0" w:color="auto"/>
              <w:right w:val="single" w:sz="8" w:space="0" w:color="auto"/>
            </w:tcBorders>
            <w:shd w:val="clear" w:color="auto" w:fill="auto"/>
            <w:vAlign w:val="bottom"/>
            <w:hideMark/>
          </w:tcPr>
          <w:p w14:paraId="696CE8A1"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23%</w:t>
            </w:r>
          </w:p>
        </w:tc>
      </w:tr>
      <w:tr w:rsidR="004B6CC6" w:rsidRPr="005A643C" w14:paraId="075F7366" w14:textId="77777777" w:rsidTr="004B6CC6">
        <w:trPr>
          <w:trHeight w:val="300"/>
        </w:trPr>
        <w:tc>
          <w:tcPr>
            <w:tcW w:w="1236" w:type="dxa"/>
            <w:tcBorders>
              <w:top w:val="nil"/>
              <w:left w:val="single" w:sz="4" w:space="0" w:color="auto"/>
              <w:bottom w:val="single" w:sz="4" w:space="0" w:color="auto"/>
              <w:right w:val="single" w:sz="4" w:space="0" w:color="auto"/>
            </w:tcBorders>
            <w:shd w:val="clear" w:color="auto" w:fill="auto"/>
            <w:noWrap/>
            <w:vAlign w:val="bottom"/>
            <w:hideMark/>
          </w:tcPr>
          <w:p w14:paraId="3B9C349C" w14:textId="77777777" w:rsidR="004B6CC6" w:rsidRPr="005A643C" w:rsidRDefault="004B6CC6" w:rsidP="004B6CC6">
            <w:pPr>
              <w:spacing w:after="0" w:line="240" w:lineRule="auto"/>
              <w:jc w:val="center"/>
              <w:rPr>
                <w:rFonts w:ascii="Calibri" w:eastAsia="Times New Roman" w:hAnsi="Calibri" w:cs="Calibri"/>
                <w:color w:val="000000"/>
                <w:sz w:val="22"/>
                <w:szCs w:val="22"/>
                <w:lang w:val="en-US" w:eastAsia="uk-UA"/>
              </w:rPr>
            </w:pPr>
            <w:r w:rsidRPr="005A643C">
              <w:rPr>
                <w:rFonts w:ascii="Calibri" w:eastAsia="Times New Roman" w:hAnsi="Calibri" w:cs="Calibri"/>
                <w:color w:val="000000"/>
                <w:sz w:val="22"/>
                <w:szCs w:val="22"/>
                <w:lang w:val="en-US" w:eastAsia="uk-UA"/>
              </w:rPr>
              <w:t>14</w:t>
            </w:r>
          </w:p>
        </w:tc>
        <w:tc>
          <w:tcPr>
            <w:tcW w:w="1622" w:type="dxa"/>
            <w:tcBorders>
              <w:top w:val="nil"/>
              <w:left w:val="nil"/>
              <w:bottom w:val="single" w:sz="4" w:space="0" w:color="auto"/>
              <w:right w:val="single" w:sz="4" w:space="0" w:color="auto"/>
            </w:tcBorders>
            <w:shd w:val="clear" w:color="auto" w:fill="auto"/>
            <w:noWrap/>
            <w:vAlign w:val="bottom"/>
            <w:hideMark/>
          </w:tcPr>
          <w:p w14:paraId="729B1358"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23</w:t>
            </w:r>
          </w:p>
        </w:tc>
        <w:tc>
          <w:tcPr>
            <w:tcW w:w="1526" w:type="dxa"/>
            <w:tcBorders>
              <w:top w:val="nil"/>
              <w:left w:val="nil"/>
              <w:bottom w:val="single" w:sz="4" w:space="0" w:color="auto"/>
              <w:right w:val="single" w:sz="4" w:space="0" w:color="auto"/>
            </w:tcBorders>
            <w:shd w:val="clear" w:color="auto" w:fill="auto"/>
            <w:vAlign w:val="bottom"/>
            <w:hideMark/>
          </w:tcPr>
          <w:p w14:paraId="42420C88"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3,5%</w:t>
            </w:r>
          </w:p>
        </w:tc>
        <w:tc>
          <w:tcPr>
            <w:tcW w:w="731" w:type="dxa"/>
            <w:tcBorders>
              <w:top w:val="nil"/>
              <w:left w:val="nil"/>
              <w:bottom w:val="single" w:sz="4" w:space="0" w:color="auto"/>
              <w:right w:val="single" w:sz="4" w:space="0" w:color="auto"/>
            </w:tcBorders>
            <w:shd w:val="clear" w:color="auto" w:fill="auto"/>
            <w:noWrap/>
            <w:vAlign w:val="bottom"/>
            <w:hideMark/>
          </w:tcPr>
          <w:p w14:paraId="7AE79718"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8</w:t>
            </w:r>
          </w:p>
        </w:tc>
        <w:tc>
          <w:tcPr>
            <w:tcW w:w="978" w:type="dxa"/>
            <w:tcBorders>
              <w:top w:val="nil"/>
              <w:left w:val="nil"/>
              <w:bottom w:val="single" w:sz="4" w:space="0" w:color="auto"/>
              <w:right w:val="single" w:sz="4" w:space="0" w:color="auto"/>
            </w:tcBorders>
            <w:shd w:val="clear" w:color="auto" w:fill="auto"/>
            <w:noWrap/>
            <w:vAlign w:val="bottom"/>
            <w:hideMark/>
          </w:tcPr>
          <w:p w14:paraId="219C5DD2"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7</w:t>
            </w:r>
          </w:p>
        </w:tc>
        <w:tc>
          <w:tcPr>
            <w:tcW w:w="1621" w:type="dxa"/>
            <w:tcBorders>
              <w:top w:val="nil"/>
              <w:left w:val="nil"/>
              <w:bottom w:val="single" w:sz="4" w:space="0" w:color="auto"/>
              <w:right w:val="single" w:sz="4" w:space="0" w:color="auto"/>
            </w:tcBorders>
            <w:shd w:val="clear" w:color="auto" w:fill="auto"/>
            <w:noWrap/>
            <w:vAlign w:val="bottom"/>
            <w:hideMark/>
          </w:tcPr>
          <w:p w14:paraId="06C7FC90"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5%</w:t>
            </w:r>
          </w:p>
        </w:tc>
        <w:tc>
          <w:tcPr>
            <w:tcW w:w="1621" w:type="dxa"/>
            <w:tcBorders>
              <w:top w:val="nil"/>
              <w:left w:val="nil"/>
              <w:bottom w:val="single" w:sz="4" w:space="0" w:color="auto"/>
              <w:right w:val="single" w:sz="8" w:space="0" w:color="auto"/>
            </w:tcBorders>
            <w:shd w:val="clear" w:color="000000" w:fill="F7B4AE"/>
            <w:vAlign w:val="bottom"/>
            <w:hideMark/>
          </w:tcPr>
          <w:p w14:paraId="4130C76D"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30%</w:t>
            </w:r>
          </w:p>
        </w:tc>
      </w:tr>
      <w:tr w:rsidR="004B6CC6" w:rsidRPr="005A643C" w14:paraId="179F26C6" w14:textId="77777777" w:rsidTr="004B6CC6">
        <w:trPr>
          <w:trHeight w:val="300"/>
        </w:trPr>
        <w:tc>
          <w:tcPr>
            <w:tcW w:w="1236" w:type="dxa"/>
            <w:tcBorders>
              <w:top w:val="nil"/>
              <w:left w:val="single" w:sz="4" w:space="0" w:color="auto"/>
              <w:bottom w:val="single" w:sz="4" w:space="0" w:color="auto"/>
              <w:right w:val="single" w:sz="4" w:space="0" w:color="auto"/>
            </w:tcBorders>
            <w:shd w:val="clear" w:color="auto" w:fill="auto"/>
            <w:noWrap/>
            <w:vAlign w:val="bottom"/>
            <w:hideMark/>
          </w:tcPr>
          <w:p w14:paraId="73DAB883" w14:textId="77777777" w:rsidR="004B6CC6" w:rsidRPr="005A643C" w:rsidRDefault="004B6CC6" w:rsidP="004B6CC6">
            <w:pPr>
              <w:spacing w:after="0" w:line="240" w:lineRule="auto"/>
              <w:jc w:val="center"/>
              <w:rPr>
                <w:rFonts w:ascii="Calibri" w:eastAsia="Times New Roman" w:hAnsi="Calibri" w:cs="Calibri"/>
                <w:color w:val="000000"/>
                <w:sz w:val="22"/>
                <w:szCs w:val="22"/>
                <w:lang w:val="en-US" w:eastAsia="uk-UA"/>
              </w:rPr>
            </w:pPr>
            <w:r w:rsidRPr="005A643C">
              <w:rPr>
                <w:rFonts w:ascii="Calibri" w:eastAsia="Times New Roman" w:hAnsi="Calibri" w:cs="Calibri"/>
                <w:color w:val="000000"/>
                <w:sz w:val="22"/>
                <w:szCs w:val="22"/>
                <w:lang w:val="en-US" w:eastAsia="uk-UA"/>
              </w:rPr>
              <w:t>15</w:t>
            </w:r>
          </w:p>
        </w:tc>
        <w:tc>
          <w:tcPr>
            <w:tcW w:w="1622" w:type="dxa"/>
            <w:tcBorders>
              <w:top w:val="nil"/>
              <w:left w:val="nil"/>
              <w:bottom w:val="single" w:sz="4" w:space="0" w:color="auto"/>
              <w:right w:val="single" w:sz="4" w:space="0" w:color="auto"/>
            </w:tcBorders>
            <w:shd w:val="clear" w:color="auto" w:fill="auto"/>
            <w:noWrap/>
            <w:vAlign w:val="bottom"/>
            <w:hideMark/>
          </w:tcPr>
          <w:p w14:paraId="28E57D17"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4</w:t>
            </w:r>
          </w:p>
        </w:tc>
        <w:tc>
          <w:tcPr>
            <w:tcW w:w="1526" w:type="dxa"/>
            <w:tcBorders>
              <w:top w:val="nil"/>
              <w:left w:val="nil"/>
              <w:bottom w:val="single" w:sz="4" w:space="0" w:color="auto"/>
              <w:right w:val="single" w:sz="4" w:space="0" w:color="auto"/>
            </w:tcBorders>
            <w:shd w:val="clear" w:color="auto" w:fill="auto"/>
            <w:vAlign w:val="bottom"/>
            <w:hideMark/>
          </w:tcPr>
          <w:p w14:paraId="06FCACCE"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0,6%</w:t>
            </w:r>
          </w:p>
        </w:tc>
        <w:tc>
          <w:tcPr>
            <w:tcW w:w="731" w:type="dxa"/>
            <w:tcBorders>
              <w:top w:val="nil"/>
              <w:left w:val="nil"/>
              <w:bottom w:val="single" w:sz="4" w:space="0" w:color="auto"/>
              <w:right w:val="single" w:sz="4" w:space="0" w:color="auto"/>
            </w:tcBorders>
            <w:shd w:val="clear" w:color="auto" w:fill="auto"/>
            <w:noWrap/>
            <w:vAlign w:val="bottom"/>
            <w:hideMark/>
          </w:tcPr>
          <w:p w14:paraId="267E1F53"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13</w:t>
            </w:r>
          </w:p>
        </w:tc>
        <w:tc>
          <w:tcPr>
            <w:tcW w:w="978" w:type="dxa"/>
            <w:tcBorders>
              <w:top w:val="nil"/>
              <w:left w:val="nil"/>
              <w:bottom w:val="single" w:sz="4" w:space="0" w:color="auto"/>
              <w:right w:val="single" w:sz="4" w:space="0" w:color="auto"/>
            </w:tcBorders>
            <w:shd w:val="clear" w:color="auto" w:fill="auto"/>
            <w:noWrap/>
            <w:vAlign w:val="bottom"/>
            <w:hideMark/>
          </w:tcPr>
          <w:p w14:paraId="4F846760"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w:t>
            </w:r>
          </w:p>
        </w:tc>
        <w:tc>
          <w:tcPr>
            <w:tcW w:w="1621" w:type="dxa"/>
            <w:tcBorders>
              <w:top w:val="nil"/>
              <w:left w:val="nil"/>
              <w:bottom w:val="single" w:sz="4" w:space="0" w:color="auto"/>
              <w:right w:val="single" w:sz="4" w:space="0" w:color="auto"/>
            </w:tcBorders>
            <w:shd w:val="clear" w:color="auto" w:fill="auto"/>
            <w:noWrap/>
            <w:vAlign w:val="bottom"/>
            <w:hideMark/>
          </w:tcPr>
          <w:p w14:paraId="257EBEDE"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w:t>
            </w:r>
          </w:p>
        </w:tc>
        <w:tc>
          <w:tcPr>
            <w:tcW w:w="1621" w:type="dxa"/>
            <w:tcBorders>
              <w:top w:val="nil"/>
              <w:left w:val="nil"/>
              <w:bottom w:val="single" w:sz="4" w:space="0" w:color="auto"/>
              <w:right w:val="single" w:sz="8" w:space="0" w:color="auto"/>
            </w:tcBorders>
            <w:shd w:val="clear" w:color="auto" w:fill="F7CAAC" w:themeFill="accent2" w:themeFillTint="66"/>
            <w:vAlign w:val="bottom"/>
            <w:hideMark/>
          </w:tcPr>
          <w:p w14:paraId="0A6D2132"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25%</w:t>
            </w:r>
          </w:p>
        </w:tc>
      </w:tr>
      <w:tr w:rsidR="004B6CC6" w:rsidRPr="005A643C" w14:paraId="3403D933" w14:textId="77777777" w:rsidTr="004B6CC6">
        <w:trPr>
          <w:trHeight w:val="300"/>
        </w:trPr>
        <w:tc>
          <w:tcPr>
            <w:tcW w:w="1236" w:type="dxa"/>
            <w:tcBorders>
              <w:top w:val="nil"/>
              <w:left w:val="single" w:sz="4" w:space="0" w:color="auto"/>
              <w:bottom w:val="single" w:sz="4" w:space="0" w:color="auto"/>
              <w:right w:val="single" w:sz="4" w:space="0" w:color="auto"/>
            </w:tcBorders>
            <w:shd w:val="clear" w:color="auto" w:fill="auto"/>
            <w:noWrap/>
            <w:vAlign w:val="bottom"/>
            <w:hideMark/>
          </w:tcPr>
          <w:p w14:paraId="4F9F48D4" w14:textId="77777777" w:rsidR="004B6CC6" w:rsidRPr="005A643C" w:rsidRDefault="004B6CC6" w:rsidP="004B6CC6">
            <w:pPr>
              <w:spacing w:after="0" w:line="240" w:lineRule="auto"/>
              <w:jc w:val="center"/>
              <w:rPr>
                <w:rFonts w:ascii="Calibri" w:eastAsia="Times New Roman" w:hAnsi="Calibri" w:cs="Calibri"/>
                <w:color w:val="000000"/>
                <w:sz w:val="22"/>
                <w:szCs w:val="22"/>
                <w:lang w:val="en-US" w:eastAsia="uk-UA"/>
              </w:rPr>
            </w:pPr>
            <w:r w:rsidRPr="005A643C">
              <w:rPr>
                <w:rFonts w:ascii="Calibri" w:eastAsia="Times New Roman" w:hAnsi="Calibri" w:cs="Calibri"/>
                <w:color w:val="000000"/>
                <w:sz w:val="22"/>
                <w:szCs w:val="22"/>
                <w:lang w:val="en-US" w:eastAsia="uk-UA"/>
              </w:rPr>
              <w:t>16</w:t>
            </w:r>
          </w:p>
        </w:tc>
        <w:tc>
          <w:tcPr>
            <w:tcW w:w="1622" w:type="dxa"/>
            <w:tcBorders>
              <w:top w:val="nil"/>
              <w:left w:val="nil"/>
              <w:bottom w:val="single" w:sz="4" w:space="0" w:color="auto"/>
              <w:right w:val="single" w:sz="4" w:space="0" w:color="auto"/>
            </w:tcBorders>
            <w:shd w:val="clear" w:color="auto" w:fill="auto"/>
            <w:noWrap/>
            <w:vAlign w:val="bottom"/>
            <w:hideMark/>
          </w:tcPr>
          <w:p w14:paraId="2CB9D11F"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w:t>
            </w:r>
          </w:p>
        </w:tc>
        <w:tc>
          <w:tcPr>
            <w:tcW w:w="1526" w:type="dxa"/>
            <w:tcBorders>
              <w:top w:val="nil"/>
              <w:left w:val="nil"/>
              <w:bottom w:val="single" w:sz="4" w:space="0" w:color="auto"/>
              <w:right w:val="single" w:sz="4" w:space="0" w:color="auto"/>
            </w:tcBorders>
            <w:shd w:val="clear" w:color="auto" w:fill="auto"/>
            <w:vAlign w:val="bottom"/>
            <w:hideMark/>
          </w:tcPr>
          <w:p w14:paraId="6F985F83"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0,3%</w:t>
            </w:r>
          </w:p>
        </w:tc>
        <w:tc>
          <w:tcPr>
            <w:tcW w:w="731" w:type="dxa"/>
            <w:tcBorders>
              <w:top w:val="nil"/>
              <w:left w:val="nil"/>
              <w:bottom w:val="single" w:sz="4" w:space="0" w:color="auto"/>
              <w:right w:val="single" w:sz="4" w:space="0" w:color="auto"/>
            </w:tcBorders>
            <w:shd w:val="clear" w:color="auto" w:fill="auto"/>
            <w:noWrap/>
            <w:vAlign w:val="bottom"/>
            <w:hideMark/>
          </w:tcPr>
          <w:p w14:paraId="439508D8"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14</w:t>
            </w:r>
          </w:p>
        </w:tc>
        <w:tc>
          <w:tcPr>
            <w:tcW w:w="978" w:type="dxa"/>
            <w:tcBorders>
              <w:top w:val="nil"/>
              <w:left w:val="nil"/>
              <w:bottom w:val="single" w:sz="4" w:space="0" w:color="auto"/>
              <w:right w:val="single" w:sz="4" w:space="0" w:color="auto"/>
            </w:tcBorders>
            <w:shd w:val="clear" w:color="auto" w:fill="auto"/>
            <w:noWrap/>
            <w:vAlign w:val="bottom"/>
            <w:hideMark/>
          </w:tcPr>
          <w:p w14:paraId="478121CE"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w:t>
            </w:r>
          </w:p>
        </w:tc>
        <w:tc>
          <w:tcPr>
            <w:tcW w:w="1621" w:type="dxa"/>
            <w:tcBorders>
              <w:top w:val="nil"/>
              <w:left w:val="nil"/>
              <w:bottom w:val="single" w:sz="4" w:space="0" w:color="auto"/>
              <w:right w:val="single" w:sz="4" w:space="0" w:color="auto"/>
            </w:tcBorders>
            <w:shd w:val="clear" w:color="auto" w:fill="auto"/>
            <w:noWrap/>
            <w:vAlign w:val="bottom"/>
            <w:hideMark/>
          </w:tcPr>
          <w:p w14:paraId="3FFAC5C9"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w:t>
            </w:r>
          </w:p>
        </w:tc>
        <w:tc>
          <w:tcPr>
            <w:tcW w:w="1621" w:type="dxa"/>
            <w:tcBorders>
              <w:top w:val="nil"/>
              <w:left w:val="nil"/>
              <w:bottom w:val="single" w:sz="4" w:space="0" w:color="auto"/>
              <w:right w:val="single" w:sz="8" w:space="0" w:color="auto"/>
            </w:tcBorders>
            <w:shd w:val="clear" w:color="000000" w:fill="F7B4AE"/>
            <w:vAlign w:val="bottom"/>
            <w:hideMark/>
          </w:tcPr>
          <w:p w14:paraId="128283B8"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50%</w:t>
            </w:r>
          </w:p>
        </w:tc>
      </w:tr>
      <w:tr w:rsidR="004B6CC6" w:rsidRPr="005A643C" w14:paraId="0AC2C61E" w14:textId="77777777" w:rsidTr="004B6CC6">
        <w:trPr>
          <w:trHeight w:val="300"/>
        </w:trPr>
        <w:tc>
          <w:tcPr>
            <w:tcW w:w="1236" w:type="dxa"/>
            <w:tcBorders>
              <w:top w:val="nil"/>
              <w:left w:val="single" w:sz="4" w:space="0" w:color="auto"/>
              <w:bottom w:val="single" w:sz="4" w:space="0" w:color="auto"/>
              <w:right w:val="single" w:sz="4" w:space="0" w:color="auto"/>
            </w:tcBorders>
            <w:shd w:val="clear" w:color="auto" w:fill="auto"/>
            <w:noWrap/>
            <w:vAlign w:val="bottom"/>
            <w:hideMark/>
          </w:tcPr>
          <w:p w14:paraId="12B04B94" w14:textId="77777777" w:rsidR="004B6CC6" w:rsidRPr="005A643C" w:rsidRDefault="004B6CC6" w:rsidP="004B6CC6">
            <w:pPr>
              <w:spacing w:after="0" w:line="240" w:lineRule="auto"/>
              <w:jc w:val="center"/>
              <w:rPr>
                <w:rFonts w:ascii="Calibri" w:eastAsia="Times New Roman" w:hAnsi="Calibri" w:cs="Calibri"/>
                <w:color w:val="000000"/>
                <w:sz w:val="22"/>
                <w:szCs w:val="22"/>
                <w:lang w:val="en-US" w:eastAsia="uk-UA"/>
              </w:rPr>
            </w:pPr>
            <w:r w:rsidRPr="005A643C">
              <w:rPr>
                <w:rFonts w:ascii="Calibri" w:eastAsia="Times New Roman" w:hAnsi="Calibri" w:cs="Calibri"/>
                <w:color w:val="000000"/>
                <w:sz w:val="22"/>
                <w:szCs w:val="22"/>
                <w:lang w:val="en-US" w:eastAsia="uk-UA"/>
              </w:rPr>
              <w:t>none</w:t>
            </w:r>
          </w:p>
        </w:tc>
        <w:tc>
          <w:tcPr>
            <w:tcW w:w="1622" w:type="dxa"/>
            <w:tcBorders>
              <w:top w:val="nil"/>
              <w:left w:val="nil"/>
              <w:bottom w:val="single" w:sz="4" w:space="0" w:color="auto"/>
              <w:right w:val="single" w:sz="4" w:space="0" w:color="auto"/>
            </w:tcBorders>
            <w:shd w:val="clear" w:color="auto" w:fill="auto"/>
            <w:noWrap/>
            <w:vAlign w:val="bottom"/>
            <w:hideMark/>
          </w:tcPr>
          <w:p w14:paraId="10501C46"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13</w:t>
            </w:r>
          </w:p>
        </w:tc>
        <w:tc>
          <w:tcPr>
            <w:tcW w:w="1526" w:type="dxa"/>
            <w:tcBorders>
              <w:top w:val="nil"/>
              <w:left w:val="nil"/>
              <w:bottom w:val="single" w:sz="4" w:space="0" w:color="auto"/>
              <w:right w:val="single" w:sz="4" w:space="0" w:color="auto"/>
            </w:tcBorders>
            <w:shd w:val="clear" w:color="auto" w:fill="auto"/>
            <w:vAlign w:val="bottom"/>
            <w:hideMark/>
          </w:tcPr>
          <w:p w14:paraId="6C59630C"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2,0%</w:t>
            </w:r>
          </w:p>
        </w:tc>
        <w:tc>
          <w:tcPr>
            <w:tcW w:w="731" w:type="dxa"/>
            <w:tcBorders>
              <w:top w:val="nil"/>
              <w:left w:val="nil"/>
              <w:bottom w:val="single" w:sz="4" w:space="0" w:color="auto"/>
              <w:right w:val="single" w:sz="4" w:space="0" w:color="auto"/>
            </w:tcBorders>
            <w:shd w:val="clear" w:color="auto" w:fill="auto"/>
            <w:noWrap/>
            <w:vAlign w:val="bottom"/>
            <w:hideMark/>
          </w:tcPr>
          <w:p w14:paraId="3C39B759"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11</w:t>
            </w:r>
          </w:p>
        </w:tc>
        <w:tc>
          <w:tcPr>
            <w:tcW w:w="978" w:type="dxa"/>
            <w:tcBorders>
              <w:top w:val="nil"/>
              <w:left w:val="nil"/>
              <w:bottom w:val="single" w:sz="4" w:space="0" w:color="auto"/>
              <w:right w:val="single" w:sz="4" w:space="0" w:color="auto"/>
            </w:tcBorders>
            <w:shd w:val="clear" w:color="auto" w:fill="auto"/>
            <w:noWrap/>
            <w:vAlign w:val="bottom"/>
            <w:hideMark/>
          </w:tcPr>
          <w:p w14:paraId="0D3BB211"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4</w:t>
            </w:r>
          </w:p>
        </w:tc>
        <w:tc>
          <w:tcPr>
            <w:tcW w:w="1621" w:type="dxa"/>
            <w:tcBorders>
              <w:top w:val="nil"/>
              <w:left w:val="nil"/>
              <w:bottom w:val="single" w:sz="4" w:space="0" w:color="auto"/>
              <w:right w:val="single" w:sz="4" w:space="0" w:color="auto"/>
            </w:tcBorders>
            <w:shd w:val="clear" w:color="auto" w:fill="auto"/>
            <w:noWrap/>
            <w:vAlign w:val="bottom"/>
            <w:hideMark/>
          </w:tcPr>
          <w:p w14:paraId="462AFCC2"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3%</w:t>
            </w:r>
          </w:p>
        </w:tc>
        <w:tc>
          <w:tcPr>
            <w:tcW w:w="1621" w:type="dxa"/>
            <w:tcBorders>
              <w:top w:val="nil"/>
              <w:left w:val="nil"/>
              <w:bottom w:val="single" w:sz="4" w:space="0" w:color="auto"/>
              <w:right w:val="single" w:sz="8" w:space="0" w:color="auto"/>
            </w:tcBorders>
            <w:shd w:val="clear" w:color="000000" w:fill="F7B4AE"/>
            <w:vAlign w:val="bottom"/>
            <w:hideMark/>
          </w:tcPr>
          <w:p w14:paraId="7A2F7C5C"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31%</w:t>
            </w:r>
          </w:p>
        </w:tc>
      </w:tr>
      <w:tr w:rsidR="004B6CC6" w:rsidRPr="005A643C" w14:paraId="7C4E7F02" w14:textId="77777777" w:rsidTr="004B6CC6">
        <w:trPr>
          <w:trHeight w:val="300"/>
        </w:trPr>
        <w:tc>
          <w:tcPr>
            <w:tcW w:w="1236" w:type="dxa"/>
            <w:tcBorders>
              <w:top w:val="nil"/>
              <w:left w:val="single" w:sz="4" w:space="0" w:color="auto"/>
              <w:bottom w:val="single" w:sz="4" w:space="0" w:color="auto"/>
              <w:right w:val="single" w:sz="4" w:space="0" w:color="auto"/>
            </w:tcBorders>
            <w:shd w:val="clear" w:color="000000" w:fill="FFFF00"/>
            <w:noWrap/>
            <w:vAlign w:val="bottom"/>
            <w:hideMark/>
          </w:tcPr>
          <w:p w14:paraId="6D372791" w14:textId="77777777" w:rsidR="004B6CC6" w:rsidRPr="005A643C" w:rsidRDefault="004B6CC6" w:rsidP="004B6CC6">
            <w:pPr>
              <w:spacing w:after="0" w:line="240" w:lineRule="auto"/>
              <w:jc w:val="center"/>
              <w:rPr>
                <w:rFonts w:ascii="Calibri" w:eastAsia="Times New Roman" w:hAnsi="Calibri" w:cs="Calibri"/>
                <w:color w:val="000000"/>
                <w:sz w:val="22"/>
                <w:szCs w:val="22"/>
                <w:lang w:val="en-US" w:eastAsia="uk-UA"/>
              </w:rPr>
            </w:pPr>
            <w:r w:rsidRPr="005A643C">
              <w:rPr>
                <w:rFonts w:ascii="Calibri" w:eastAsia="Times New Roman" w:hAnsi="Calibri" w:cs="Calibri"/>
                <w:color w:val="000000"/>
                <w:sz w:val="22"/>
                <w:szCs w:val="22"/>
                <w:lang w:val="en-US" w:eastAsia="uk-UA"/>
              </w:rPr>
              <w:t> </w:t>
            </w:r>
          </w:p>
        </w:tc>
        <w:tc>
          <w:tcPr>
            <w:tcW w:w="1622" w:type="dxa"/>
            <w:tcBorders>
              <w:top w:val="nil"/>
              <w:left w:val="nil"/>
              <w:bottom w:val="single" w:sz="4" w:space="0" w:color="auto"/>
              <w:right w:val="single" w:sz="4" w:space="0" w:color="auto"/>
            </w:tcBorders>
            <w:shd w:val="clear" w:color="000000" w:fill="FFFF00"/>
            <w:noWrap/>
            <w:vAlign w:val="center"/>
            <w:hideMark/>
          </w:tcPr>
          <w:p w14:paraId="77F5C821"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656</w:t>
            </w:r>
          </w:p>
        </w:tc>
        <w:tc>
          <w:tcPr>
            <w:tcW w:w="1526" w:type="dxa"/>
            <w:tcBorders>
              <w:top w:val="nil"/>
              <w:left w:val="nil"/>
              <w:bottom w:val="single" w:sz="4" w:space="0" w:color="auto"/>
              <w:right w:val="single" w:sz="4" w:space="0" w:color="auto"/>
            </w:tcBorders>
            <w:shd w:val="clear" w:color="000000" w:fill="FFFF00"/>
            <w:noWrap/>
            <w:vAlign w:val="center"/>
            <w:hideMark/>
          </w:tcPr>
          <w:p w14:paraId="2B0B8DE7"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100,00%</w:t>
            </w:r>
          </w:p>
        </w:tc>
        <w:tc>
          <w:tcPr>
            <w:tcW w:w="731" w:type="dxa"/>
            <w:tcBorders>
              <w:top w:val="nil"/>
              <w:left w:val="nil"/>
              <w:bottom w:val="single" w:sz="4" w:space="0" w:color="auto"/>
              <w:right w:val="single" w:sz="4" w:space="0" w:color="auto"/>
            </w:tcBorders>
            <w:shd w:val="clear" w:color="000000" w:fill="FFFF00"/>
            <w:noWrap/>
            <w:vAlign w:val="bottom"/>
            <w:hideMark/>
          </w:tcPr>
          <w:p w14:paraId="754FB0C1" w14:textId="77777777" w:rsidR="004B6CC6" w:rsidRPr="005A643C" w:rsidRDefault="004B6CC6" w:rsidP="004B6CC6">
            <w:pPr>
              <w:spacing w:after="0" w:line="240" w:lineRule="auto"/>
              <w:rPr>
                <w:rFonts w:eastAsia="Times New Roman"/>
                <w:color w:val="000000"/>
                <w:sz w:val="20"/>
                <w:szCs w:val="20"/>
                <w:lang w:val="en-US" w:eastAsia="uk-UA"/>
              </w:rPr>
            </w:pPr>
            <w:r w:rsidRPr="005A643C">
              <w:rPr>
                <w:rFonts w:eastAsia="Times New Roman"/>
                <w:color w:val="000000"/>
                <w:sz w:val="20"/>
                <w:szCs w:val="20"/>
                <w:lang w:val="en-US" w:eastAsia="uk-UA"/>
              </w:rPr>
              <w:t> </w:t>
            </w:r>
          </w:p>
        </w:tc>
        <w:tc>
          <w:tcPr>
            <w:tcW w:w="978" w:type="dxa"/>
            <w:tcBorders>
              <w:top w:val="nil"/>
              <w:left w:val="nil"/>
              <w:bottom w:val="single" w:sz="4" w:space="0" w:color="auto"/>
              <w:right w:val="single" w:sz="4" w:space="0" w:color="auto"/>
            </w:tcBorders>
            <w:shd w:val="clear" w:color="000000" w:fill="FFFF00"/>
            <w:noWrap/>
            <w:vAlign w:val="bottom"/>
            <w:hideMark/>
          </w:tcPr>
          <w:p w14:paraId="0D3CD427"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136</w:t>
            </w:r>
          </w:p>
        </w:tc>
        <w:tc>
          <w:tcPr>
            <w:tcW w:w="1621" w:type="dxa"/>
            <w:tcBorders>
              <w:top w:val="nil"/>
              <w:left w:val="nil"/>
              <w:bottom w:val="single" w:sz="4" w:space="0" w:color="auto"/>
              <w:right w:val="single" w:sz="4" w:space="0" w:color="auto"/>
            </w:tcBorders>
            <w:shd w:val="clear" w:color="000000" w:fill="FFFF00"/>
            <w:noWrap/>
            <w:vAlign w:val="bottom"/>
            <w:hideMark/>
          </w:tcPr>
          <w:p w14:paraId="71A38F57"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100%</w:t>
            </w:r>
          </w:p>
        </w:tc>
        <w:tc>
          <w:tcPr>
            <w:tcW w:w="1621" w:type="dxa"/>
            <w:tcBorders>
              <w:top w:val="nil"/>
              <w:left w:val="nil"/>
              <w:bottom w:val="single" w:sz="4" w:space="0" w:color="auto"/>
              <w:right w:val="single" w:sz="4" w:space="0" w:color="auto"/>
            </w:tcBorders>
            <w:shd w:val="clear" w:color="000000" w:fill="FFFF00"/>
            <w:noWrap/>
            <w:vAlign w:val="bottom"/>
            <w:hideMark/>
          </w:tcPr>
          <w:p w14:paraId="2ABEFF22" w14:textId="77777777" w:rsidR="004B6CC6" w:rsidRPr="005A643C" w:rsidRDefault="004B6CC6" w:rsidP="004B6CC6">
            <w:pPr>
              <w:spacing w:after="0" w:line="240" w:lineRule="auto"/>
              <w:rPr>
                <w:rFonts w:eastAsia="Times New Roman"/>
                <w:color w:val="000000"/>
                <w:sz w:val="20"/>
                <w:szCs w:val="20"/>
                <w:lang w:val="en-US" w:eastAsia="uk-UA"/>
              </w:rPr>
            </w:pPr>
            <w:r w:rsidRPr="005A643C">
              <w:rPr>
                <w:rFonts w:eastAsia="Times New Roman"/>
                <w:color w:val="000000"/>
                <w:sz w:val="20"/>
                <w:szCs w:val="20"/>
                <w:lang w:val="en-US" w:eastAsia="uk-UA"/>
              </w:rPr>
              <w:t> </w:t>
            </w:r>
          </w:p>
        </w:tc>
      </w:tr>
    </w:tbl>
    <w:p w14:paraId="5A87A71B" w14:textId="77777777" w:rsidR="00BE47C7" w:rsidRPr="005A643C" w:rsidRDefault="00BE47C7">
      <w:pPr>
        <w:rPr>
          <w:b/>
          <w:bCs/>
          <w:color w:val="auto"/>
          <w:lang w:val="en-US"/>
        </w:rPr>
      </w:pPr>
    </w:p>
    <w:p w14:paraId="2B5AAAA1" w14:textId="4B6E9081" w:rsidR="004B6CC6" w:rsidRPr="005A643C" w:rsidRDefault="004B6CC6" w:rsidP="00FE1572">
      <w:pPr>
        <w:spacing w:line="360" w:lineRule="auto"/>
        <w:jc w:val="both"/>
        <w:rPr>
          <w:color w:val="auto"/>
          <w:lang w:val="en-US"/>
        </w:rPr>
      </w:pPr>
      <w:r w:rsidRPr="004B6CC6">
        <w:rPr>
          <w:color w:val="auto"/>
          <w:lang w:val="en-US"/>
        </w:rPr>
        <w:t>The highest number of refusals was recorded for 1 year, 3 years, and 14-16 years. 31% of refusals for an undefined age. The blue line in Figure 3.2 represents the average refusal rate in this dataset (21%).</w:t>
      </w:r>
    </w:p>
    <w:p w14:paraId="222B84C6" w14:textId="62D6893C" w:rsidR="00BE47C7" w:rsidRPr="005A643C" w:rsidRDefault="00A07691" w:rsidP="00854911">
      <w:pPr>
        <w:jc w:val="center"/>
        <w:rPr>
          <w:b/>
          <w:bCs/>
          <w:color w:val="auto"/>
          <w:lang w:val="en-US"/>
        </w:rPr>
      </w:pPr>
      <w:r w:rsidRPr="005A643C">
        <w:rPr>
          <w:noProof/>
          <w:lang w:val="en-US"/>
        </w:rPr>
        <w:drawing>
          <wp:inline distT="0" distB="0" distL="0" distR="0" wp14:anchorId="672E4E7D" wp14:editId="5786447B">
            <wp:extent cx="4572000" cy="2743200"/>
            <wp:effectExtent l="0" t="0" r="0" b="0"/>
            <wp:docPr id="929173052" name="Диаграмма 1">
              <a:extLst xmlns:a="http://schemas.openxmlformats.org/drawingml/2006/main">
                <a:ext uri="{FF2B5EF4-FFF2-40B4-BE49-F238E27FC236}">
                  <a16:creationId xmlns:a16="http://schemas.microsoft.com/office/drawing/2014/main" id="{378C5819-B5CB-F0DA-C381-40551E2F1B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207FFF68" w14:textId="61BE50B3" w:rsidR="00854911" w:rsidRPr="005A643C" w:rsidRDefault="00FE1572" w:rsidP="00854911">
      <w:pPr>
        <w:jc w:val="center"/>
        <w:rPr>
          <w:b/>
          <w:bCs/>
          <w:color w:val="auto"/>
          <w:lang w:val="en-US"/>
        </w:rPr>
      </w:pPr>
      <w:r w:rsidRPr="005A643C">
        <w:rPr>
          <w:noProof/>
          <w:lang w:val="en-US"/>
        </w:rPr>
        <mc:AlternateContent>
          <mc:Choice Requires="wps">
            <w:drawing>
              <wp:anchor distT="0" distB="0" distL="114300" distR="114300" simplePos="0" relativeHeight="251660288" behindDoc="0" locked="0" layoutInCell="1" allowOverlap="1" wp14:anchorId="5D2AD8AA" wp14:editId="268CF399">
                <wp:simplePos x="0" y="0"/>
                <wp:positionH relativeFrom="column">
                  <wp:posOffset>869315</wp:posOffset>
                </wp:positionH>
                <wp:positionV relativeFrom="paragraph">
                  <wp:posOffset>1650806</wp:posOffset>
                </wp:positionV>
                <wp:extent cx="4198775" cy="0"/>
                <wp:effectExtent l="0" t="19050" r="30480" b="19050"/>
                <wp:wrapNone/>
                <wp:docPr id="832315267" name="Прямая соединительная линия 2"/>
                <wp:cNvGraphicFramePr/>
                <a:graphic xmlns:a="http://schemas.openxmlformats.org/drawingml/2006/main">
                  <a:graphicData uri="http://schemas.microsoft.com/office/word/2010/wordprocessingShape">
                    <wps:wsp>
                      <wps:cNvCnPr/>
                      <wps:spPr>
                        <a:xfrm>
                          <a:off x="0" y="0"/>
                          <a:ext cx="419877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81A37D" id="Прямая соединительная линия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8.45pt,130pt" to="399.05pt,1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" strokecolor="#4472c4 [3204]" strokeweight="2.25pt">
                <v:stroke joinstyle="miter"/>
              </v:line>
            </w:pict>
          </mc:Fallback>
        </mc:AlternateContent>
      </w:r>
      <w:r w:rsidR="00854911" w:rsidRPr="005A643C">
        <w:rPr>
          <w:noProof/>
          <w:lang w:val="en-US"/>
        </w:rPr>
        <w:drawing>
          <wp:inline distT="0" distB="0" distL="0" distR="0" wp14:anchorId="480B1DAC" wp14:editId="408E4DDB">
            <wp:extent cx="4572000" cy="2743200"/>
            <wp:effectExtent l="0" t="0" r="0" b="0"/>
            <wp:docPr id="144937745" name="Диаграмма 1">
              <a:extLst xmlns:a="http://schemas.openxmlformats.org/drawingml/2006/main">
                <a:ext uri="{FF2B5EF4-FFF2-40B4-BE49-F238E27FC236}">
                  <a16:creationId xmlns:a16="http://schemas.microsoft.com/office/drawing/2014/main" id="{0FCC8729-3C32-C8AB-0947-0536144EA1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686C221A" w14:textId="2F1F6A0E" w:rsidR="00854911" w:rsidRPr="004B6CC6" w:rsidRDefault="004D190E" w:rsidP="00854911">
      <w:pPr>
        <w:spacing w:line="360" w:lineRule="auto"/>
        <w:jc w:val="center"/>
        <w:rPr>
          <w:i/>
          <w:iCs/>
          <w:color w:val="auto"/>
          <w:lang w:val="en-US"/>
        </w:rPr>
      </w:pPr>
      <w:r w:rsidRPr="00F0236C">
        <w:rPr>
          <w:i/>
          <w:iCs/>
          <w:color w:val="auto"/>
          <w:lang w:val="en-US"/>
        </w:rPr>
        <w:t>Figure</w:t>
      </w:r>
      <w:r w:rsidR="00854911" w:rsidRPr="004B6CC6">
        <w:rPr>
          <w:i/>
          <w:iCs/>
          <w:color w:val="auto"/>
          <w:lang w:val="en-US"/>
        </w:rPr>
        <w:t xml:space="preserve"> 3.2. </w:t>
      </w:r>
      <w:r w:rsidR="004B6CC6" w:rsidRPr="004B6CC6">
        <w:rPr>
          <w:i/>
          <w:iCs/>
          <w:color w:val="auto"/>
          <w:lang w:val="en-US"/>
        </w:rPr>
        <w:t>Analysis of applications and refusals by child's age</w:t>
      </w:r>
    </w:p>
    <w:p w14:paraId="7054F3E4" w14:textId="561D6C17" w:rsidR="00DC26CF" w:rsidRPr="00DC26CF" w:rsidRDefault="004D190E" w:rsidP="006F0590">
      <w:pPr>
        <w:pStyle w:val="2"/>
        <w:spacing w:line="360" w:lineRule="auto"/>
        <w:rPr>
          <w:rFonts w:ascii="Arial" w:hAnsi="Arial" w:cs="Arial"/>
          <w:b/>
          <w:bCs/>
          <w:color w:val="0D0D0D"/>
          <w:sz w:val="28"/>
          <w:szCs w:val="28"/>
          <w:shd w:val="clear" w:color="auto" w:fill="FFFFFF"/>
          <w:lang w:val="en-US"/>
        </w:rPr>
      </w:pPr>
      <w:bookmarkStart w:id="28" w:name="_Toc158832371"/>
      <w:r w:rsidRPr="00232259">
        <w:rPr>
          <w:rFonts w:ascii="Arial" w:hAnsi="Arial" w:cs="Arial"/>
          <w:b/>
          <w:bCs/>
          <w:color w:val="0D0D0D"/>
          <w:sz w:val="28"/>
          <w:szCs w:val="28"/>
          <w:shd w:val="clear" w:color="auto" w:fill="FFFFFF"/>
          <w:lang w:val="en-US"/>
        </w:rPr>
        <w:lastRenderedPageBreak/>
        <w:t xml:space="preserve">Step </w:t>
      </w:r>
      <w:r w:rsidR="00A07691" w:rsidRPr="00DC26CF">
        <w:rPr>
          <w:rFonts w:ascii="Arial" w:hAnsi="Arial" w:cs="Arial"/>
          <w:b/>
          <w:bCs/>
          <w:color w:val="0D0D0D"/>
          <w:sz w:val="28"/>
          <w:szCs w:val="28"/>
          <w:shd w:val="clear" w:color="auto" w:fill="FFFFFF"/>
          <w:lang w:val="en-US"/>
        </w:rPr>
        <w:t>3.</w:t>
      </w:r>
      <w:r w:rsidR="00941EDF">
        <w:rPr>
          <w:rFonts w:ascii="Arial" w:hAnsi="Arial" w:cs="Arial"/>
          <w:b/>
          <w:bCs/>
          <w:color w:val="0D0D0D"/>
          <w:sz w:val="28"/>
          <w:szCs w:val="28"/>
          <w:shd w:val="clear" w:color="auto" w:fill="FFFFFF"/>
          <w:lang w:val="en-US"/>
        </w:rPr>
        <w:t xml:space="preserve"> </w:t>
      </w:r>
      <w:r w:rsidR="00941EDF" w:rsidRPr="00232259">
        <w:rPr>
          <w:rFonts w:ascii="Arial" w:hAnsi="Arial" w:cs="Arial"/>
          <w:b/>
          <w:bCs/>
          <w:color w:val="0D0D0D"/>
          <w:sz w:val="28"/>
          <w:szCs w:val="28"/>
          <w:shd w:val="clear" w:color="auto" w:fill="FFFFFF"/>
          <w:lang w:val="en-US"/>
        </w:rPr>
        <w:t>Analysis by Registration Week</w:t>
      </w:r>
      <w:bookmarkEnd w:id="28"/>
    </w:p>
    <w:p w14:paraId="1BC900AD" w14:textId="127730A0" w:rsidR="004B6CC6" w:rsidRPr="004B6CC6" w:rsidRDefault="004B6CC6" w:rsidP="006F0590">
      <w:pPr>
        <w:spacing w:line="360" w:lineRule="auto"/>
        <w:rPr>
          <w:color w:val="auto"/>
          <w:lang w:val="en-US"/>
        </w:rPr>
      </w:pPr>
      <w:r w:rsidRPr="004B6CC6">
        <w:rPr>
          <w:color w:val="auto"/>
          <w:lang w:val="en-US"/>
        </w:rPr>
        <w:t xml:space="preserve">Results of analysis of applications and refusals by </w:t>
      </w:r>
      <w:r>
        <w:rPr>
          <w:b/>
          <w:bCs/>
          <w:color w:val="auto"/>
          <w:lang w:val="en-US"/>
        </w:rPr>
        <w:t>R</w:t>
      </w:r>
      <w:r w:rsidRPr="004B6CC6">
        <w:rPr>
          <w:b/>
          <w:bCs/>
          <w:color w:val="auto"/>
          <w:lang w:val="en-US"/>
        </w:rPr>
        <w:t>egistration week</w:t>
      </w:r>
      <w:r w:rsidRPr="004B6CC6">
        <w:rPr>
          <w:color w:val="auto"/>
          <w:lang w:val="en-US"/>
        </w:rPr>
        <w:t xml:space="preserve"> are shown in Table 3.2</w:t>
      </w:r>
      <w:r>
        <w:rPr>
          <w:color w:val="auto"/>
          <w:lang w:val="en-US"/>
        </w:rPr>
        <w:t xml:space="preserve"> and in </w:t>
      </w:r>
      <w:r w:rsidRPr="004B6CC6">
        <w:rPr>
          <w:color w:val="auto"/>
          <w:lang w:val="en-US"/>
        </w:rPr>
        <w:t>Figure</w:t>
      </w:r>
      <w:r w:rsidRPr="005A643C">
        <w:rPr>
          <w:color w:val="auto"/>
          <w:lang w:val="en-US"/>
        </w:rPr>
        <w:t xml:space="preserve"> 3.3</w:t>
      </w:r>
      <w:r>
        <w:rPr>
          <w:color w:val="auto"/>
          <w:lang w:val="en-US"/>
        </w:rPr>
        <w:t>.</w:t>
      </w:r>
      <w:r w:rsidRPr="004B6CC6">
        <w:rPr>
          <w:color w:val="auto"/>
          <w:lang w:val="en-US"/>
        </w:rPr>
        <w:t xml:space="preserve"> </w:t>
      </w:r>
      <w:r>
        <w:rPr>
          <w:color w:val="auto"/>
          <w:lang w:val="en-US"/>
        </w:rPr>
        <w:tab/>
      </w:r>
      <w:r>
        <w:rPr>
          <w:color w:val="auto"/>
          <w:lang w:val="en-US"/>
        </w:rPr>
        <w:tab/>
      </w:r>
      <w:r>
        <w:rPr>
          <w:color w:val="auto"/>
          <w:lang w:val="en-US"/>
        </w:rPr>
        <w:tab/>
      </w:r>
      <w:r>
        <w:rPr>
          <w:color w:val="auto"/>
          <w:lang w:val="en-US"/>
        </w:rPr>
        <w:tab/>
      </w:r>
      <w:r>
        <w:rPr>
          <w:color w:val="auto"/>
          <w:lang w:val="en-US"/>
        </w:rPr>
        <w:tab/>
      </w:r>
      <w:r w:rsidRPr="004B6CC6">
        <w:rPr>
          <w:color w:val="auto"/>
          <w:lang w:val="en-US"/>
        </w:rPr>
        <w:t>Table 3.2</w:t>
      </w:r>
    </w:p>
    <w:tbl>
      <w:tblPr>
        <w:tblW w:w="8694" w:type="dxa"/>
        <w:jc w:val="center"/>
        <w:tblLook w:val="04A0" w:firstRow="1" w:lastRow="0" w:firstColumn="1" w:lastColumn="0" w:noHBand="0" w:noVBand="1"/>
      </w:tblPr>
      <w:tblGrid>
        <w:gridCol w:w="1798"/>
        <w:gridCol w:w="779"/>
        <w:gridCol w:w="1161"/>
        <w:gridCol w:w="1273"/>
        <w:gridCol w:w="1197"/>
        <w:gridCol w:w="1247"/>
        <w:gridCol w:w="1239"/>
      </w:tblGrid>
      <w:tr w:rsidR="009A62BC" w:rsidRPr="005A643C" w14:paraId="7F802AC0" w14:textId="77777777" w:rsidTr="009A62BC">
        <w:trPr>
          <w:trHeight w:val="271"/>
          <w:jc w:val="center"/>
        </w:trPr>
        <w:tc>
          <w:tcPr>
            <w:tcW w:w="1798" w:type="dxa"/>
            <w:vMerge w:val="restart"/>
            <w:tcBorders>
              <w:top w:val="single" w:sz="4" w:space="0" w:color="auto"/>
              <w:left w:val="single" w:sz="4" w:space="0" w:color="auto"/>
              <w:right w:val="single" w:sz="4" w:space="0" w:color="auto"/>
            </w:tcBorders>
            <w:shd w:val="clear" w:color="000000" w:fill="FFFF00"/>
            <w:noWrap/>
            <w:vAlign w:val="center"/>
            <w:hideMark/>
          </w:tcPr>
          <w:p w14:paraId="0914F5D0" w14:textId="77777777" w:rsidR="009A62BC" w:rsidRPr="005A643C" w:rsidRDefault="009A62BC" w:rsidP="00606F1E">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Registration week</w:t>
            </w:r>
          </w:p>
        </w:tc>
        <w:tc>
          <w:tcPr>
            <w:tcW w:w="1940" w:type="dxa"/>
            <w:gridSpan w:val="2"/>
            <w:vMerge w:val="restart"/>
            <w:tcBorders>
              <w:top w:val="single" w:sz="4" w:space="0" w:color="auto"/>
              <w:left w:val="nil"/>
              <w:right w:val="single" w:sz="4" w:space="0" w:color="auto"/>
            </w:tcBorders>
            <w:shd w:val="clear" w:color="000000" w:fill="FFFF00"/>
            <w:noWrap/>
            <w:vAlign w:val="center"/>
            <w:hideMark/>
          </w:tcPr>
          <w:p w14:paraId="0426DC72" w14:textId="72275C7D" w:rsidR="009A62BC" w:rsidRPr="005A643C" w:rsidRDefault="009A62BC" w:rsidP="00606F1E">
            <w:pPr>
              <w:spacing w:after="0" w:line="240" w:lineRule="auto"/>
              <w:jc w:val="center"/>
              <w:rPr>
                <w:rFonts w:eastAsia="Times New Roman"/>
                <w:color w:val="000000"/>
                <w:sz w:val="20"/>
                <w:szCs w:val="20"/>
                <w:lang w:val="en-US" w:eastAsia="uk-UA"/>
              </w:rPr>
            </w:pPr>
            <w:r>
              <w:rPr>
                <w:rFonts w:eastAsia="Times New Roman"/>
                <w:color w:val="000000"/>
                <w:sz w:val="20"/>
                <w:szCs w:val="20"/>
                <w:lang w:val="en-US" w:eastAsia="uk-UA"/>
              </w:rPr>
              <w:t>T</w:t>
            </w:r>
            <w:r w:rsidRPr="00B07DD2">
              <w:rPr>
                <w:rFonts w:eastAsia="Times New Roman"/>
                <w:color w:val="000000"/>
                <w:sz w:val="20"/>
                <w:szCs w:val="20"/>
                <w:lang w:val="en-US" w:eastAsia="uk-UA"/>
              </w:rPr>
              <w:t>otal number of applications</w:t>
            </w:r>
          </w:p>
        </w:tc>
        <w:tc>
          <w:tcPr>
            <w:tcW w:w="1273" w:type="dxa"/>
            <w:vMerge w:val="restart"/>
            <w:tcBorders>
              <w:top w:val="single" w:sz="4" w:space="0" w:color="auto"/>
              <w:left w:val="nil"/>
              <w:right w:val="single" w:sz="4" w:space="0" w:color="auto"/>
            </w:tcBorders>
            <w:shd w:val="clear" w:color="000000" w:fill="FFFF00"/>
            <w:vAlign w:val="center"/>
            <w:hideMark/>
          </w:tcPr>
          <w:p w14:paraId="61E3B783" w14:textId="1C12C9A1" w:rsidR="009A62BC" w:rsidRPr="005A643C" w:rsidRDefault="009A62BC" w:rsidP="00606F1E">
            <w:pPr>
              <w:spacing w:after="0" w:line="240" w:lineRule="auto"/>
              <w:jc w:val="center"/>
              <w:rPr>
                <w:rFonts w:eastAsia="Times New Roman"/>
                <w:color w:val="000000"/>
                <w:sz w:val="20"/>
                <w:szCs w:val="20"/>
                <w:lang w:val="en-US" w:eastAsia="uk-UA"/>
              </w:rPr>
            </w:pPr>
            <w:r>
              <w:rPr>
                <w:rFonts w:eastAsia="Times New Roman"/>
                <w:color w:val="000000"/>
                <w:sz w:val="20"/>
                <w:szCs w:val="20"/>
                <w:lang w:val="en-US" w:eastAsia="uk-UA"/>
              </w:rPr>
              <w:t>Valid</w:t>
            </w:r>
            <w:r w:rsidRPr="005A643C">
              <w:rPr>
                <w:rFonts w:eastAsia="Times New Roman"/>
                <w:color w:val="000000"/>
                <w:sz w:val="20"/>
                <w:szCs w:val="20"/>
                <w:lang w:val="en-US" w:eastAsia="uk-UA"/>
              </w:rPr>
              <w:t xml:space="preserve"> </w:t>
            </w:r>
            <w:r w:rsidRPr="00B07DD2">
              <w:rPr>
                <w:rFonts w:eastAsia="Times New Roman"/>
                <w:color w:val="000000"/>
                <w:sz w:val="20"/>
                <w:szCs w:val="20"/>
                <w:lang w:val="en-US" w:eastAsia="uk-UA"/>
              </w:rPr>
              <w:t>applications</w:t>
            </w:r>
            <w:r w:rsidRPr="005A643C">
              <w:rPr>
                <w:rFonts w:eastAsia="Times New Roman"/>
                <w:color w:val="000000"/>
                <w:sz w:val="20"/>
                <w:szCs w:val="20"/>
                <w:lang w:val="en-US" w:eastAsia="uk-UA"/>
              </w:rPr>
              <w:t xml:space="preserve"> </w:t>
            </w:r>
          </w:p>
        </w:tc>
        <w:tc>
          <w:tcPr>
            <w:tcW w:w="3683" w:type="dxa"/>
            <w:gridSpan w:val="3"/>
            <w:tcBorders>
              <w:top w:val="single" w:sz="4" w:space="0" w:color="auto"/>
              <w:left w:val="nil"/>
              <w:bottom w:val="single" w:sz="4" w:space="0" w:color="auto"/>
              <w:right w:val="single" w:sz="4" w:space="0" w:color="auto"/>
            </w:tcBorders>
            <w:shd w:val="clear" w:color="000000" w:fill="FFFF00"/>
            <w:vAlign w:val="center"/>
          </w:tcPr>
          <w:p w14:paraId="604CDB26" w14:textId="3D32811D" w:rsidR="009A62BC" w:rsidRPr="005A643C" w:rsidRDefault="009A62BC" w:rsidP="00606F1E">
            <w:pPr>
              <w:spacing w:after="0" w:line="240" w:lineRule="auto"/>
              <w:jc w:val="center"/>
              <w:rPr>
                <w:rFonts w:eastAsia="Times New Roman"/>
                <w:color w:val="000000"/>
                <w:sz w:val="20"/>
                <w:szCs w:val="20"/>
                <w:lang w:val="en-US" w:eastAsia="uk-UA"/>
              </w:rPr>
            </w:pPr>
            <w:r w:rsidRPr="009A62BC">
              <w:rPr>
                <w:rFonts w:eastAsia="Times New Roman"/>
                <w:color w:val="000000"/>
                <w:sz w:val="20"/>
                <w:szCs w:val="20"/>
                <w:lang w:val="en-US" w:eastAsia="uk-UA"/>
              </w:rPr>
              <w:t>Refusals</w:t>
            </w:r>
          </w:p>
        </w:tc>
      </w:tr>
      <w:tr w:rsidR="004B6CC6" w:rsidRPr="005A643C" w14:paraId="74C011E6" w14:textId="77777777" w:rsidTr="009A62BC">
        <w:trPr>
          <w:trHeight w:val="408"/>
          <w:jc w:val="center"/>
        </w:trPr>
        <w:tc>
          <w:tcPr>
            <w:tcW w:w="1798" w:type="dxa"/>
            <w:vMerge/>
            <w:tcBorders>
              <w:left w:val="single" w:sz="4" w:space="0" w:color="auto"/>
              <w:bottom w:val="single" w:sz="4" w:space="0" w:color="auto"/>
              <w:right w:val="single" w:sz="4" w:space="0" w:color="auto"/>
            </w:tcBorders>
            <w:shd w:val="clear" w:color="000000" w:fill="FFFF00"/>
            <w:noWrap/>
            <w:vAlign w:val="center"/>
          </w:tcPr>
          <w:p w14:paraId="00140F24" w14:textId="77777777" w:rsidR="004B6CC6" w:rsidRPr="005A643C" w:rsidRDefault="004B6CC6" w:rsidP="004B6CC6">
            <w:pPr>
              <w:spacing w:after="0" w:line="240" w:lineRule="auto"/>
              <w:jc w:val="center"/>
              <w:rPr>
                <w:rFonts w:eastAsia="Times New Roman"/>
                <w:color w:val="000000"/>
                <w:sz w:val="20"/>
                <w:szCs w:val="20"/>
                <w:lang w:val="en-US" w:eastAsia="uk-UA"/>
              </w:rPr>
            </w:pPr>
          </w:p>
        </w:tc>
        <w:tc>
          <w:tcPr>
            <w:tcW w:w="1940" w:type="dxa"/>
            <w:gridSpan w:val="2"/>
            <w:vMerge/>
            <w:tcBorders>
              <w:left w:val="nil"/>
              <w:bottom w:val="single" w:sz="4" w:space="0" w:color="auto"/>
              <w:right w:val="single" w:sz="4" w:space="0" w:color="auto"/>
            </w:tcBorders>
            <w:shd w:val="clear" w:color="000000" w:fill="FFFF00"/>
            <w:noWrap/>
            <w:vAlign w:val="center"/>
          </w:tcPr>
          <w:p w14:paraId="1C957F1E" w14:textId="77777777" w:rsidR="004B6CC6" w:rsidRDefault="004B6CC6" w:rsidP="004B6CC6">
            <w:pPr>
              <w:spacing w:after="0" w:line="240" w:lineRule="auto"/>
              <w:jc w:val="center"/>
              <w:rPr>
                <w:rFonts w:eastAsia="Times New Roman"/>
                <w:color w:val="000000"/>
                <w:sz w:val="20"/>
                <w:szCs w:val="20"/>
                <w:lang w:val="en-US" w:eastAsia="uk-UA"/>
              </w:rPr>
            </w:pPr>
          </w:p>
        </w:tc>
        <w:tc>
          <w:tcPr>
            <w:tcW w:w="1273" w:type="dxa"/>
            <w:vMerge/>
            <w:tcBorders>
              <w:left w:val="nil"/>
              <w:bottom w:val="single" w:sz="4" w:space="0" w:color="auto"/>
              <w:right w:val="single" w:sz="4" w:space="0" w:color="auto"/>
            </w:tcBorders>
            <w:shd w:val="clear" w:color="000000" w:fill="FFFF00"/>
            <w:vAlign w:val="center"/>
          </w:tcPr>
          <w:p w14:paraId="2E3A6DBB" w14:textId="77777777" w:rsidR="004B6CC6" w:rsidRDefault="004B6CC6" w:rsidP="004B6CC6">
            <w:pPr>
              <w:spacing w:after="0" w:line="240" w:lineRule="auto"/>
              <w:jc w:val="center"/>
              <w:rPr>
                <w:rFonts w:eastAsia="Times New Roman"/>
                <w:color w:val="000000"/>
                <w:sz w:val="20"/>
                <w:szCs w:val="20"/>
                <w:lang w:val="en-US" w:eastAsia="uk-UA"/>
              </w:rPr>
            </w:pPr>
          </w:p>
        </w:tc>
        <w:tc>
          <w:tcPr>
            <w:tcW w:w="1197" w:type="dxa"/>
            <w:tcBorders>
              <w:top w:val="single" w:sz="4" w:space="0" w:color="auto"/>
              <w:left w:val="nil"/>
              <w:bottom w:val="single" w:sz="4" w:space="0" w:color="auto"/>
              <w:right w:val="single" w:sz="4" w:space="0" w:color="auto"/>
            </w:tcBorders>
            <w:shd w:val="clear" w:color="000000" w:fill="FFFF00"/>
            <w:vAlign w:val="center"/>
          </w:tcPr>
          <w:p w14:paraId="12905928" w14:textId="2405AE63" w:rsidR="004B6CC6" w:rsidRPr="005A643C" w:rsidRDefault="004B6CC6" w:rsidP="004B6CC6">
            <w:pPr>
              <w:spacing w:after="0" w:line="240" w:lineRule="auto"/>
              <w:jc w:val="center"/>
              <w:rPr>
                <w:rFonts w:eastAsia="Times New Roman"/>
                <w:color w:val="000000"/>
                <w:sz w:val="20"/>
                <w:szCs w:val="20"/>
                <w:lang w:val="en-US" w:eastAsia="uk-UA"/>
              </w:rPr>
            </w:pPr>
            <w:r>
              <w:rPr>
                <w:rFonts w:eastAsia="Times New Roman"/>
                <w:color w:val="000000"/>
                <w:sz w:val="20"/>
                <w:szCs w:val="20"/>
                <w:lang w:val="en-US" w:eastAsia="uk-UA"/>
              </w:rPr>
              <w:t>T</w:t>
            </w:r>
            <w:r w:rsidRPr="00B07DD2">
              <w:rPr>
                <w:rFonts w:eastAsia="Times New Roman"/>
                <w:color w:val="000000"/>
                <w:sz w:val="20"/>
                <w:szCs w:val="20"/>
                <w:lang w:val="en-US" w:eastAsia="uk-UA"/>
              </w:rPr>
              <w:t>otal number</w:t>
            </w:r>
          </w:p>
        </w:tc>
        <w:tc>
          <w:tcPr>
            <w:tcW w:w="1247" w:type="dxa"/>
            <w:tcBorders>
              <w:top w:val="single" w:sz="4" w:space="0" w:color="auto"/>
              <w:left w:val="nil"/>
              <w:bottom w:val="single" w:sz="4" w:space="0" w:color="auto"/>
              <w:right w:val="single" w:sz="4" w:space="0" w:color="auto"/>
            </w:tcBorders>
            <w:shd w:val="clear" w:color="000000" w:fill="FFFF00"/>
            <w:vAlign w:val="center"/>
          </w:tcPr>
          <w:p w14:paraId="46B90C2D" w14:textId="08FFD4E0" w:rsidR="004B6CC6" w:rsidRPr="005A643C" w:rsidRDefault="004B6CC6" w:rsidP="004B6CC6">
            <w:pPr>
              <w:spacing w:after="0" w:line="240" w:lineRule="auto"/>
              <w:jc w:val="center"/>
              <w:rPr>
                <w:rFonts w:eastAsia="Times New Roman"/>
                <w:color w:val="000000"/>
                <w:sz w:val="20"/>
                <w:szCs w:val="20"/>
                <w:lang w:val="en-US" w:eastAsia="uk-UA"/>
              </w:rPr>
            </w:pPr>
            <w:r>
              <w:rPr>
                <w:rFonts w:eastAsia="Times New Roman"/>
                <w:color w:val="000000"/>
                <w:sz w:val="20"/>
                <w:szCs w:val="20"/>
                <w:lang w:val="en-US" w:eastAsia="uk-UA"/>
              </w:rPr>
              <w:t>P</w:t>
            </w:r>
            <w:r w:rsidRPr="0001194D">
              <w:rPr>
                <w:rFonts w:eastAsia="Times New Roman"/>
                <w:color w:val="000000"/>
                <w:sz w:val="20"/>
                <w:szCs w:val="20"/>
                <w:lang w:val="en-US" w:eastAsia="uk-UA"/>
              </w:rPr>
              <w:t>ercentage</w:t>
            </w:r>
            <w:r>
              <w:rPr>
                <w:rFonts w:eastAsia="Times New Roman"/>
                <w:color w:val="000000"/>
                <w:sz w:val="20"/>
                <w:szCs w:val="20"/>
                <w:lang w:val="en-US" w:eastAsia="uk-UA"/>
              </w:rPr>
              <w:t xml:space="preserve"> of</w:t>
            </w:r>
            <w:r w:rsidRPr="0001194D">
              <w:rPr>
                <w:rFonts w:eastAsia="Times New Roman"/>
                <w:color w:val="000000"/>
                <w:sz w:val="20"/>
                <w:szCs w:val="20"/>
                <w:lang w:val="en-US" w:eastAsia="uk-UA"/>
              </w:rPr>
              <w:t xml:space="preserve"> the total </w:t>
            </w:r>
            <w:r>
              <w:rPr>
                <w:rFonts w:eastAsia="Times New Roman"/>
                <w:color w:val="000000"/>
                <w:sz w:val="20"/>
                <w:szCs w:val="20"/>
                <w:lang w:val="en-US" w:eastAsia="uk-UA"/>
              </w:rPr>
              <w:t>number</w:t>
            </w:r>
          </w:p>
        </w:tc>
        <w:tc>
          <w:tcPr>
            <w:tcW w:w="1239" w:type="dxa"/>
            <w:tcBorders>
              <w:top w:val="single" w:sz="4" w:space="0" w:color="auto"/>
              <w:left w:val="nil"/>
              <w:bottom w:val="single" w:sz="4" w:space="0" w:color="auto"/>
              <w:right w:val="single" w:sz="4" w:space="0" w:color="auto"/>
            </w:tcBorders>
            <w:shd w:val="clear" w:color="000000" w:fill="FFFF00"/>
            <w:vAlign w:val="center"/>
          </w:tcPr>
          <w:p w14:paraId="4415007A" w14:textId="59963EBC" w:rsidR="004B6CC6" w:rsidRPr="005A643C" w:rsidRDefault="004B6CC6" w:rsidP="004B6CC6">
            <w:pPr>
              <w:spacing w:after="0" w:line="240" w:lineRule="auto"/>
              <w:jc w:val="center"/>
              <w:rPr>
                <w:rFonts w:eastAsia="Times New Roman"/>
                <w:color w:val="000000"/>
                <w:sz w:val="20"/>
                <w:szCs w:val="20"/>
                <w:lang w:val="en-US" w:eastAsia="uk-UA"/>
              </w:rPr>
            </w:pPr>
            <w:r>
              <w:rPr>
                <w:rFonts w:eastAsia="Times New Roman"/>
                <w:color w:val="000000"/>
                <w:sz w:val="20"/>
                <w:szCs w:val="20"/>
                <w:lang w:val="en-US" w:eastAsia="uk-UA"/>
              </w:rPr>
              <w:t>P</w:t>
            </w:r>
            <w:r w:rsidRPr="00C232B0">
              <w:rPr>
                <w:rFonts w:eastAsia="Times New Roman"/>
                <w:color w:val="000000"/>
                <w:sz w:val="20"/>
                <w:szCs w:val="20"/>
                <w:lang w:val="en-US" w:eastAsia="uk-UA"/>
              </w:rPr>
              <w:t>ercentage of the application number</w:t>
            </w:r>
          </w:p>
        </w:tc>
      </w:tr>
      <w:tr w:rsidR="004B6CC6" w:rsidRPr="005A643C" w14:paraId="2BF3BFDD" w14:textId="77777777" w:rsidTr="009A62BC">
        <w:trPr>
          <w:trHeight w:val="525"/>
          <w:jc w:val="center"/>
        </w:trPr>
        <w:tc>
          <w:tcPr>
            <w:tcW w:w="1798" w:type="dxa"/>
            <w:tcBorders>
              <w:top w:val="nil"/>
              <w:left w:val="single" w:sz="8" w:space="0" w:color="auto"/>
              <w:bottom w:val="single" w:sz="4" w:space="0" w:color="auto"/>
              <w:right w:val="single" w:sz="4" w:space="0" w:color="auto"/>
            </w:tcBorders>
            <w:shd w:val="clear" w:color="000000" w:fill="92D050"/>
            <w:noWrap/>
            <w:vAlign w:val="bottom"/>
            <w:hideMark/>
          </w:tcPr>
          <w:p w14:paraId="72F501CE" w14:textId="77777777" w:rsidR="004B6CC6" w:rsidRPr="005A643C" w:rsidRDefault="004B6CC6" w:rsidP="004B6CC6">
            <w:pPr>
              <w:spacing w:after="0" w:line="240" w:lineRule="auto"/>
              <w:rPr>
                <w:rFonts w:eastAsia="Times New Roman"/>
                <w:color w:val="000000"/>
                <w:sz w:val="20"/>
                <w:szCs w:val="20"/>
                <w:lang w:val="en-US" w:eastAsia="uk-UA"/>
              </w:rPr>
            </w:pPr>
            <w:r w:rsidRPr="005A643C">
              <w:rPr>
                <w:rFonts w:eastAsia="Times New Roman"/>
                <w:color w:val="000000"/>
                <w:sz w:val="20"/>
                <w:szCs w:val="20"/>
                <w:lang w:val="en-US" w:eastAsia="uk-UA"/>
              </w:rPr>
              <w:t>20-24 Nov 2023</w:t>
            </w:r>
          </w:p>
        </w:tc>
        <w:tc>
          <w:tcPr>
            <w:tcW w:w="779" w:type="dxa"/>
            <w:tcBorders>
              <w:top w:val="nil"/>
              <w:left w:val="nil"/>
              <w:bottom w:val="single" w:sz="4" w:space="0" w:color="auto"/>
              <w:right w:val="single" w:sz="4" w:space="0" w:color="auto"/>
            </w:tcBorders>
            <w:shd w:val="clear" w:color="000000" w:fill="92D050"/>
            <w:noWrap/>
            <w:vAlign w:val="bottom"/>
            <w:hideMark/>
          </w:tcPr>
          <w:p w14:paraId="3C5337FE"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93</w:t>
            </w:r>
          </w:p>
        </w:tc>
        <w:tc>
          <w:tcPr>
            <w:tcW w:w="1161" w:type="dxa"/>
            <w:tcBorders>
              <w:top w:val="nil"/>
              <w:left w:val="nil"/>
              <w:bottom w:val="single" w:sz="4" w:space="0" w:color="auto"/>
              <w:right w:val="single" w:sz="4" w:space="0" w:color="auto"/>
            </w:tcBorders>
            <w:shd w:val="clear" w:color="000000" w:fill="92D050"/>
            <w:noWrap/>
            <w:vAlign w:val="bottom"/>
            <w:hideMark/>
          </w:tcPr>
          <w:p w14:paraId="5F97E45D"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14%</w:t>
            </w:r>
          </w:p>
        </w:tc>
        <w:tc>
          <w:tcPr>
            <w:tcW w:w="1273" w:type="dxa"/>
            <w:tcBorders>
              <w:top w:val="nil"/>
              <w:left w:val="nil"/>
              <w:bottom w:val="single" w:sz="4" w:space="0" w:color="auto"/>
              <w:right w:val="single" w:sz="4" w:space="0" w:color="auto"/>
            </w:tcBorders>
            <w:shd w:val="clear" w:color="000000" w:fill="92D050"/>
            <w:noWrap/>
            <w:vAlign w:val="bottom"/>
            <w:hideMark/>
          </w:tcPr>
          <w:p w14:paraId="61209C80"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81</w:t>
            </w:r>
          </w:p>
        </w:tc>
        <w:tc>
          <w:tcPr>
            <w:tcW w:w="1197" w:type="dxa"/>
            <w:tcBorders>
              <w:top w:val="nil"/>
              <w:left w:val="nil"/>
              <w:bottom w:val="single" w:sz="4" w:space="0" w:color="auto"/>
              <w:right w:val="single" w:sz="4" w:space="0" w:color="auto"/>
            </w:tcBorders>
            <w:shd w:val="clear" w:color="auto" w:fill="auto"/>
            <w:noWrap/>
            <w:vAlign w:val="bottom"/>
            <w:hideMark/>
          </w:tcPr>
          <w:p w14:paraId="3B20B6BD"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12</w:t>
            </w:r>
          </w:p>
        </w:tc>
        <w:tc>
          <w:tcPr>
            <w:tcW w:w="1247" w:type="dxa"/>
            <w:tcBorders>
              <w:top w:val="nil"/>
              <w:left w:val="nil"/>
              <w:bottom w:val="single" w:sz="4" w:space="0" w:color="auto"/>
              <w:right w:val="nil"/>
            </w:tcBorders>
            <w:shd w:val="clear" w:color="auto" w:fill="auto"/>
            <w:noWrap/>
            <w:vAlign w:val="bottom"/>
            <w:hideMark/>
          </w:tcPr>
          <w:p w14:paraId="710F3B23"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9%</w:t>
            </w:r>
          </w:p>
        </w:tc>
        <w:tc>
          <w:tcPr>
            <w:tcW w:w="1239" w:type="dxa"/>
            <w:tcBorders>
              <w:top w:val="nil"/>
              <w:left w:val="single" w:sz="4" w:space="0" w:color="auto"/>
              <w:bottom w:val="single" w:sz="4" w:space="0" w:color="auto"/>
              <w:right w:val="single" w:sz="4" w:space="0" w:color="auto"/>
            </w:tcBorders>
            <w:shd w:val="clear" w:color="auto" w:fill="auto"/>
            <w:noWrap/>
            <w:vAlign w:val="bottom"/>
            <w:hideMark/>
          </w:tcPr>
          <w:p w14:paraId="705C9CAE"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13%</w:t>
            </w:r>
          </w:p>
        </w:tc>
      </w:tr>
      <w:tr w:rsidR="004B6CC6" w:rsidRPr="005A643C" w14:paraId="7AEEA5CC" w14:textId="77777777" w:rsidTr="009A62BC">
        <w:trPr>
          <w:trHeight w:val="300"/>
          <w:jc w:val="center"/>
        </w:trPr>
        <w:tc>
          <w:tcPr>
            <w:tcW w:w="1798" w:type="dxa"/>
            <w:tcBorders>
              <w:top w:val="nil"/>
              <w:left w:val="single" w:sz="8" w:space="0" w:color="auto"/>
              <w:bottom w:val="single" w:sz="4" w:space="0" w:color="auto"/>
              <w:right w:val="single" w:sz="4" w:space="0" w:color="auto"/>
            </w:tcBorders>
            <w:shd w:val="clear" w:color="000000" w:fill="92D050"/>
            <w:noWrap/>
            <w:vAlign w:val="bottom"/>
            <w:hideMark/>
          </w:tcPr>
          <w:p w14:paraId="4114567B" w14:textId="77777777" w:rsidR="004B6CC6" w:rsidRPr="005A643C" w:rsidRDefault="004B6CC6" w:rsidP="004B6CC6">
            <w:pPr>
              <w:spacing w:after="0" w:line="240" w:lineRule="auto"/>
              <w:rPr>
                <w:rFonts w:eastAsia="Times New Roman"/>
                <w:color w:val="000000"/>
                <w:sz w:val="20"/>
                <w:szCs w:val="20"/>
                <w:lang w:val="en-US" w:eastAsia="uk-UA"/>
              </w:rPr>
            </w:pPr>
            <w:r w:rsidRPr="005A643C">
              <w:rPr>
                <w:rFonts w:eastAsia="Times New Roman"/>
                <w:color w:val="000000"/>
                <w:sz w:val="20"/>
                <w:szCs w:val="20"/>
                <w:lang w:val="en-US" w:eastAsia="uk-UA"/>
              </w:rPr>
              <w:t>27 Now-1 Dec 2023</w:t>
            </w:r>
          </w:p>
        </w:tc>
        <w:tc>
          <w:tcPr>
            <w:tcW w:w="779" w:type="dxa"/>
            <w:tcBorders>
              <w:top w:val="nil"/>
              <w:left w:val="nil"/>
              <w:bottom w:val="single" w:sz="4" w:space="0" w:color="auto"/>
              <w:right w:val="single" w:sz="4" w:space="0" w:color="auto"/>
            </w:tcBorders>
            <w:shd w:val="clear" w:color="000000" w:fill="92D050"/>
            <w:noWrap/>
            <w:vAlign w:val="bottom"/>
            <w:hideMark/>
          </w:tcPr>
          <w:p w14:paraId="44467451"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108</w:t>
            </w:r>
          </w:p>
        </w:tc>
        <w:tc>
          <w:tcPr>
            <w:tcW w:w="1161" w:type="dxa"/>
            <w:tcBorders>
              <w:top w:val="nil"/>
              <w:left w:val="nil"/>
              <w:bottom w:val="single" w:sz="4" w:space="0" w:color="auto"/>
              <w:right w:val="single" w:sz="4" w:space="0" w:color="auto"/>
            </w:tcBorders>
            <w:shd w:val="clear" w:color="000000" w:fill="92D050"/>
            <w:noWrap/>
            <w:vAlign w:val="bottom"/>
            <w:hideMark/>
          </w:tcPr>
          <w:p w14:paraId="5DE913C7"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16%</w:t>
            </w:r>
          </w:p>
        </w:tc>
        <w:tc>
          <w:tcPr>
            <w:tcW w:w="1273" w:type="dxa"/>
            <w:tcBorders>
              <w:top w:val="nil"/>
              <w:left w:val="nil"/>
              <w:bottom w:val="single" w:sz="4" w:space="0" w:color="auto"/>
              <w:right w:val="single" w:sz="4" w:space="0" w:color="auto"/>
            </w:tcBorders>
            <w:shd w:val="clear" w:color="000000" w:fill="92D050"/>
            <w:noWrap/>
            <w:vAlign w:val="bottom"/>
            <w:hideMark/>
          </w:tcPr>
          <w:p w14:paraId="51A896A7"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90</w:t>
            </w:r>
          </w:p>
        </w:tc>
        <w:tc>
          <w:tcPr>
            <w:tcW w:w="1197" w:type="dxa"/>
            <w:tcBorders>
              <w:top w:val="nil"/>
              <w:left w:val="nil"/>
              <w:bottom w:val="single" w:sz="4" w:space="0" w:color="auto"/>
              <w:right w:val="single" w:sz="4" w:space="0" w:color="auto"/>
            </w:tcBorders>
            <w:shd w:val="clear" w:color="000000" w:fill="F7B4AE"/>
            <w:noWrap/>
            <w:vAlign w:val="bottom"/>
            <w:hideMark/>
          </w:tcPr>
          <w:p w14:paraId="4BA86AF2"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18</w:t>
            </w:r>
          </w:p>
        </w:tc>
        <w:tc>
          <w:tcPr>
            <w:tcW w:w="1247" w:type="dxa"/>
            <w:tcBorders>
              <w:top w:val="nil"/>
              <w:left w:val="nil"/>
              <w:bottom w:val="single" w:sz="4" w:space="0" w:color="auto"/>
              <w:right w:val="nil"/>
            </w:tcBorders>
            <w:shd w:val="clear" w:color="auto" w:fill="auto"/>
            <w:noWrap/>
            <w:vAlign w:val="bottom"/>
            <w:hideMark/>
          </w:tcPr>
          <w:p w14:paraId="171B9D6F"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13%</w:t>
            </w:r>
          </w:p>
        </w:tc>
        <w:tc>
          <w:tcPr>
            <w:tcW w:w="1239" w:type="dxa"/>
            <w:tcBorders>
              <w:top w:val="nil"/>
              <w:left w:val="single" w:sz="4" w:space="0" w:color="auto"/>
              <w:bottom w:val="single" w:sz="4" w:space="0" w:color="auto"/>
              <w:right w:val="single" w:sz="4" w:space="0" w:color="auto"/>
            </w:tcBorders>
            <w:shd w:val="clear" w:color="auto" w:fill="auto"/>
            <w:noWrap/>
            <w:vAlign w:val="bottom"/>
            <w:hideMark/>
          </w:tcPr>
          <w:p w14:paraId="197364CC"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17%</w:t>
            </w:r>
          </w:p>
        </w:tc>
      </w:tr>
      <w:tr w:rsidR="004B6CC6" w:rsidRPr="005A643C" w14:paraId="1D13DCD5" w14:textId="77777777" w:rsidTr="009A62BC">
        <w:trPr>
          <w:trHeight w:val="300"/>
          <w:jc w:val="center"/>
        </w:trPr>
        <w:tc>
          <w:tcPr>
            <w:tcW w:w="1798" w:type="dxa"/>
            <w:tcBorders>
              <w:top w:val="nil"/>
              <w:left w:val="single" w:sz="8" w:space="0" w:color="auto"/>
              <w:bottom w:val="single" w:sz="4" w:space="0" w:color="auto"/>
              <w:right w:val="single" w:sz="4" w:space="0" w:color="auto"/>
            </w:tcBorders>
            <w:shd w:val="clear" w:color="000000" w:fill="92D050"/>
            <w:noWrap/>
            <w:vAlign w:val="bottom"/>
            <w:hideMark/>
          </w:tcPr>
          <w:p w14:paraId="305B6C16" w14:textId="77777777" w:rsidR="004B6CC6" w:rsidRPr="005A643C" w:rsidRDefault="004B6CC6" w:rsidP="004B6CC6">
            <w:pPr>
              <w:spacing w:after="0" w:line="240" w:lineRule="auto"/>
              <w:rPr>
                <w:rFonts w:eastAsia="Times New Roman"/>
                <w:color w:val="000000"/>
                <w:sz w:val="20"/>
                <w:szCs w:val="20"/>
                <w:lang w:val="en-US" w:eastAsia="uk-UA"/>
              </w:rPr>
            </w:pPr>
            <w:r w:rsidRPr="005A643C">
              <w:rPr>
                <w:rFonts w:eastAsia="Times New Roman"/>
                <w:color w:val="000000"/>
                <w:sz w:val="20"/>
                <w:szCs w:val="20"/>
                <w:lang w:val="en-US" w:eastAsia="uk-UA"/>
              </w:rPr>
              <w:t>4-8 Dec 2023</w:t>
            </w:r>
          </w:p>
        </w:tc>
        <w:tc>
          <w:tcPr>
            <w:tcW w:w="779" w:type="dxa"/>
            <w:tcBorders>
              <w:top w:val="nil"/>
              <w:left w:val="nil"/>
              <w:bottom w:val="single" w:sz="4" w:space="0" w:color="auto"/>
              <w:right w:val="single" w:sz="4" w:space="0" w:color="auto"/>
            </w:tcBorders>
            <w:shd w:val="clear" w:color="000000" w:fill="92D050"/>
            <w:noWrap/>
            <w:vAlign w:val="bottom"/>
            <w:hideMark/>
          </w:tcPr>
          <w:p w14:paraId="3E4E4DE7"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90</w:t>
            </w:r>
          </w:p>
        </w:tc>
        <w:tc>
          <w:tcPr>
            <w:tcW w:w="1161" w:type="dxa"/>
            <w:tcBorders>
              <w:top w:val="nil"/>
              <w:left w:val="nil"/>
              <w:bottom w:val="single" w:sz="4" w:space="0" w:color="auto"/>
              <w:right w:val="single" w:sz="4" w:space="0" w:color="auto"/>
            </w:tcBorders>
            <w:shd w:val="clear" w:color="000000" w:fill="92D050"/>
            <w:noWrap/>
            <w:vAlign w:val="bottom"/>
            <w:hideMark/>
          </w:tcPr>
          <w:p w14:paraId="5D0F5C73"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14%</w:t>
            </w:r>
          </w:p>
        </w:tc>
        <w:tc>
          <w:tcPr>
            <w:tcW w:w="1273" w:type="dxa"/>
            <w:tcBorders>
              <w:top w:val="nil"/>
              <w:left w:val="nil"/>
              <w:bottom w:val="single" w:sz="4" w:space="0" w:color="auto"/>
              <w:right w:val="single" w:sz="4" w:space="0" w:color="auto"/>
            </w:tcBorders>
            <w:shd w:val="clear" w:color="000000" w:fill="92D050"/>
            <w:noWrap/>
            <w:vAlign w:val="bottom"/>
            <w:hideMark/>
          </w:tcPr>
          <w:p w14:paraId="315A9732"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73</w:t>
            </w:r>
          </w:p>
        </w:tc>
        <w:tc>
          <w:tcPr>
            <w:tcW w:w="1197" w:type="dxa"/>
            <w:tcBorders>
              <w:top w:val="nil"/>
              <w:left w:val="nil"/>
              <w:bottom w:val="single" w:sz="4" w:space="0" w:color="auto"/>
              <w:right w:val="single" w:sz="4" w:space="0" w:color="auto"/>
            </w:tcBorders>
            <w:shd w:val="clear" w:color="000000" w:fill="F7B4AE"/>
            <w:noWrap/>
            <w:vAlign w:val="bottom"/>
            <w:hideMark/>
          </w:tcPr>
          <w:p w14:paraId="7B6736D2"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17</w:t>
            </w:r>
          </w:p>
        </w:tc>
        <w:tc>
          <w:tcPr>
            <w:tcW w:w="1247" w:type="dxa"/>
            <w:tcBorders>
              <w:top w:val="nil"/>
              <w:left w:val="nil"/>
              <w:bottom w:val="single" w:sz="4" w:space="0" w:color="auto"/>
              <w:right w:val="nil"/>
            </w:tcBorders>
            <w:shd w:val="clear" w:color="auto" w:fill="auto"/>
            <w:noWrap/>
            <w:vAlign w:val="bottom"/>
            <w:hideMark/>
          </w:tcPr>
          <w:p w14:paraId="41AF1871"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12%</w:t>
            </w:r>
          </w:p>
        </w:tc>
        <w:tc>
          <w:tcPr>
            <w:tcW w:w="1239" w:type="dxa"/>
            <w:tcBorders>
              <w:top w:val="nil"/>
              <w:left w:val="single" w:sz="4" w:space="0" w:color="auto"/>
              <w:bottom w:val="single" w:sz="4" w:space="0" w:color="auto"/>
              <w:right w:val="single" w:sz="4" w:space="0" w:color="auto"/>
            </w:tcBorders>
            <w:shd w:val="clear" w:color="000000" w:fill="F7B4AE"/>
            <w:noWrap/>
            <w:vAlign w:val="bottom"/>
            <w:hideMark/>
          </w:tcPr>
          <w:p w14:paraId="75496E28"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19%</w:t>
            </w:r>
          </w:p>
        </w:tc>
      </w:tr>
      <w:tr w:rsidR="004B6CC6" w:rsidRPr="005A643C" w14:paraId="0BAFF528" w14:textId="77777777" w:rsidTr="009A62BC">
        <w:trPr>
          <w:trHeight w:val="315"/>
          <w:jc w:val="center"/>
        </w:trPr>
        <w:tc>
          <w:tcPr>
            <w:tcW w:w="1798" w:type="dxa"/>
            <w:tcBorders>
              <w:top w:val="nil"/>
              <w:left w:val="single" w:sz="8" w:space="0" w:color="auto"/>
              <w:bottom w:val="single" w:sz="4" w:space="0" w:color="auto"/>
              <w:right w:val="single" w:sz="4" w:space="0" w:color="auto"/>
            </w:tcBorders>
            <w:shd w:val="clear" w:color="000000" w:fill="92D050"/>
            <w:noWrap/>
            <w:vAlign w:val="bottom"/>
            <w:hideMark/>
          </w:tcPr>
          <w:p w14:paraId="1E0BAB3A" w14:textId="77777777" w:rsidR="004B6CC6" w:rsidRPr="005A643C" w:rsidRDefault="004B6CC6" w:rsidP="004B6CC6">
            <w:pPr>
              <w:spacing w:after="0" w:line="240" w:lineRule="auto"/>
              <w:rPr>
                <w:rFonts w:eastAsia="Times New Roman"/>
                <w:color w:val="000000"/>
                <w:sz w:val="20"/>
                <w:szCs w:val="20"/>
                <w:lang w:val="en-US" w:eastAsia="uk-UA"/>
              </w:rPr>
            </w:pPr>
            <w:r w:rsidRPr="005A643C">
              <w:rPr>
                <w:rFonts w:eastAsia="Times New Roman"/>
                <w:color w:val="000000"/>
                <w:sz w:val="20"/>
                <w:szCs w:val="20"/>
                <w:lang w:val="en-US" w:eastAsia="uk-UA"/>
              </w:rPr>
              <w:t>11-15 Dec 2023</w:t>
            </w:r>
          </w:p>
        </w:tc>
        <w:tc>
          <w:tcPr>
            <w:tcW w:w="779" w:type="dxa"/>
            <w:tcBorders>
              <w:top w:val="nil"/>
              <w:left w:val="nil"/>
              <w:bottom w:val="single" w:sz="4" w:space="0" w:color="auto"/>
              <w:right w:val="single" w:sz="4" w:space="0" w:color="auto"/>
            </w:tcBorders>
            <w:shd w:val="clear" w:color="000000" w:fill="92D050"/>
            <w:noWrap/>
            <w:vAlign w:val="bottom"/>
            <w:hideMark/>
          </w:tcPr>
          <w:p w14:paraId="40B48D5D"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94</w:t>
            </w:r>
          </w:p>
        </w:tc>
        <w:tc>
          <w:tcPr>
            <w:tcW w:w="1161" w:type="dxa"/>
            <w:tcBorders>
              <w:top w:val="nil"/>
              <w:left w:val="nil"/>
              <w:bottom w:val="single" w:sz="4" w:space="0" w:color="auto"/>
              <w:right w:val="single" w:sz="4" w:space="0" w:color="auto"/>
            </w:tcBorders>
            <w:shd w:val="clear" w:color="000000" w:fill="92D050"/>
            <w:noWrap/>
            <w:vAlign w:val="bottom"/>
            <w:hideMark/>
          </w:tcPr>
          <w:p w14:paraId="699FF296"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14%</w:t>
            </w:r>
          </w:p>
        </w:tc>
        <w:tc>
          <w:tcPr>
            <w:tcW w:w="1273" w:type="dxa"/>
            <w:tcBorders>
              <w:top w:val="nil"/>
              <w:left w:val="nil"/>
              <w:bottom w:val="single" w:sz="4" w:space="0" w:color="auto"/>
              <w:right w:val="single" w:sz="4" w:space="0" w:color="auto"/>
            </w:tcBorders>
            <w:shd w:val="clear" w:color="000000" w:fill="92D050"/>
            <w:noWrap/>
            <w:vAlign w:val="bottom"/>
            <w:hideMark/>
          </w:tcPr>
          <w:p w14:paraId="382A6179"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78</w:t>
            </w:r>
          </w:p>
        </w:tc>
        <w:tc>
          <w:tcPr>
            <w:tcW w:w="1197" w:type="dxa"/>
            <w:tcBorders>
              <w:top w:val="nil"/>
              <w:left w:val="nil"/>
              <w:bottom w:val="single" w:sz="4" w:space="0" w:color="auto"/>
              <w:right w:val="single" w:sz="4" w:space="0" w:color="auto"/>
            </w:tcBorders>
            <w:shd w:val="clear" w:color="000000" w:fill="F7B4AE"/>
            <w:noWrap/>
            <w:vAlign w:val="bottom"/>
            <w:hideMark/>
          </w:tcPr>
          <w:p w14:paraId="4CEA37E5"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16</w:t>
            </w:r>
          </w:p>
        </w:tc>
        <w:tc>
          <w:tcPr>
            <w:tcW w:w="1247" w:type="dxa"/>
            <w:tcBorders>
              <w:top w:val="nil"/>
              <w:left w:val="nil"/>
              <w:bottom w:val="single" w:sz="4" w:space="0" w:color="auto"/>
              <w:right w:val="nil"/>
            </w:tcBorders>
            <w:shd w:val="clear" w:color="auto" w:fill="auto"/>
            <w:noWrap/>
            <w:vAlign w:val="bottom"/>
            <w:hideMark/>
          </w:tcPr>
          <w:p w14:paraId="506F3D55"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12%</w:t>
            </w:r>
          </w:p>
        </w:tc>
        <w:tc>
          <w:tcPr>
            <w:tcW w:w="1239" w:type="dxa"/>
            <w:tcBorders>
              <w:top w:val="nil"/>
              <w:left w:val="single" w:sz="4" w:space="0" w:color="auto"/>
              <w:bottom w:val="single" w:sz="4" w:space="0" w:color="auto"/>
              <w:right w:val="single" w:sz="4" w:space="0" w:color="auto"/>
            </w:tcBorders>
            <w:shd w:val="clear" w:color="auto" w:fill="auto"/>
            <w:noWrap/>
            <w:vAlign w:val="bottom"/>
            <w:hideMark/>
          </w:tcPr>
          <w:p w14:paraId="5690CA5B"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17%</w:t>
            </w:r>
          </w:p>
        </w:tc>
      </w:tr>
      <w:tr w:rsidR="004B6CC6" w:rsidRPr="005A643C" w14:paraId="46878CBB" w14:textId="77777777" w:rsidTr="009A62BC">
        <w:trPr>
          <w:trHeight w:val="300"/>
          <w:jc w:val="center"/>
        </w:trPr>
        <w:tc>
          <w:tcPr>
            <w:tcW w:w="1798" w:type="dxa"/>
            <w:tcBorders>
              <w:top w:val="nil"/>
              <w:left w:val="single" w:sz="8" w:space="0" w:color="auto"/>
              <w:bottom w:val="single" w:sz="4" w:space="0" w:color="auto"/>
              <w:right w:val="single" w:sz="4" w:space="0" w:color="auto"/>
            </w:tcBorders>
            <w:shd w:val="clear" w:color="000000" w:fill="92D050"/>
            <w:noWrap/>
            <w:vAlign w:val="bottom"/>
            <w:hideMark/>
          </w:tcPr>
          <w:p w14:paraId="785CA8D0" w14:textId="77777777" w:rsidR="004B6CC6" w:rsidRPr="005A643C" w:rsidRDefault="004B6CC6" w:rsidP="004B6CC6">
            <w:pPr>
              <w:spacing w:after="0" w:line="240" w:lineRule="auto"/>
              <w:rPr>
                <w:rFonts w:eastAsia="Times New Roman"/>
                <w:color w:val="000000"/>
                <w:sz w:val="20"/>
                <w:szCs w:val="20"/>
                <w:lang w:val="en-US" w:eastAsia="uk-UA"/>
              </w:rPr>
            </w:pPr>
            <w:r w:rsidRPr="005A643C">
              <w:rPr>
                <w:rFonts w:eastAsia="Times New Roman"/>
                <w:color w:val="000000"/>
                <w:sz w:val="20"/>
                <w:szCs w:val="20"/>
                <w:lang w:val="en-US" w:eastAsia="uk-UA"/>
              </w:rPr>
              <w:t>18-22 Dec 2023</w:t>
            </w:r>
          </w:p>
        </w:tc>
        <w:tc>
          <w:tcPr>
            <w:tcW w:w="779" w:type="dxa"/>
            <w:tcBorders>
              <w:top w:val="nil"/>
              <w:left w:val="nil"/>
              <w:bottom w:val="single" w:sz="4" w:space="0" w:color="auto"/>
              <w:right w:val="single" w:sz="4" w:space="0" w:color="auto"/>
            </w:tcBorders>
            <w:shd w:val="clear" w:color="000000" w:fill="92D050"/>
            <w:noWrap/>
            <w:vAlign w:val="bottom"/>
            <w:hideMark/>
          </w:tcPr>
          <w:p w14:paraId="15C536FD"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130</w:t>
            </w:r>
          </w:p>
        </w:tc>
        <w:tc>
          <w:tcPr>
            <w:tcW w:w="1161" w:type="dxa"/>
            <w:tcBorders>
              <w:top w:val="nil"/>
              <w:left w:val="nil"/>
              <w:bottom w:val="single" w:sz="4" w:space="0" w:color="auto"/>
              <w:right w:val="single" w:sz="4" w:space="0" w:color="auto"/>
            </w:tcBorders>
            <w:shd w:val="clear" w:color="000000" w:fill="92D050"/>
            <w:noWrap/>
            <w:vAlign w:val="bottom"/>
            <w:hideMark/>
          </w:tcPr>
          <w:p w14:paraId="49DB5277"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20%</w:t>
            </w:r>
          </w:p>
        </w:tc>
        <w:tc>
          <w:tcPr>
            <w:tcW w:w="1273" w:type="dxa"/>
            <w:tcBorders>
              <w:top w:val="nil"/>
              <w:left w:val="nil"/>
              <w:bottom w:val="single" w:sz="4" w:space="0" w:color="auto"/>
              <w:right w:val="single" w:sz="4" w:space="0" w:color="auto"/>
            </w:tcBorders>
            <w:shd w:val="clear" w:color="000000" w:fill="92D050"/>
            <w:noWrap/>
            <w:vAlign w:val="bottom"/>
            <w:hideMark/>
          </w:tcPr>
          <w:p w14:paraId="7DF76ECD"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99</w:t>
            </w:r>
          </w:p>
        </w:tc>
        <w:tc>
          <w:tcPr>
            <w:tcW w:w="1197" w:type="dxa"/>
            <w:tcBorders>
              <w:top w:val="nil"/>
              <w:left w:val="nil"/>
              <w:bottom w:val="single" w:sz="4" w:space="0" w:color="auto"/>
              <w:right w:val="single" w:sz="4" w:space="0" w:color="auto"/>
            </w:tcBorders>
            <w:shd w:val="clear" w:color="000000" w:fill="F7B4AE"/>
            <w:noWrap/>
            <w:vAlign w:val="bottom"/>
            <w:hideMark/>
          </w:tcPr>
          <w:p w14:paraId="1862AAEE"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31</w:t>
            </w:r>
          </w:p>
        </w:tc>
        <w:tc>
          <w:tcPr>
            <w:tcW w:w="1247" w:type="dxa"/>
            <w:tcBorders>
              <w:top w:val="nil"/>
              <w:left w:val="nil"/>
              <w:bottom w:val="single" w:sz="4" w:space="0" w:color="auto"/>
              <w:right w:val="nil"/>
            </w:tcBorders>
            <w:shd w:val="clear" w:color="000000" w:fill="F7B4AE"/>
            <w:noWrap/>
            <w:vAlign w:val="bottom"/>
            <w:hideMark/>
          </w:tcPr>
          <w:p w14:paraId="1C443B10"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22%</w:t>
            </w:r>
          </w:p>
        </w:tc>
        <w:tc>
          <w:tcPr>
            <w:tcW w:w="1239" w:type="dxa"/>
            <w:tcBorders>
              <w:top w:val="nil"/>
              <w:left w:val="single" w:sz="4" w:space="0" w:color="auto"/>
              <w:bottom w:val="single" w:sz="4" w:space="0" w:color="auto"/>
              <w:right w:val="single" w:sz="4" w:space="0" w:color="auto"/>
            </w:tcBorders>
            <w:shd w:val="clear" w:color="000000" w:fill="F7B4AE"/>
            <w:noWrap/>
            <w:vAlign w:val="bottom"/>
            <w:hideMark/>
          </w:tcPr>
          <w:p w14:paraId="009A9D0C"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24%</w:t>
            </w:r>
          </w:p>
        </w:tc>
      </w:tr>
      <w:tr w:rsidR="004B6CC6" w:rsidRPr="005A643C" w14:paraId="2A08BF80" w14:textId="77777777" w:rsidTr="009A62BC">
        <w:trPr>
          <w:trHeight w:val="300"/>
          <w:jc w:val="center"/>
        </w:trPr>
        <w:tc>
          <w:tcPr>
            <w:tcW w:w="1798" w:type="dxa"/>
            <w:tcBorders>
              <w:top w:val="nil"/>
              <w:left w:val="single" w:sz="8" w:space="0" w:color="auto"/>
              <w:bottom w:val="single" w:sz="4" w:space="0" w:color="auto"/>
              <w:right w:val="single" w:sz="4" w:space="0" w:color="auto"/>
            </w:tcBorders>
            <w:shd w:val="clear" w:color="auto" w:fill="auto"/>
            <w:noWrap/>
            <w:vAlign w:val="bottom"/>
            <w:hideMark/>
          </w:tcPr>
          <w:p w14:paraId="592EC4B0" w14:textId="77777777" w:rsidR="004B6CC6" w:rsidRPr="005A643C" w:rsidRDefault="004B6CC6" w:rsidP="004B6CC6">
            <w:pPr>
              <w:spacing w:after="0" w:line="240" w:lineRule="auto"/>
              <w:rPr>
                <w:rFonts w:eastAsia="Times New Roman"/>
                <w:color w:val="000000"/>
                <w:sz w:val="20"/>
                <w:szCs w:val="20"/>
                <w:lang w:val="en-US" w:eastAsia="uk-UA"/>
              </w:rPr>
            </w:pPr>
            <w:r w:rsidRPr="005A643C">
              <w:rPr>
                <w:rFonts w:eastAsia="Times New Roman"/>
                <w:color w:val="000000"/>
                <w:sz w:val="20"/>
                <w:szCs w:val="20"/>
                <w:lang w:val="en-US" w:eastAsia="uk-UA"/>
              </w:rPr>
              <w:t>25-29 Dec 2023</w:t>
            </w:r>
          </w:p>
        </w:tc>
        <w:tc>
          <w:tcPr>
            <w:tcW w:w="779" w:type="dxa"/>
            <w:tcBorders>
              <w:top w:val="nil"/>
              <w:left w:val="nil"/>
              <w:bottom w:val="single" w:sz="4" w:space="0" w:color="auto"/>
              <w:right w:val="single" w:sz="4" w:space="0" w:color="auto"/>
            </w:tcBorders>
            <w:shd w:val="clear" w:color="auto" w:fill="auto"/>
            <w:noWrap/>
            <w:vAlign w:val="bottom"/>
            <w:hideMark/>
          </w:tcPr>
          <w:p w14:paraId="723C88AC"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64</w:t>
            </w:r>
          </w:p>
        </w:tc>
        <w:tc>
          <w:tcPr>
            <w:tcW w:w="1161" w:type="dxa"/>
            <w:tcBorders>
              <w:top w:val="nil"/>
              <w:left w:val="nil"/>
              <w:bottom w:val="single" w:sz="4" w:space="0" w:color="auto"/>
              <w:right w:val="single" w:sz="4" w:space="0" w:color="auto"/>
            </w:tcBorders>
            <w:shd w:val="clear" w:color="auto" w:fill="auto"/>
            <w:noWrap/>
            <w:vAlign w:val="bottom"/>
            <w:hideMark/>
          </w:tcPr>
          <w:p w14:paraId="17542E8A"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10%</w:t>
            </w:r>
          </w:p>
        </w:tc>
        <w:tc>
          <w:tcPr>
            <w:tcW w:w="1273" w:type="dxa"/>
            <w:tcBorders>
              <w:top w:val="nil"/>
              <w:left w:val="nil"/>
              <w:bottom w:val="single" w:sz="4" w:space="0" w:color="auto"/>
              <w:right w:val="single" w:sz="4" w:space="0" w:color="auto"/>
            </w:tcBorders>
            <w:shd w:val="clear" w:color="auto" w:fill="auto"/>
            <w:noWrap/>
            <w:vAlign w:val="bottom"/>
            <w:hideMark/>
          </w:tcPr>
          <w:p w14:paraId="138A27F2"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48</w:t>
            </w:r>
          </w:p>
        </w:tc>
        <w:tc>
          <w:tcPr>
            <w:tcW w:w="1197" w:type="dxa"/>
            <w:tcBorders>
              <w:top w:val="nil"/>
              <w:left w:val="nil"/>
              <w:bottom w:val="single" w:sz="4" w:space="0" w:color="auto"/>
              <w:right w:val="single" w:sz="4" w:space="0" w:color="auto"/>
            </w:tcBorders>
            <w:shd w:val="clear" w:color="000000" w:fill="F7B4AE"/>
            <w:noWrap/>
            <w:vAlign w:val="bottom"/>
            <w:hideMark/>
          </w:tcPr>
          <w:p w14:paraId="362B3127"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16</w:t>
            </w:r>
          </w:p>
        </w:tc>
        <w:tc>
          <w:tcPr>
            <w:tcW w:w="1247" w:type="dxa"/>
            <w:tcBorders>
              <w:top w:val="nil"/>
              <w:left w:val="nil"/>
              <w:bottom w:val="single" w:sz="4" w:space="0" w:color="auto"/>
              <w:right w:val="nil"/>
            </w:tcBorders>
            <w:shd w:val="clear" w:color="auto" w:fill="auto"/>
            <w:noWrap/>
            <w:vAlign w:val="bottom"/>
            <w:hideMark/>
          </w:tcPr>
          <w:p w14:paraId="32096E86"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12%</w:t>
            </w:r>
          </w:p>
        </w:tc>
        <w:tc>
          <w:tcPr>
            <w:tcW w:w="1239" w:type="dxa"/>
            <w:tcBorders>
              <w:top w:val="nil"/>
              <w:left w:val="single" w:sz="4" w:space="0" w:color="auto"/>
              <w:bottom w:val="single" w:sz="4" w:space="0" w:color="auto"/>
              <w:right w:val="single" w:sz="4" w:space="0" w:color="auto"/>
            </w:tcBorders>
            <w:shd w:val="clear" w:color="000000" w:fill="F7B4AE"/>
            <w:noWrap/>
            <w:vAlign w:val="bottom"/>
            <w:hideMark/>
          </w:tcPr>
          <w:p w14:paraId="2EE1DDDA"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25%</w:t>
            </w:r>
          </w:p>
        </w:tc>
      </w:tr>
      <w:tr w:rsidR="004B6CC6" w:rsidRPr="005A643C" w14:paraId="0D26CB4F" w14:textId="77777777" w:rsidTr="009A62BC">
        <w:trPr>
          <w:trHeight w:val="300"/>
          <w:jc w:val="center"/>
        </w:trPr>
        <w:tc>
          <w:tcPr>
            <w:tcW w:w="1798" w:type="dxa"/>
            <w:tcBorders>
              <w:top w:val="nil"/>
              <w:left w:val="single" w:sz="8" w:space="0" w:color="auto"/>
              <w:bottom w:val="single" w:sz="4" w:space="0" w:color="auto"/>
              <w:right w:val="single" w:sz="4" w:space="0" w:color="auto"/>
            </w:tcBorders>
            <w:shd w:val="clear" w:color="auto" w:fill="auto"/>
            <w:noWrap/>
            <w:vAlign w:val="bottom"/>
            <w:hideMark/>
          </w:tcPr>
          <w:p w14:paraId="2CA75A08" w14:textId="77777777" w:rsidR="004B6CC6" w:rsidRPr="005A643C" w:rsidRDefault="004B6CC6" w:rsidP="004B6CC6">
            <w:pPr>
              <w:spacing w:after="0" w:line="240" w:lineRule="auto"/>
              <w:rPr>
                <w:rFonts w:eastAsia="Times New Roman"/>
                <w:color w:val="000000"/>
                <w:sz w:val="20"/>
                <w:szCs w:val="20"/>
                <w:lang w:val="en-US" w:eastAsia="uk-UA"/>
              </w:rPr>
            </w:pPr>
            <w:r w:rsidRPr="005A643C">
              <w:rPr>
                <w:rFonts w:eastAsia="Times New Roman"/>
                <w:color w:val="000000"/>
                <w:sz w:val="20"/>
                <w:szCs w:val="20"/>
                <w:lang w:val="en-US" w:eastAsia="uk-UA"/>
              </w:rPr>
              <w:t>1-5 Jan 2024</w:t>
            </w:r>
          </w:p>
        </w:tc>
        <w:tc>
          <w:tcPr>
            <w:tcW w:w="779" w:type="dxa"/>
            <w:tcBorders>
              <w:top w:val="nil"/>
              <w:left w:val="nil"/>
              <w:bottom w:val="single" w:sz="4" w:space="0" w:color="auto"/>
              <w:right w:val="single" w:sz="4" w:space="0" w:color="auto"/>
            </w:tcBorders>
            <w:shd w:val="clear" w:color="auto" w:fill="auto"/>
            <w:noWrap/>
            <w:vAlign w:val="bottom"/>
            <w:hideMark/>
          </w:tcPr>
          <w:p w14:paraId="2B35B827"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41</w:t>
            </w:r>
          </w:p>
        </w:tc>
        <w:tc>
          <w:tcPr>
            <w:tcW w:w="1161" w:type="dxa"/>
            <w:tcBorders>
              <w:top w:val="nil"/>
              <w:left w:val="nil"/>
              <w:bottom w:val="single" w:sz="4" w:space="0" w:color="auto"/>
              <w:right w:val="single" w:sz="4" w:space="0" w:color="auto"/>
            </w:tcBorders>
            <w:shd w:val="clear" w:color="auto" w:fill="auto"/>
            <w:noWrap/>
            <w:vAlign w:val="bottom"/>
            <w:hideMark/>
          </w:tcPr>
          <w:p w14:paraId="46E68270"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6%</w:t>
            </w:r>
          </w:p>
        </w:tc>
        <w:tc>
          <w:tcPr>
            <w:tcW w:w="1273" w:type="dxa"/>
            <w:tcBorders>
              <w:top w:val="nil"/>
              <w:left w:val="nil"/>
              <w:bottom w:val="single" w:sz="4" w:space="0" w:color="auto"/>
              <w:right w:val="single" w:sz="4" w:space="0" w:color="auto"/>
            </w:tcBorders>
            <w:shd w:val="clear" w:color="auto" w:fill="auto"/>
            <w:noWrap/>
            <w:vAlign w:val="bottom"/>
            <w:hideMark/>
          </w:tcPr>
          <w:p w14:paraId="1426ED77"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25</w:t>
            </w:r>
          </w:p>
        </w:tc>
        <w:tc>
          <w:tcPr>
            <w:tcW w:w="1197" w:type="dxa"/>
            <w:tcBorders>
              <w:top w:val="nil"/>
              <w:left w:val="nil"/>
              <w:bottom w:val="single" w:sz="4" w:space="0" w:color="auto"/>
              <w:right w:val="single" w:sz="4" w:space="0" w:color="auto"/>
            </w:tcBorders>
            <w:shd w:val="clear" w:color="000000" w:fill="F7B4AE"/>
            <w:noWrap/>
            <w:vAlign w:val="bottom"/>
            <w:hideMark/>
          </w:tcPr>
          <w:p w14:paraId="34709B7D"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16</w:t>
            </w:r>
          </w:p>
        </w:tc>
        <w:tc>
          <w:tcPr>
            <w:tcW w:w="1247" w:type="dxa"/>
            <w:tcBorders>
              <w:top w:val="nil"/>
              <w:left w:val="nil"/>
              <w:bottom w:val="single" w:sz="4" w:space="0" w:color="auto"/>
              <w:right w:val="nil"/>
            </w:tcBorders>
            <w:shd w:val="clear" w:color="auto" w:fill="auto"/>
            <w:noWrap/>
            <w:vAlign w:val="bottom"/>
            <w:hideMark/>
          </w:tcPr>
          <w:p w14:paraId="5F09D929"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12%</w:t>
            </w:r>
          </w:p>
        </w:tc>
        <w:tc>
          <w:tcPr>
            <w:tcW w:w="1239" w:type="dxa"/>
            <w:tcBorders>
              <w:top w:val="nil"/>
              <w:left w:val="single" w:sz="4" w:space="0" w:color="auto"/>
              <w:bottom w:val="single" w:sz="4" w:space="0" w:color="auto"/>
              <w:right w:val="single" w:sz="4" w:space="0" w:color="auto"/>
            </w:tcBorders>
            <w:shd w:val="clear" w:color="000000" w:fill="F7B4AE"/>
            <w:noWrap/>
            <w:vAlign w:val="bottom"/>
            <w:hideMark/>
          </w:tcPr>
          <w:p w14:paraId="17DCD011"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39%</w:t>
            </w:r>
          </w:p>
        </w:tc>
      </w:tr>
      <w:tr w:rsidR="004B6CC6" w:rsidRPr="005A643C" w14:paraId="57AB342D" w14:textId="77777777" w:rsidTr="009A62BC">
        <w:trPr>
          <w:trHeight w:val="300"/>
          <w:jc w:val="center"/>
        </w:trPr>
        <w:tc>
          <w:tcPr>
            <w:tcW w:w="1798" w:type="dxa"/>
            <w:tcBorders>
              <w:top w:val="nil"/>
              <w:left w:val="single" w:sz="8" w:space="0" w:color="auto"/>
              <w:bottom w:val="single" w:sz="4" w:space="0" w:color="auto"/>
              <w:right w:val="single" w:sz="4" w:space="0" w:color="auto"/>
            </w:tcBorders>
            <w:shd w:val="clear" w:color="auto" w:fill="auto"/>
            <w:noWrap/>
            <w:vAlign w:val="bottom"/>
            <w:hideMark/>
          </w:tcPr>
          <w:p w14:paraId="245252D8" w14:textId="77777777" w:rsidR="004B6CC6" w:rsidRPr="005A643C" w:rsidRDefault="004B6CC6" w:rsidP="004B6CC6">
            <w:pPr>
              <w:spacing w:after="0" w:line="240" w:lineRule="auto"/>
              <w:rPr>
                <w:rFonts w:eastAsia="Times New Roman"/>
                <w:color w:val="000000"/>
                <w:sz w:val="20"/>
                <w:szCs w:val="20"/>
                <w:lang w:val="en-US" w:eastAsia="uk-UA"/>
              </w:rPr>
            </w:pPr>
            <w:r w:rsidRPr="005A643C">
              <w:rPr>
                <w:rFonts w:eastAsia="Times New Roman"/>
                <w:color w:val="000000"/>
                <w:sz w:val="20"/>
                <w:szCs w:val="20"/>
                <w:lang w:val="en-US" w:eastAsia="uk-UA"/>
              </w:rPr>
              <w:t>8-12 Jan 2024</w:t>
            </w:r>
          </w:p>
        </w:tc>
        <w:tc>
          <w:tcPr>
            <w:tcW w:w="779" w:type="dxa"/>
            <w:tcBorders>
              <w:top w:val="nil"/>
              <w:left w:val="nil"/>
              <w:bottom w:val="single" w:sz="4" w:space="0" w:color="auto"/>
              <w:right w:val="single" w:sz="4" w:space="0" w:color="auto"/>
            </w:tcBorders>
            <w:shd w:val="clear" w:color="auto" w:fill="auto"/>
            <w:noWrap/>
            <w:vAlign w:val="bottom"/>
            <w:hideMark/>
          </w:tcPr>
          <w:p w14:paraId="0540E457"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21</w:t>
            </w:r>
          </w:p>
        </w:tc>
        <w:tc>
          <w:tcPr>
            <w:tcW w:w="1161" w:type="dxa"/>
            <w:tcBorders>
              <w:top w:val="nil"/>
              <w:left w:val="nil"/>
              <w:bottom w:val="single" w:sz="4" w:space="0" w:color="auto"/>
              <w:right w:val="single" w:sz="4" w:space="0" w:color="auto"/>
            </w:tcBorders>
            <w:shd w:val="clear" w:color="auto" w:fill="auto"/>
            <w:noWrap/>
            <w:vAlign w:val="bottom"/>
            <w:hideMark/>
          </w:tcPr>
          <w:p w14:paraId="2584961A"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3%</w:t>
            </w:r>
          </w:p>
        </w:tc>
        <w:tc>
          <w:tcPr>
            <w:tcW w:w="1273" w:type="dxa"/>
            <w:tcBorders>
              <w:top w:val="nil"/>
              <w:left w:val="nil"/>
              <w:bottom w:val="single" w:sz="4" w:space="0" w:color="auto"/>
              <w:right w:val="single" w:sz="4" w:space="0" w:color="auto"/>
            </w:tcBorders>
            <w:shd w:val="clear" w:color="auto" w:fill="auto"/>
            <w:noWrap/>
            <w:vAlign w:val="bottom"/>
            <w:hideMark/>
          </w:tcPr>
          <w:p w14:paraId="6A7F3BA2"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18</w:t>
            </w:r>
          </w:p>
        </w:tc>
        <w:tc>
          <w:tcPr>
            <w:tcW w:w="1197" w:type="dxa"/>
            <w:tcBorders>
              <w:top w:val="nil"/>
              <w:left w:val="nil"/>
              <w:bottom w:val="single" w:sz="4" w:space="0" w:color="auto"/>
              <w:right w:val="single" w:sz="4" w:space="0" w:color="auto"/>
            </w:tcBorders>
            <w:shd w:val="clear" w:color="auto" w:fill="auto"/>
            <w:noWrap/>
            <w:vAlign w:val="bottom"/>
            <w:hideMark/>
          </w:tcPr>
          <w:p w14:paraId="2E1FAE0A"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3</w:t>
            </w:r>
          </w:p>
        </w:tc>
        <w:tc>
          <w:tcPr>
            <w:tcW w:w="1247" w:type="dxa"/>
            <w:tcBorders>
              <w:top w:val="nil"/>
              <w:left w:val="nil"/>
              <w:bottom w:val="single" w:sz="4" w:space="0" w:color="auto"/>
              <w:right w:val="nil"/>
            </w:tcBorders>
            <w:shd w:val="clear" w:color="auto" w:fill="auto"/>
            <w:noWrap/>
            <w:vAlign w:val="bottom"/>
            <w:hideMark/>
          </w:tcPr>
          <w:p w14:paraId="10647699"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w:t>
            </w:r>
          </w:p>
        </w:tc>
        <w:tc>
          <w:tcPr>
            <w:tcW w:w="1239" w:type="dxa"/>
            <w:tcBorders>
              <w:top w:val="nil"/>
              <w:left w:val="single" w:sz="4" w:space="0" w:color="auto"/>
              <w:bottom w:val="single" w:sz="4" w:space="0" w:color="auto"/>
              <w:right w:val="single" w:sz="4" w:space="0" w:color="auto"/>
            </w:tcBorders>
            <w:shd w:val="clear" w:color="auto" w:fill="auto"/>
            <w:noWrap/>
            <w:vAlign w:val="bottom"/>
            <w:hideMark/>
          </w:tcPr>
          <w:p w14:paraId="79269190"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14%</w:t>
            </w:r>
          </w:p>
        </w:tc>
      </w:tr>
      <w:tr w:rsidR="004B6CC6" w:rsidRPr="005A643C" w14:paraId="2D623D5A" w14:textId="77777777" w:rsidTr="009A62BC">
        <w:trPr>
          <w:trHeight w:val="300"/>
          <w:jc w:val="center"/>
        </w:trPr>
        <w:tc>
          <w:tcPr>
            <w:tcW w:w="1798" w:type="dxa"/>
            <w:tcBorders>
              <w:top w:val="nil"/>
              <w:left w:val="single" w:sz="8" w:space="0" w:color="auto"/>
              <w:bottom w:val="single" w:sz="4" w:space="0" w:color="auto"/>
              <w:right w:val="single" w:sz="4" w:space="0" w:color="auto"/>
            </w:tcBorders>
            <w:shd w:val="clear" w:color="auto" w:fill="auto"/>
            <w:noWrap/>
            <w:vAlign w:val="bottom"/>
            <w:hideMark/>
          </w:tcPr>
          <w:p w14:paraId="5DFD8DB8" w14:textId="77777777" w:rsidR="004B6CC6" w:rsidRPr="005A643C" w:rsidRDefault="004B6CC6" w:rsidP="004B6CC6">
            <w:pPr>
              <w:spacing w:after="0" w:line="240" w:lineRule="auto"/>
              <w:rPr>
                <w:rFonts w:eastAsia="Times New Roman"/>
                <w:color w:val="000000"/>
                <w:sz w:val="20"/>
                <w:szCs w:val="20"/>
                <w:lang w:val="en-US" w:eastAsia="uk-UA"/>
              </w:rPr>
            </w:pPr>
            <w:r w:rsidRPr="005A643C">
              <w:rPr>
                <w:rFonts w:eastAsia="Times New Roman"/>
                <w:color w:val="000000"/>
                <w:sz w:val="20"/>
                <w:szCs w:val="20"/>
                <w:lang w:val="en-US" w:eastAsia="uk-UA"/>
              </w:rPr>
              <w:t>not sure yet</w:t>
            </w:r>
          </w:p>
        </w:tc>
        <w:tc>
          <w:tcPr>
            <w:tcW w:w="779" w:type="dxa"/>
            <w:tcBorders>
              <w:top w:val="nil"/>
              <w:left w:val="nil"/>
              <w:bottom w:val="single" w:sz="4" w:space="0" w:color="auto"/>
              <w:right w:val="single" w:sz="4" w:space="0" w:color="auto"/>
            </w:tcBorders>
            <w:shd w:val="clear" w:color="auto" w:fill="auto"/>
            <w:noWrap/>
            <w:vAlign w:val="bottom"/>
            <w:hideMark/>
          </w:tcPr>
          <w:p w14:paraId="6332B0D8"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15</w:t>
            </w:r>
          </w:p>
        </w:tc>
        <w:tc>
          <w:tcPr>
            <w:tcW w:w="1161" w:type="dxa"/>
            <w:tcBorders>
              <w:top w:val="nil"/>
              <w:left w:val="nil"/>
              <w:bottom w:val="single" w:sz="4" w:space="0" w:color="auto"/>
              <w:right w:val="single" w:sz="4" w:space="0" w:color="auto"/>
            </w:tcBorders>
            <w:shd w:val="clear" w:color="auto" w:fill="auto"/>
            <w:noWrap/>
            <w:vAlign w:val="bottom"/>
            <w:hideMark/>
          </w:tcPr>
          <w:p w14:paraId="2AB748FA"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w:t>
            </w:r>
          </w:p>
        </w:tc>
        <w:tc>
          <w:tcPr>
            <w:tcW w:w="1273" w:type="dxa"/>
            <w:tcBorders>
              <w:top w:val="nil"/>
              <w:left w:val="nil"/>
              <w:bottom w:val="single" w:sz="4" w:space="0" w:color="auto"/>
              <w:right w:val="single" w:sz="4" w:space="0" w:color="auto"/>
            </w:tcBorders>
            <w:shd w:val="clear" w:color="auto" w:fill="auto"/>
            <w:noWrap/>
            <w:vAlign w:val="bottom"/>
            <w:hideMark/>
          </w:tcPr>
          <w:p w14:paraId="547777FC"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6</w:t>
            </w:r>
          </w:p>
        </w:tc>
        <w:tc>
          <w:tcPr>
            <w:tcW w:w="1197" w:type="dxa"/>
            <w:tcBorders>
              <w:top w:val="nil"/>
              <w:left w:val="nil"/>
              <w:bottom w:val="single" w:sz="4" w:space="0" w:color="auto"/>
              <w:right w:val="single" w:sz="4" w:space="0" w:color="auto"/>
            </w:tcBorders>
            <w:shd w:val="clear" w:color="auto" w:fill="auto"/>
            <w:noWrap/>
            <w:vAlign w:val="bottom"/>
            <w:hideMark/>
          </w:tcPr>
          <w:p w14:paraId="0642DE3C"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9</w:t>
            </w:r>
          </w:p>
        </w:tc>
        <w:tc>
          <w:tcPr>
            <w:tcW w:w="1247" w:type="dxa"/>
            <w:tcBorders>
              <w:top w:val="nil"/>
              <w:left w:val="nil"/>
              <w:bottom w:val="single" w:sz="4" w:space="0" w:color="auto"/>
              <w:right w:val="nil"/>
            </w:tcBorders>
            <w:shd w:val="clear" w:color="auto" w:fill="auto"/>
            <w:noWrap/>
            <w:vAlign w:val="bottom"/>
            <w:hideMark/>
          </w:tcPr>
          <w:p w14:paraId="4E54558C"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7%</w:t>
            </w:r>
          </w:p>
        </w:tc>
        <w:tc>
          <w:tcPr>
            <w:tcW w:w="1239" w:type="dxa"/>
            <w:tcBorders>
              <w:top w:val="nil"/>
              <w:left w:val="single" w:sz="4" w:space="0" w:color="auto"/>
              <w:bottom w:val="single" w:sz="4" w:space="0" w:color="auto"/>
              <w:right w:val="single" w:sz="4" w:space="0" w:color="auto"/>
            </w:tcBorders>
            <w:shd w:val="clear" w:color="auto" w:fill="auto"/>
            <w:noWrap/>
            <w:vAlign w:val="bottom"/>
            <w:hideMark/>
          </w:tcPr>
          <w:p w14:paraId="1462CD14"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60%</w:t>
            </w:r>
          </w:p>
        </w:tc>
      </w:tr>
      <w:tr w:rsidR="004B6CC6" w:rsidRPr="005A643C" w14:paraId="6205897B" w14:textId="77777777" w:rsidTr="009A62BC">
        <w:trPr>
          <w:trHeight w:val="315"/>
          <w:jc w:val="center"/>
        </w:trPr>
        <w:tc>
          <w:tcPr>
            <w:tcW w:w="1798" w:type="dxa"/>
            <w:tcBorders>
              <w:top w:val="nil"/>
              <w:left w:val="single" w:sz="8" w:space="0" w:color="auto"/>
              <w:bottom w:val="single" w:sz="8" w:space="0" w:color="auto"/>
              <w:right w:val="single" w:sz="4" w:space="0" w:color="auto"/>
            </w:tcBorders>
            <w:shd w:val="clear" w:color="000000" w:fill="FFFF00"/>
            <w:noWrap/>
            <w:vAlign w:val="bottom"/>
            <w:hideMark/>
          </w:tcPr>
          <w:p w14:paraId="2CD86B4E"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Total</w:t>
            </w:r>
          </w:p>
        </w:tc>
        <w:tc>
          <w:tcPr>
            <w:tcW w:w="779" w:type="dxa"/>
            <w:tcBorders>
              <w:top w:val="nil"/>
              <w:left w:val="nil"/>
              <w:bottom w:val="single" w:sz="8" w:space="0" w:color="auto"/>
              <w:right w:val="single" w:sz="4" w:space="0" w:color="auto"/>
            </w:tcBorders>
            <w:shd w:val="clear" w:color="000000" w:fill="FFFF00"/>
            <w:noWrap/>
            <w:vAlign w:val="bottom"/>
            <w:hideMark/>
          </w:tcPr>
          <w:p w14:paraId="05995F5D"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656</w:t>
            </w:r>
          </w:p>
        </w:tc>
        <w:tc>
          <w:tcPr>
            <w:tcW w:w="1161" w:type="dxa"/>
            <w:tcBorders>
              <w:top w:val="nil"/>
              <w:left w:val="nil"/>
              <w:bottom w:val="single" w:sz="8" w:space="0" w:color="auto"/>
              <w:right w:val="single" w:sz="4" w:space="0" w:color="auto"/>
            </w:tcBorders>
            <w:shd w:val="clear" w:color="000000" w:fill="FFFF00"/>
            <w:noWrap/>
            <w:vAlign w:val="bottom"/>
            <w:hideMark/>
          </w:tcPr>
          <w:p w14:paraId="67EC25F6"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100%</w:t>
            </w:r>
          </w:p>
        </w:tc>
        <w:tc>
          <w:tcPr>
            <w:tcW w:w="1273" w:type="dxa"/>
            <w:tcBorders>
              <w:top w:val="nil"/>
              <w:left w:val="nil"/>
              <w:bottom w:val="single" w:sz="4" w:space="0" w:color="auto"/>
              <w:right w:val="single" w:sz="4" w:space="0" w:color="auto"/>
            </w:tcBorders>
            <w:shd w:val="clear" w:color="000000" w:fill="FFFF00"/>
            <w:noWrap/>
            <w:vAlign w:val="bottom"/>
            <w:hideMark/>
          </w:tcPr>
          <w:p w14:paraId="69792A87"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518</w:t>
            </w:r>
          </w:p>
        </w:tc>
        <w:tc>
          <w:tcPr>
            <w:tcW w:w="1197" w:type="dxa"/>
            <w:tcBorders>
              <w:top w:val="nil"/>
              <w:left w:val="nil"/>
              <w:bottom w:val="single" w:sz="8" w:space="0" w:color="auto"/>
              <w:right w:val="single" w:sz="4" w:space="0" w:color="auto"/>
            </w:tcBorders>
            <w:shd w:val="clear" w:color="000000" w:fill="FFFF00"/>
            <w:noWrap/>
            <w:vAlign w:val="bottom"/>
            <w:hideMark/>
          </w:tcPr>
          <w:p w14:paraId="686166EA"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138</w:t>
            </w:r>
          </w:p>
        </w:tc>
        <w:tc>
          <w:tcPr>
            <w:tcW w:w="1247" w:type="dxa"/>
            <w:tcBorders>
              <w:top w:val="nil"/>
              <w:left w:val="nil"/>
              <w:bottom w:val="single" w:sz="8" w:space="0" w:color="auto"/>
              <w:right w:val="nil"/>
            </w:tcBorders>
            <w:shd w:val="clear" w:color="000000" w:fill="FFFF00"/>
            <w:noWrap/>
            <w:vAlign w:val="bottom"/>
            <w:hideMark/>
          </w:tcPr>
          <w:p w14:paraId="7BB61218" w14:textId="77777777" w:rsidR="004B6CC6" w:rsidRPr="005A643C" w:rsidRDefault="004B6CC6" w:rsidP="004B6CC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100%</w:t>
            </w:r>
          </w:p>
        </w:tc>
        <w:tc>
          <w:tcPr>
            <w:tcW w:w="1239" w:type="dxa"/>
            <w:tcBorders>
              <w:top w:val="nil"/>
              <w:left w:val="single" w:sz="4" w:space="0" w:color="auto"/>
              <w:bottom w:val="single" w:sz="4" w:space="0" w:color="auto"/>
              <w:right w:val="single" w:sz="4" w:space="0" w:color="auto"/>
            </w:tcBorders>
            <w:shd w:val="clear" w:color="000000" w:fill="FFFF00"/>
            <w:noWrap/>
            <w:vAlign w:val="bottom"/>
            <w:hideMark/>
          </w:tcPr>
          <w:p w14:paraId="12E122ED" w14:textId="77777777" w:rsidR="004B6CC6" w:rsidRPr="005A643C" w:rsidRDefault="004B6CC6" w:rsidP="004B6CC6">
            <w:pPr>
              <w:spacing w:after="0" w:line="240" w:lineRule="auto"/>
              <w:rPr>
                <w:rFonts w:eastAsia="Times New Roman"/>
                <w:color w:val="000000"/>
                <w:sz w:val="20"/>
                <w:szCs w:val="20"/>
                <w:lang w:val="en-US" w:eastAsia="uk-UA"/>
              </w:rPr>
            </w:pPr>
            <w:r w:rsidRPr="005A643C">
              <w:rPr>
                <w:rFonts w:eastAsia="Times New Roman"/>
                <w:color w:val="000000"/>
                <w:sz w:val="20"/>
                <w:szCs w:val="20"/>
                <w:lang w:val="en-US" w:eastAsia="uk-UA"/>
              </w:rPr>
              <w:t> </w:t>
            </w:r>
          </w:p>
        </w:tc>
      </w:tr>
    </w:tbl>
    <w:p w14:paraId="6D4E0727" w14:textId="77777777" w:rsidR="00706E9D" w:rsidRPr="005A643C" w:rsidRDefault="00706E9D">
      <w:pPr>
        <w:rPr>
          <w:b/>
          <w:bCs/>
          <w:color w:val="auto"/>
          <w:lang w:val="en-US"/>
        </w:rPr>
      </w:pPr>
    </w:p>
    <w:p w14:paraId="713FB060" w14:textId="665DDD62" w:rsidR="009A62BC" w:rsidRPr="005A643C" w:rsidRDefault="009A62BC" w:rsidP="00557E9D">
      <w:pPr>
        <w:spacing w:line="360" w:lineRule="auto"/>
        <w:jc w:val="both"/>
        <w:rPr>
          <w:color w:val="auto"/>
          <w:lang w:val="en-US"/>
        </w:rPr>
      </w:pPr>
      <w:r w:rsidRPr="009A62BC">
        <w:rPr>
          <w:color w:val="auto"/>
          <w:lang w:val="en-US"/>
        </w:rPr>
        <w:t>The highest number of applications is marked in green, and the highest number of refusals is marked in pink. Diagrams in Figure 3.3 show the analysis by Registration week. More applications are identified from November 20-24 to December 18-22. The highest number of applications was submitted from December 18-22, 2023. The number of applications decreases from December 25-29</w:t>
      </w:r>
      <w:r>
        <w:rPr>
          <w:color w:val="auto"/>
          <w:lang w:val="en-US"/>
        </w:rPr>
        <w:t>.</w:t>
      </w:r>
    </w:p>
    <w:p w14:paraId="2576AD27" w14:textId="0B08091A" w:rsidR="00606F1E" w:rsidRPr="005A643C" w:rsidRDefault="00606F1E" w:rsidP="00606F1E">
      <w:pPr>
        <w:jc w:val="center"/>
        <w:rPr>
          <w:b/>
          <w:bCs/>
          <w:color w:val="auto"/>
          <w:lang w:val="en-US"/>
        </w:rPr>
      </w:pPr>
      <w:r w:rsidRPr="005A643C">
        <w:rPr>
          <w:noProof/>
          <w:lang w:val="en-US"/>
        </w:rPr>
        <w:drawing>
          <wp:inline distT="0" distB="0" distL="0" distR="0" wp14:anchorId="4E51E7A9" wp14:editId="6C6C7970">
            <wp:extent cx="4572000" cy="2743200"/>
            <wp:effectExtent l="0" t="0" r="0" b="0"/>
            <wp:docPr id="1937964641" name="Диаграмма 1">
              <a:extLst xmlns:a="http://schemas.openxmlformats.org/drawingml/2006/main">
                <a:ext uri="{FF2B5EF4-FFF2-40B4-BE49-F238E27FC236}">
                  <a16:creationId xmlns:a16="http://schemas.microsoft.com/office/drawing/2014/main" id="{C16A10DC-C37D-2DAF-BEE9-315F4BE6AE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30161D47" w14:textId="4F9E5056" w:rsidR="00606F1E" w:rsidRPr="005A643C" w:rsidRDefault="00606F1E" w:rsidP="00606F1E">
      <w:pPr>
        <w:jc w:val="center"/>
        <w:rPr>
          <w:b/>
          <w:bCs/>
          <w:color w:val="auto"/>
          <w:lang w:val="en-US"/>
        </w:rPr>
      </w:pPr>
      <w:r w:rsidRPr="005A643C">
        <w:rPr>
          <w:noProof/>
          <w:lang w:val="en-US"/>
        </w:rPr>
        <w:lastRenderedPageBreak/>
        <mc:AlternateContent>
          <mc:Choice Requires="wps">
            <w:drawing>
              <wp:anchor distT="0" distB="0" distL="114300" distR="114300" simplePos="0" relativeHeight="251661312" behindDoc="0" locked="0" layoutInCell="1" allowOverlap="1" wp14:anchorId="077CDEFF" wp14:editId="2C0D6F68">
                <wp:simplePos x="0" y="0"/>
                <wp:positionH relativeFrom="column">
                  <wp:posOffset>2743835</wp:posOffset>
                </wp:positionH>
                <wp:positionV relativeFrom="paragraph">
                  <wp:posOffset>379924</wp:posOffset>
                </wp:positionV>
                <wp:extent cx="0" cy="2043404"/>
                <wp:effectExtent l="19050" t="0" r="19050" b="33655"/>
                <wp:wrapNone/>
                <wp:docPr id="406812138" name="Прямая соединительная линия 1"/>
                <wp:cNvGraphicFramePr/>
                <a:graphic xmlns:a="http://schemas.openxmlformats.org/drawingml/2006/main">
                  <a:graphicData uri="http://schemas.microsoft.com/office/word/2010/wordprocessingShape">
                    <wps:wsp>
                      <wps:cNvCnPr/>
                      <wps:spPr>
                        <a:xfrm>
                          <a:off x="0" y="0"/>
                          <a:ext cx="0" cy="2043404"/>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D2315F" id="Прямая соединительная линия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16.05pt,29.9pt" to="216.05pt,19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" strokecolor="#4472c4 [3204]" strokeweight="2.25pt">
                <v:stroke joinstyle="miter"/>
              </v:line>
            </w:pict>
          </mc:Fallback>
        </mc:AlternateContent>
      </w:r>
      <w:r w:rsidRPr="005A643C">
        <w:rPr>
          <w:noProof/>
          <w:lang w:val="en-US"/>
        </w:rPr>
        <w:drawing>
          <wp:inline distT="0" distB="0" distL="0" distR="0" wp14:anchorId="5C5F5DF9" wp14:editId="5D5ECF17">
            <wp:extent cx="4572000" cy="2743200"/>
            <wp:effectExtent l="0" t="0" r="0" b="0"/>
            <wp:docPr id="1163579044" name="Диаграмма 1">
              <a:extLst xmlns:a="http://schemas.openxmlformats.org/drawingml/2006/main">
                <a:ext uri="{FF2B5EF4-FFF2-40B4-BE49-F238E27FC236}">
                  <a16:creationId xmlns:a16="http://schemas.microsoft.com/office/drawing/2014/main" id="{948FE569-34BD-2D75-C175-E880CD62D4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718BB936" w14:textId="3216D0EE" w:rsidR="00606F1E" w:rsidRPr="009A62BC" w:rsidRDefault="004D190E" w:rsidP="00606F1E">
      <w:pPr>
        <w:jc w:val="center"/>
        <w:rPr>
          <w:i/>
          <w:iCs/>
          <w:color w:val="auto"/>
          <w:lang w:val="en-US"/>
        </w:rPr>
      </w:pPr>
      <w:r w:rsidRPr="00F0236C">
        <w:rPr>
          <w:i/>
          <w:iCs/>
          <w:color w:val="auto"/>
          <w:lang w:val="en-US"/>
        </w:rPr>
        <w:t>Figure</w:t>
      </w:r>
      <w:r w:rsidR="00606F1E" w:rsidRPr="009A62BC">
        <w:rPr>
          <w:i/>
          <w:iCs/>
          <w:color w:val="auto"/>
          <w:lang w:val="en-US"/>
        </w:rPr>
        <w:t xml:space="preserve"> 3.3 </w:t>
      </w:r>
      <w:r w:rsidR="009A62BC" w:rsidRPr="009A62BC">
        <w:rPr>
          <w:i/>
          <w:iCs/>
          <w:color w:val="auto"/>
          <w:lang w:val="en-US"/>
        </w:rPr>
        <w:t>Analysis of applications and refusals by</w:t>
      </w:r>
      <w:r w:rsidR="00606F1E" w:rsidRPr="009A62BC">
        <w:rPr>
          <w:i/>
          <w:iCs/>
          <w:color w:val="auto"/>
          <w:lang w:val="en-US"/>
        </w:rPr>
        <w:t xml:space="preserve"> Registration week</w:t>
      </w:r>
    </w:p>
    <w:p w14:paraId="4F1700D5" w14:textId="77777777" w:rsidR="00606F1E" w:rsidRPr="005A643C" w:rsidRDefault="00606F1E">
      <w:pPr>
        <w:rPr>
          <w:b/>
          <w:bCs/>
          <w:color w:val="auto"/>
          <w:lang w:val="en-US"/>
        </w:rPr>
      </w:pPr>
    </w:p>
    <w:p w14:paraId="12FA45E0" w14:textId="4C68CC3F" w:rsidR="009A62BC" w:rsidRPr="005A643C" w:rsidRDefault="009A62BC" w:rsidP="008A6D10">
      <w:pPr>
        <w:spacing w:line="360" w:lineRule="auto"/>
        <w:jc w:val="both"/>
        <w:rPr>
          <w:color w:val="auto"/>
          <w:lang w:val="en-US"/>
        </w:rPr>
      </w:pPr>
      <w:r w:rsidRPr="009A62BC">
        <w:rPr>
          <w:color w:val="auto"/>
          <w:lang w:val="en-US"/>
        </w:rPr>
        <w:t>The blue line indicates the average refusal rate in these data (21%). The highest refusals, marked as 'not sure' (60%), occurred during the period from January 1-5, 2024.</w:t>
      </w:r>
    </w:p>
    <w:p w14:paraId="66F04251" w14:textId="591CF096" w:rsidR="00DC26CF" w:rsidRPr="00DC26CF" w:rsidRDefault="004D190E" w:rsidP="006F0590">
      <w:pPr>
        <w:pStyle w:val="2"/>
        <w:spacing w:line="360" w:lineRule="auto"/>
        <w:rPr>
          <w:rFonts w:ascii="Arial" w:hAnsi="Arial" w:cs="Arial"/>
          <w:b/>
          <w:bCs/>
          <w:color w:val="0D0D0D"/>
          <w:sz w:val="28"/>
          <w:szCs w:val="28"/>
          <w:shd w:val="clear" w:color="auto" w:fill="FFFFFF"/>
          <w:lang w:val="en-US"/>
        </w:rPr>
      </w:pPr>
      <w:bookmarkStart w:id="29" w:name="_Toc158832372"/>
      <w:r w:rsidRPr="00232259">
        <w:rPr>
          <w:rFonts w:ascii="Arial" w:hAnsi="Arial" w:cs="Arial"/>
          <w:b/>
          <w:bCs/>
          <w:color w:val="0D0D0D"/>
          <w:sz w:val="28"/>
          <w:szCs w:val="28"/>
          <w:shd w:val="clear" w:color="auto" w:fill="FFFFFF"/>
          <w:lang w:val="en-US"/>
        </w:rPr>
        <w:t xml:space="preserve">Step </w:t>
      </w:r>
      <w:r w:rsidR="00D17A78" w:rsidRPr="00DC26CF">
        <w:rPr>
          <w:rFonts w:ascii="Arial" w:hAnsi="Arial" w:cs="Arial"/>
          <w:b/>
          <w:bCs/>
          <w:color w:val="0D0D0D"/>
          <w:sz w:val="28"/>
          <w:szCs w:val="28"/>
          <w:shd w:val="clear" w:color="auto" w:fill="FFFFFF"/>
          <w:lang w:val="en-US"/>
        </w:rPr>
        <w:t xml:space="preserve">4. </w:t>
      </w:r>
      <w:r w:rsidR="00941EDF" w:rsidRPr="00232259">
        <w:rPr>
          <w:rFonts w:ascii="Arial" w:hAnsi="Arial" w:cs="Arial"/>
          <w:b/>
          <w:bCs/>
          <w:color w:val="0D0D0D"/>
          <w:sz w:val="28"/>
          <w:szCs w:val="28"/>
          <w:shd w:val="clear" w:color="auto" w:fill="FFFFFF"/>
          <w:lang w:val="en-US"/>
        </w:rPr>
        <w:t>Analysis by Subject</w:t>
      </w:r>
      <w:bookmarkEnd w:id="29"/>
    </w:p>
    <w:p w14:paraId="24FD4D7E" w14:textId="28D1D79C" w:rsidR="009A62BC" w:rsidRDefault="009A62BC" w:rsidP="006F0590">
      <w:pPr>
        <w:spacing w:line="360" w:lineRule="auto"/>
        <w:jc w:val="both"/>
        <w:rPr>
          <w:color w:val="auto"/>
          <w:lang w:val="en-US"/>
        </w:rPr>
      </w:pPr>
      <w:r w:rsidRPr="00EC6BA0">
        <w:rPr>
          <w:color w:val="auto"/>
          <w:lang w:val="en-US"/>
        </w:rPr>
        <w:t>In the dataset</w:t>
      </w:r>
      <w:r>
        <w:rPr>
          <w:color w:val="auto"/>
          <w:lang w:val="en-US"/>
        </w:rPr>
        <w:t>_3</w:t>
      </w:r>
      <w:r w:rsidRPr="00EC6BA0">
        <w:rPr>
          <w:color w:val="auto"/>
          <w:lang w:val="en-US"/>
        </w:rPr>
        <w:t xml:space="preserve">, the </w:t>
      </w:r>
      <w:r w:rsidRPr="00EC6BA0">
        <w:rPr>
          <w:color w:val="0070C0"/>
          <w:lang w:val="en-US"/>
        </w:rPr>
        <w:t xml:space="preserve">Subject </w:t>
      </w:r>
      <w:r w:rsidRPr="00EC6BA0">
        <w:rPr>
          <w:color w:val="auto"/>
          <w:lang w:val="en-US"/>
        </w:rPr>
        <w:t xml:space="preserve">field </w:t>
      </w:r>
      <w:r w:rsidRPr="00EC6BA0">
        <w:rPr>
          <w:color w:val="C00000"/>
          <w:lang w:val="en-US"/>
        </w:rPr>
        <w:t>is missing</w:t>
      </w:r>
      <w:r w:rsidRPr="00EC6BA0">
        <w:rPr>
          <w:color w:val="auto"/>
          <w:lang w:val="en-US"/>
        </w:rPr>
        <w:t>, so we were unable to determine the most interesting and in-demand topics.</w:t>
      </w:r>
    </w:p>
    <w:p w14:paraId="1AE5B411" w14:textId="4F92CBD6" w:rsidR="00DC26CF" w:rsidRPr="00DC26CF" w:rsidRDefault="004D190E" w:rsidP="006F0590">
      <w:pPr>
        <w:pStyle w:val="2"/>
        <w:spacing w:line="360" w:lineRule="auto"/>
        <w:rPr>
          <w:rFonts w:ascii="Arial" w:hAnsi="Arial" w:cs="Arial"/>
          <w:b/>
          <w:bCs/>
          <w:color w:val="0D0D0D"/>
          <w:sz w:val="28"/>
          <w:szCs w:val="28"/>
          <w:shd w:val="clear" w:color="auto" w:fill="FFFFFF"/>
          <w:lang w:val="en-US"/>
        </w:rPr>
      </w:pPr>
      <w:bookmarkStart w:id="30" w:name="_Toc158832373"/>
      <w:r w:rsidRPr="00232259">
        <w:rPr>
          <w:rFonts w:ascii="Arial" w:hAnsi="Arial" w:cs="Arial"/>
          <w:b/>
          <w:bCs/>
          <w:color w:val="0D0D0D"/>
          <w:sz w:val="28"/>
          <w:szCs w:val="28"/>
          <w:shd w:val="clear" w:color="auto" w:fill="FFFFFF"/>
          <w:lang w:val="en-US"/>
        </w:rPr>
        <w:t xml:space="preserve">Step </w:t>
      </w:r>
      <w:r w:rsidR="00D17A78" w:rsidRPr="00DC26CF">
        <w:rPr>
          <w:rFonts w:ascii="Arial" w:hAnsi="Arial" w:cs="Arial"/>
          <w:b/>
          <w:bCs/>
          <w:color w:val="0D0D0D"/>
          <w:sz w:val="28"/>
          <w:szCs w:val="28"/>
          <w:shd w:val="clear" w:color="auto" w:fill="FFFFFF"/>
          <w:lang w:val="en-US"/>
        </w:rPr>
        <w:t xml:space="preserve">5. </w:t>
      </w:r>
      <w:r w:rsidR="00941EDF" w:rsidRPr="00232259">
        <w:rPr>
          <w:rFonts w:ascii="Arial" w:hAnsi="Arial" w:cs="Arial"/>
          <w:b/>
          <w:bCs/>
          <w:color w:val="0D0D0D"/>
          <w:sz w:val="28"/>
          <w:szCs w:val="28"/>
          <w:shd w:val="clear" w:color="auto" w:fill="FFFFFF"/>
          <w:lang w:val="en-US"/>
        </w:rPr>
        <w:t>Analysis by Location</w:t>
      </w:r>
      <w:bookmarkEnd w:id="30"/>
    </w:p>
    <w:p w14:paraId="27772AE1" w14:textId="015EB93C" w:rsidR="00D17A78" w:rsidRPr="005A643C" w:rsidRDefault="000D7477" w:rsidP="006F0590">
      <w:pPr>
        <w:spacing w:line="360" w:lineRule="auto"/>
        <w:jc w:val="both"/>
        <w:rPr>
          <w:color w:val="auto"/>
          <w:lang w:val="en-US"/>
        </w:rPr>
      </w:pPr>
      <w:r w:rsidRPr="000D7477">
        <w:rPr>
          <w:color w:val="auto"/>
          <w:lang w:val="en-US"/>
        </w:rPr>
        <w:t xml:space="preserve">The results of the analysis of applications and refusals by location are shown in Table 3.3, and the diagram is presented in Figure 3.4. The highest number of applications was submitted for CENTRAL, NOWENA, and WEST. The lowest number of applications was for EAST. The highest number of refusals occurred for EAST, NOWENA, and WEST. </w:t>
      </w:r>
      <w:r w:rsidRPr="000D7477">
        <w:rPr>
          <w:color w:val="auto"/>
          <w:lang w:val="en-US"/>
        </w:rPr>
        <w:tab/>
      </w:r>
      <w:r w:rsidR="00B57878" w:rsidRPr="005A643C">
        <w:rPr>
          <w:color w:val="auto"/>
          <w:lang w:val="en-US"/>
        </w:rPr>
        <w:tab/>
      </w:r>
      <w:r w:rsidR="00B57878" w:rsidRPr="005A643C">
        <w:rPr>
          <w:color w:val="auto"/>
          <w:lang w:val="en-US"/>
        </w:rPr>
        <w:tab/>
      </w:r>
      <w:r w:rsidR="00C7516B" w:rsidRPr="005A643C">
        <w:rPr>
          <w:color w:val="auto"/>
          <w:lang w:val="en-US"/>
        </w:rPr>
        <w:t xml:space="preserve">           </w:t>
      </w:r>
      <w:r w:rsidRPr="000D7477">
        <w:rPr>
          <w:color w:val="auto"/>
          <w:lang w:val="en-US"/>
        </w:rPr>
        <w:t xml:space="preserve">Table </w:t>
      </w:r>
      <w:r w:rsidR="00D17A78" w:rsidRPr="005A643C">
        <w:rPr>
          <w:color w:val="auto"/>
          <w:lang w:val="en-US"/>
        </w:rPr>
        <w:t>3.3.</w:t>
      </w:r>
    </w:p>
    <w:tbl>
      <w:tblPr>
        <w:tblW w:w="7937" w:type="dxa"/>
        <w:jc w:val="center"/>
        <w:tblLook w:val="04A0" w:firstRow="1" w:lastRow="0" w:firstColumn="1" w:lastColumn="0" w:noHBand="0" w:noVBand="1"/>
      </w:tblPr>
      <w:tblGrid>
        <w:gridCol w:w="1337"/>
        <w:gridCol w:w="1320"/>
        <w:gridCol w:w="1320"/>
        <w:gridCol w:w="1320"/>
        <w:gridCol w:w="1320"/>
        <w:gridCol w:w="1320"/>
      </w:tblGrid>
      <w:tr w:rsidR="00CB169B" w:rsidRPr="005A643C" w14:paraId="7A9EC817" w14:textId="77777777" w:rsidTr="00677A7E">
        <w:trPr>
          <w:trHeight w:val="394"/>
          <w:jc w:val="center"/>
        </w:trPr>
        <w:tc>
          <w:tcPr>
            <w:tcW w:w="1337" w:type="dxa"/>
            <w:vMerge w:val="restart"/>
            <w:tcBorders>
              <w:top w:val="single" w:sz="4" w:space="0" w:color="auto"/>
              <w:left w:val="single" w:sz="4" w:space="0" w:color="auto"/>
              <w:right w:val="single" w:sz="4" w:space="0" w:color="auto"/>
            </w:tcBorders>
            <w:shd w:val="clear" w:color="000000" w:fill="FFFF00"/>
            <w:noWrap/>
            <w:vAlign w:val="center"/>
            <w:hideMark/>
          </w:tcPr>
          <w:p w14:paraId="6868AFDA" w14:textId="77777777" w:rsidR="00CB169B" w:rsidRPr="005A643C" w:rsidRDefault="00CB169B" w:rsidP="00CB169B">
            <w:pPr>
              <w:spacing w:after="0" w:line="240" w:lineRule="auto"/>
              <w:jc w:val="center"/>
              <w:rPr>
                <w:rFonts w:eastAsia="Times New Roman"/>
                <w:color w:val="000000"/>
                <w:sz w:val="24"/>
                <w:szCs w:val="24"/>
                <w:lang w:val="en-US" w:eastAsia="uk-UA"/>
              </w:rPr>
            </w:pPr>
            <w:r w:rsidRPr="005A643C">
              <w:rPr>
                <w:rFonts w:eastAsia="Times New Roman"/>
                <w:color w:val="000000"/>
                <w:sz w:val="24"/>
                <w:szCs w:val="24"/>
                <w:lang w:val="en-US" w:eastAsia="uk-UA"/>
              </w:rPr>
              <w:t>Location</w:t>
            </w:r>
          </w:p>
        </w:tc>
        <w:tc>
          <w:tcPr>
            <w:tcW w:w="1320" w:type="dxa"/>
            <w:vMerge w:val="restart"/>
            <w:tcBorders>
              <w:top w:val="single" w:sz="4" w:space="0" w:color="auto"/>
              <w:left w:val="nil"/>
              <w:right w:val="single" w:sz="4" w:space="0" w:color="auto"/>
            </w:tcBorders>
            <w:shd w:val="clear" w:color="000000" w:fill="FFFF00"/>
            <w:vAlign w:val="center"/>
            <w:hideMark/>
          </w:tcPr>
          <w:p w14:paraId="132F26A6" w14:textId="18CD30C8" w:rsidR="00CB169B" w:rsidRPr="005A643C" w:rsidRDefault="00CB169B" w:rsidP="00CB169B">
            <w:pPr>
              <w:spacing w:after="0" w:line="240" w:lineRule="auto"/>
              <w:jc w:val="center"/>
              <w:rPr>
                <w:rFonts w:eastAsia="Times New Roman"/>
                <w:color w:val="000000"/>
                <w:sz w:val="24"/>
                <w:szCs w:val="24"/>
                <w:lang w:val="en-US" w:eastAsia="uk-UA"/>
              </w:rPr>
            </w:pPr>
            <w:r w:rsidRPr="001E70C2">
              <w:rPr>
                <w:rFonts w:eastAsia="Times New Roman"/>
                <w:color w:val="000000"/>
                <w:sz w:val="20"/>
                <w:szCs w:val="20"/>
                <w:lang w:val="en-US" w:eastAsia="uk-UA"/>
              </w:rPr>
              <w:t>The number of applications</w:t>
            </w:r>
          </w:p>
        </w:tc>
        <w:tc>
          <w:tcPr>
            <w:tcW w:w="1320" w:type="dxa"/>
            <w:vMerge w:val="restart"/>
            <w:tcBorders>
              <w:top w:val="single" w:sz="4" w:space="0" w:color="auto"/>
              <w:left w:val="nil"/>
              <w:right w:val="single" w:sz="4" w:space="0" w:color="auto"/>
            </w:tcBorders>
            <w:shd w:val="clear" w:color="000000" w:fill="FFFF00"/>
            <w:noWrap/>
            <w:vAlign w:val="center"/>
            <w:hideMark/>
          </w:tcPr>
          <w:p w14:paraId="12EA69BA" w14:textId="15D00894" w:rsidR="00CB169B" w:rsidRPr="005A643C" w:rsidRDefault="00CB169B" w:rsidP="00CB169B">
            <w:pPr>
              <w:spacing w:after="0" w:line="240" w:lineRule="auto"/>
              <w:jc w:val="center"/>
              <w:rPr>
                <w:rFonts w:eastAsia="Times New Roman"/>
                <w:color w:val="000000"/>
                <w:sz w:val="24"/>
                <w:szCs w:val="24"/>
                <w:lang w:val="en-US" w:eastAsia="uk-UA"/>
              </w:rPr>
            </w:pPr>
            <w:r>
              <w:rPr>
                <w:rFonts w:eastAsia="Times New Roman"/>
                <w:color w:val="000000"/>
                <w:sz w:val="20"/>
                <w:szCs w:val="20"/>
                <w:lang w:val="en-US" w:eastAsia="uk-UA"/>
              </w:rPr>
              <w:t>P</w:t>
            </w:r>
            <w:r w:rsidRPr="006F3E5C">
              <w:rPr>
                <w:rFonts w:eastAsia="Times New Roman"/>
                <w:color w:val="000000"/>
                <w:sz w:val="20"/>
                <w:szCs w:val="20"/>
                <w:lang w:val="en-US" w:eastAsia="uk-UA"/>
              </w:rPr>
              <w:t>ercentage of applications</w:t>
            </w:r>
          </w:p>
        </w:tc>
        <w:tc>
          <w:tcPr>
            <w:tcW w:w="3960" w:type="dxa"/>
            <w:gridSpan w:val="3"/>
            <w:tcBorders>
              <w:top w:val="single" w:sz="4" w:space="0" w:color="auto"/>
              <w:left w:val="nil"/>
              <w:bottom w:val="single" w:sz="4" w:space="0" w:color="auto"/>
              <w:right w:val="single" w:sz="4" w:space="0" w:color="auto"/>
            </w:tcBorders>
            <w:shd w:val="clear" w:color="000000" w:fill="FFFF00"/>
            <w:vAlign w:val="center"/>
          </w:tcPr>
          <w:p w14:paraId="26969A00" w14:textId="0D1C11A1" w:rsidR="00CB169B" w:rsidRPr="005A643C" w:rsidRDefault="00CB169B" w:rsidP="00CB169B">
            <w:pPr>
              <w:spacing w:after="0" w:line="240" w:lineRule="auto"/>
              <w:jc w:val="center"/>
              <w:rPr>
                <w:rFonts w:eastAsia="Times New Roman"/>
                <w:color w:val="000000"/>
                <w:sz w:val="24"/>
                <w:szCs w:val="24"/>
                <w:lang w:val="en-US" w:eastAsia="uk-UA"/>
              </w:rPr>
            </w:pPr>
            <w:r w:rsidRPr="00CB169B">
              <w:rPr>
                <w:rFonts w:eastAsia="Times New Roman"/>
                <w:color w:val="000000"/>
                <w:sz w:val="20"/>
                <w:szCs w:val="20"/>
                <w:lang w:val="en-US" w:eastAsia="uk-UA"/>
              </w:rPr>
              <w:t>Refusals</w:t>
            </w:r>
          </w:p>
        </w:tc>
      </w:tr>
      <w:tr w:rsidR="00CB169B" w:rsidRPr="005A643C" w14:paraId="77928E92" w14:textId="77777777" w:rsidTr="001F31E1">
        <w:trPr>
          <w:trHeight w:val="421"/>
          <w:jc w:val="center"/>
        </w:trPr>
        <w:tc>
          <w:tcPr>
            <w:tcW w:w="1337" w:type="dxa"/>
            <w:vMerge/>
            <w:tcBorders>
              <w:left w:val="single" w:sz="4" w:space="0" w:color="auto"/>
              <w:bottom w:val="single" w:sz="4" w:space="0" w:color="auto"/>
              <w:right w:val="single" w:sz="4" w:space="0" w:color="auto"/>
            </w:tcBorders>
            <w:shd w:val="clear" w:color="000000" w:fill="FFFF00"/>
            <w:noWrap/>
            <w:vAlign w:val="center"/>
          </w:tcPr>
          <w:p w14:paraId="2FF57EAC" w14:textId="77777777" w:rsidR="00CB169B" w:rsidRPr="005A643C" w:rsidRDefault="00CB169B" w:rsidP="00CB169B">
            <w:pPr>
              <w:spacing w:after="0" w:line="240" w:lineRule="auto"/>
              <w:jc w:val="center"/>
              <w:rPr>
                <w:rFonts w:eastAsia="Times New Roman"/>
                <w:color w:val="000000"/>
                <w:sz w:val="24"/>
                <w:szCs w:val="24"/>
                <w:lang w:val="en-US" w:eastAsia="uk-UA"/>
              </w:rPr>
            </w:pPr>
          </w:p>
        </w:tc>
        <w:tc>
          <w:tcPr>
            <w:tcW w:w="1320" w:type="dxa"/>
            <w:vMerge/>
            <w:tcBorders>
              <w:left w:val="nil"/>
              <w:bottom w:val="single" w:sz="4" w:space="0" w:color="auto"/>
              <w:right w:val="single" w:sz="4" w:space="0" w:color="auto"/>
            </w:tcBorders>
            <w:shd w:val="clear" w:color="000000" w:fill="FFFF00"/>
            <w:vAlign w:val="center"/>
          </w:tcPr>
          <w:p w14:paraId="78095EC1" w14:textId="77777777" w:rsidR="00CB169B" w:rsidRPr="005A643C" w:rsidRDefault="00CB169B" w:rsidP="00CB169B">
            <w:pPr>
              <w:spacing w:after="0" w:line="240" w:lineRule="auto"/>
              <w:jc w:val="center"/>
              <w:rPr>
                <w:rFonts w:eastAsia="Times New Roman"/>
                <w:color w:val="000000"/>
                <w:sz w:val="24"/>
                <w:szCs w:val="24"/>
                <w:lang w:val="en-US" w:eastAsia="uk-UA"/>
              </w:rPr>
            </w:pPr>
          </w:p>
        </w:tc>
        <w:tc>
          <w:tcPr>
            <w:tcW w:w="1320" w:type="dxa"/>
            <w:vMerge/>
            <w:tcBorders>
              <w:left w:val="nil"/>
              <w:bottom w:val="single" w:sz="4" w:space="0" w:color="auto"/>
              <w:right w:val="single" w:sz="4" w:space="0" w:color="auto"/>
            </w:tcBorders>
            <w:shd w:val="clear" w:color="000000" w:fill="FFFF00"/>
            <w:noWrap/>
            <w:vAlign w:val="center"/>
          </w:tcPr>
          <w:p w14:paraId="1A84FCE4" w14:textId="77777777" w:rsidR="00CB169B" w:rsidRPr="005A643C" w:rsidRDefault="00CB169B" w:rsidP="00CB169B">
            <w:pPr>
              <w:spacing w:after="0" w:line="240" w:lineRule="auto"/>
              <w:jc w:val="center"/>
              <w:rPr>
                <w:rFonts w:eastAsia="Times New Roman"/>
                <w:color w:val="000000"/>
                <w:sz w:val="24"/>
                <w:szCs w:val="24"/>
                <w:lang w:val="en-US" w:eastAsia="uk-UA"/>
              </w:rPr>
            </w:pPr>
          </w:p>
        </w:tc>
        <w:tc>
          <w:tcPr>
            <w:tcW w:w="1320" w:type="dxa"/>
            <w:tcBorders>
              <w:top w:val="single" w:sz="4" w:space="0" w:color="auto"/>
              <w:left w:val="nil"/>
              <w:bottom w:val="single" w:sz="4" w:space="0" w:color="auto"/>
              <w:right w:val="single" w:sz="4" w:space="0" w:color="auto"/>
            </w:tcBorders>
            <w:shd w:val="clear" w:color="000000" w:fill="FFFF00"/>
            <w:vAlign w:val="center"/>
          </w:tcPr>
          <w:p w14:paraId="7AE66428" w14:textId="5CE207A4" w:rsidR="00CB169B" w:rsidRPr="005A643C" w:rsidRDefault="00CB169B" w:rsidP="00CB169B">
            <w:pPr>
              <w:spacing w:after="0" w:line="240" w:lineRule="auto"/>
              <w:jc w:val="center"/>
              <w:rPr>
                <w:rFonts w:eastAsia="Times New Roman"/>
                <w:color w:val="000000"/>
                <w:sz w:val="24"/>
                <w:szCs w:val="24"/>
                <w:lang w:val="en-US" w:eastAsia="uk-UA"/>
              </w:rPr>
            </w:pPr>
            <w:r w:rsidRPr="001E70C2">
              <w:rPr>
                <w:rFonts w:eastAsia="Times New Roman"/>
                <w:color w:val="000000"/>
                <w:sz w:val="20"/>
                <w:szCs w:val="20"/>
                <w:lang w:val="en-US" w:eastAsia="uk-UA"/>
              </w:rPr>
              <w:t xml:space="preserve"> The number of refusals</w:t>
            </w:r>
          </w:p>
        </w:tc>
        <w:tc>
          <w:tcPr>
            <w:tcW w:w="1320" w:type="dxa"/>
            <w:tcBorders>
              <w:top w:val="single" w:sz="4" w:space="0" w:color="auto"/>
              <w:left w:val="nil"/>
              <w:bottom w:val="single" w:sz="4" w:space="0" w:color="auto"/>
              <w:right w:val="single" w:sz="4" w:space="0" w:color="auto"/>
            </w:tcBorders>
            <w:shd w:val="clear" w:color="000000" w:fill="FFFF00"/>
            <w:vAlign w:val="center"/>
          </w:tcPr>
          <w:p w14:paraId="739D4E9C" w14:textId="0ECA6CEA" w:rsidR="00CB169B" w:rsidRPr="005A643C" w:rsidRDefault="00CB169B" w:rsidP="00CB169B">
            <w:pPr>
              <w:spacing w:after="0" w:line="240" w:lineRule="auto"/>
              <w:jc w:val="center"/>
              <w:rPr>
                <w:rFonts w:eastAsia="Times New Roman"/>
                <w:color w:val="000000"/>
                <w:sz w:val="24"/>
                <w:szCs w:val="24"/>
                <w:lang w:val="en-US" w:eastAsia="uk-UA"/>
              </w:rPr>
            </w:pPr>
            <w:r>
              <w:rPr>
                <w:rFonts w:eastAsia="Times New Roman"/>
                <w:color w:val="000000"/>
                <w:sz w:val="20"/>
                <w:szCs w:val="20"/>
                <w:lang w:val="en-US" w:eastAsia="uk-UA"/>
              </w:rPr>
              <w:t>P</w:t>
            </w:r>
            <w:r w:rsidRPr="00C232B0">
              <w:rPr>
                <w:rFonts w:eastAsia="Times New Roman"/>
                <w:color w:val="000000"/>
                <w:sz w:val="20"/>
                <w:szCs w:val="20"/>
                <w:lang w:val="en-US" w:eastAsia="uk-UA"/>
              </w:rPr>
              <w:t>ercentage of the application number</w:t>
            </w:r>
          </w:p>
        </w:tc>
        <w:tc>
          <w:tcPr>
            <w:tcW w:w="1320" w:type="dxa"/>
            <w:tcBorders>
              <w:top w:val="single" w:sz="4" w:space="0" w:color="auto"/>
              <w:left w:val="nil"/>
              <w:bottom w:val="single" w:sz="4" w:space="0" w:color="auto"/>
              <w:right w:val="single" w:sz="4" w:space="0" w:color="auto"/>
            </w:tcBorders>
            <w:shd w:val="clear" w:color="000000" w:fill="FFFF00"/>
            <w:vAlign w:val="center"/>
          </w:tcPr>
          <w:p w14:paraId="74DDAF14" w14:textId="06C0F613" w:rsidR="00CB169B" w:rsidRPr="005A643C" w:rsidRDefault="00CB169B" w:rsidP="00CB169B">
            <w:pPr>
              <w:spacing w:after="0" w:line="240" w:lineRule="auto"/>
              <w:jc w:val="center"/>
              <w:rPr>
                <w:rFonts w:eastAsia="Times New Roman"/>
                <w:color w:val="000000"/>
                <w:sz w:val="24"/>
                <w:szCs w:val="24"/>
                <w:lang w:val="en-US" w:eastAsia="uk-UA"/>
              </w:rPr>
            </w:pPr>
            <w:r>
              <w:rPr>
                <w:rFonts w:eastAsia="Times New Roman"/>
                <w:color w:val="000000"/>
                <w:sz w:val="20"/>
                <w:szCs w:val="20"/>
                <w:lang w:val="en-US" w:eastAsia="uk-UA"/>
              </w:rPr>
              <w:t>P</w:t>
            </w:r>
            <w:r w:rsidRPr="0001194D">
              <w:rPr>
                <w:rFonts w:eastAsia="Times New Roman"/>
                <w:color w:val="000000"/>
                <w:sz w:val="20"/>
                <w:szCs w:val="20"/>
                <w:lang w:val="en-US" w:eastAsia="uk-UA"/>
              </w:rPr>
              <w:t>ercentage</w:t>
            </w:r>
            <w:r>
              <w:rPr>
                <w:rFonts w:eastAsia="Times New Roman"/>
                <w:color w:val="000000"/>
                <w:sz w:val="20"/>
                <w:szCs w:val="20"/>
                <w:lang w:val="en-US" w:eastAsia="uk-UA"/>
              </w:rPr>
              <w:t xml:space="preserve"> of</w:t>
            </w:r>
            <w:r w:rsidRPr="0001194D">
              <w:rPr>
                <w:rFonts w:eastAsia="Times New Roman"/>
                <w:color w:val="000000"/>
                <w:sz w:val="20"/>
                <w:szCs w:val="20"/>
                <w:lang w:val="en-US" w:eastAsia="uk-UA"/>
              </w:rPr>
              <w:t xml:space="preserve"> the total </w:t>
            </w:r>
            <w:r>
              <w:rPr>
                <w:rFonts w:eastAsia="Times New Roman"/>
                <w:color w:val="000000"/>
                <w:sz w:val="20"/>
                <w:szCs w:val="20"/>
                <w:lang w:val="en-US" w:eastAsia="uk-UA"/>
              </w:rPr>
              <w:t>number</w:t>
            </w:r>
          </w:p>
        </w:tc>
      </w:tr>
      <w:tr w:rsidR="00C22415" w:rsidRPr="005A643C" w14:paraId="1B4E78F7" w14:textId="77777777" w:rsidTr="000D7477">
        <w:trPr>
          <w:trHeight w:val="525"/>
          <w:jc w:val="center"/>
        </w:trPr>
        <w:tc>
          <w:tcPr>
            <w:tcW w:w="1337" w:type="dxa"/>
            <w:tcBorders>
              <w:top w:val="nil"/>
              <w:left w:val="single" w:sz="8" w:space="0" w:color="auto"/>
              <w:bottom w:val="single" w:sz="4" w:space="0" w:color="auto"/>
              <w:right w:val="single" w:sz="4" w:space="0" w:color="auto"/>
            </w:tcBorders>
            <w:shd w:val="clear" w:color="000000" w:fill="92D050"/>
            <w:noWrap/>
            <w:vAlign w:val="bottom"/>
            <w:hideMark/>
          </w:tcPr>
          <w:p w14:paraId="386F0F3F" w14:textId="77777777" w:rsidR="00C22415" w:rsidRPr="005A643C" w:rsidRDefault="00C22415" w:rsidP="00C22415">
            <w:pPr>
              <w:spacing w:after="0" w:line="240" w:lineRule="auto"/>
              <w:rPr>
                <w:rFonts w:eastAsia="Times New Roman"/>
                <w:color w:val="000000"/>
                <w:sz w:val="24"/>
                <w:szCs w:val="24"/>
                <w:lang w:val="en-US" w:eastAsia="uk-UA"/>
              </w:rPr>
            </w:pPr>
            <w:r w:rsidRPr="005A643C">
              <w:rPr>
                <w:rFonts w:eastAsia="Times New Roman"/>
                <w:color w:val="000000"/>
                <w:sz w:val="24"/>
                <w:szCs w:val="24"/>
                <w:lang w:val="en-US" w:eastAsia="uk-UA"/>
              </w:rPr>
              <w:t>CENTRAL</w:t>
            </w:r>
          </w:p>
        </w:tc>
        <w:tc>
          <w:tcPr>
            <w:tcW w:w="1320" w:type="dxa"/>
            <w:tcBorders>
              <w:top w:val="nil"/>
              <w:left w:val="nil"/>
              <w:bottom w:val="single" w:sz="4" w:space="0" w:color="auto"/>
              <w:right w:val="single" w:sz="4" w:space="0" w:color="auto"/>
            </w:tcBorders>
            <w:shd w:val="clear" w:color="000000" w:fill="92D050"/>
            <w:noWrap/>
            <w:vAlign w:val="center"/>
            <w:hideMark/>
          </w:tcPr>
          <w:p w14:paraId="17A8A527" w14:textId="77777777" w:rsidR="00C22415" w:rsidRPr="005A643C" w:rsidRDefault="00C22415" w:rsidP="00C22415">
            <w:pPr>
              <w:spacing w:after="0" w:line="240" w:lineRule="auto"/>
              <w:jc w:val="center"/>
              <w:rPr>
                <w:rFonts w:eastAsia="Times New Roman"/>
                <w:color w:val="000000"/>
                <w:sz w:val="24"/>
                <w:szCs w:val="24"/>
                <w:lang w:val="en-US" w:eastAsia="uk-UA"/>
              </w:rPr>
            </w:pPr>
            <w:r w:rsidRPr="005A643C">
              <w:rPr>
                <w:rFonts w:eastAsia="Times New Roman"/>
                <w:color w:val="000000"/>
                <w:sz w:val="24"/>
                <w:szCs w:val="24"/>
                <w:lang w:val="en-US" w:eastAsia="uk-UA"/>
              </w:rPr>
              <w:t>175</w:t>
            </w:r>
          </w:p>
        </w:tc>
        <w:tc>
          <w:tcPr>
            <w:tcW w:w="1320" w:type="dxa"/>
            <w:tcBorders>
              <w:top w:val="nil"/>
              <w:left w:val="nil"/>
              <w:bottom w:val="single" w:sz="4" w:space="0" w:color="auto"/>
              <w:right w:val="nil"/>
            </w:tcBorders>
            <w:shd w:val="clear" w:color="000000" w:fill="92D050"/>
            <w:noWrap/>
            <w:vAlign w:val="center"/>
            <w:hideMark/>
          </w:tcPr>
          <w:p w14:paraId="3BD484A9" w14:textId="77777777" w:rsidR="00C22415" w:rsidRPr="005A643C" w:rsidRDefault="00C22415" w:rsidP="00C22415">
            <w:pPr>
              <w:spacing w:after="0" w:line="240" w:lineRule="auto"/>
              <w:jc w:val="center"/>
              <w:rPr>
                <w:rFonts w:eastAsia="Times New Roman"/>
                <w:color w:val="000000"/>
                <w:sz w:val="24"/>
                <w:szCs w:val="24"/>
                <w:lang w:val="en-US" w:eastAsia="uk-UA"/>
              </w:rPr>
            </w:pPr>
            <w:r w:rsidRPr="005A643C">
              <w:rPr>
                <w:rFonts w:eastAsia="Times New Roman"/>
                <w:color w:val="000000"/>
                <w:sz w:val="24"/>
                <w:szCs w:val="24"/>
                <w:lang w:val="en-US" w:eastAsia="uk-UA"/>
              </w:rPr>
              <w:t>27%</w:t>
            </w:r>
          </w:p>
        </w:tc>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2F229C6" w14:textId="77777777" w:rsidR="00C22415" w:rsidRPr="005A643C" w:rsidRDefault="00C22415" w:rsidP="00C22415">
            <w:pPr>
              <w:spacing w:after="0" w:line="240" w:lineRule="auto"/>
              <w:jc w:val="center"/>
              <w:rPr>
                <w:rFonts w:eastAsia="Times New Roman"/>
                <w:color w:val="000000"/>
                <w:sz w:val="24"/>
                <w:szCs w:val="24"/>
                <w:lang w:val="en-US" w:eastAsia="uk-UA"/>
              </w:rPr>
            </w:pPr>
            <w:r w:rsidRPr="005A643C">
              <w:rPr>
                <w:rFonts w:eastAsia="Times New Roman"/>
                <w:color w:val="000000"/>
                <w:sz w:val="24"/>
                <w:szCs w:val="24"/>
                <w:lang w:val="en-US" w:eastAsia="uk-UA"/>
              </w:rPr>
              <w:t>30</w:t>
            </w:r>
          </w:p>
        </w:tc>
        <w:tc>
          <w:tcPr>
            <w:tcW w:w="1320" w:type="dxa"/>
            <w:tcBorders>
              <w:top w:val="nil"/>
              <w:left w:val="nil"/>
              <w:bottom w:val="single" w:sz="4" w:space="0" w:color="auto"/>
              <w:right w:val="nil"/>
            </w:tcBorders>
            <w:shd w:val="clear" w:color="auto" w:fill="auto"/>
            <w:noWrap/>
            <w:vAlign w:val="center"/>
            <w:hideMark/>
          </w:tcPr>
          <w:p w14:paraId="7F397DB9" w14:textId="77777777" w:rsidR="00C22415" w:rsidRPr="005A643C" w:rsidRDefault="00C22415" w:rsidP="00C22415">
            <w:pPr>
              <w:spacing w:after="0" w:line="240" w:lineRule="auto"/>
              <w:jc w:val="center"/>
              <w:rPr>
                <w:rFonts w:eastAsia="Times New Roman"/>
                <w:color w:val="000000"/>
                <w:sz w:val="24"/>
                <w:szCs w:val="24"/>
                <w:lang w:val="en-US" w:eastAsia="uk-UA"/>
              </w:rPr>
            </w:pPr>
            <w:r w:rsidRPr="005A643C">
              <w:rPr>
                <w:rFonts w:eastAsia="Times New Roman"/>
                <w:color w:val="000000"/>
                <w:sz w:val="24"/>
                <w:szCs w:val="24"/>
                <w:lang w:val="en-US" w:eastAsia="uk-UA"/>
              </w:rPr>
              <w:t>17%</w:t>
            </w:r>
          </w:p>
        </w:tc>
        <w:tc>
          <w:tcPr>
            <w:tcW w:w="1320" w:type="dxa"/>
            <w:tcBorders>
              <w:top w:val="nil"/>
              <w:left w:val="single" w:sz="4" w:space="0" w:color="auto"/>
              <w:bottom w:val="single" w:sz="4" w:space="0" w:color="auto"/>
              <w:right w:val="single" w:sz="4" w:space="0" w:color="auto"/>
            </w:tcBorders>
            <w:shd w:val="clear" w:color="000000" w:fill="F28E86"/>
            <w:noWrap/>
            <w:vAlign w:val="center"/>
            <w:hideMark/>
          </w:tcPr>
          <w:p w14:paraId="5B991884" w14:textId="77777777" w:rsidR="00C22415" w:rsidRPr="005A643C" w:rsidRDefault="00C22415" w:rsidP="00C22415">
            <w:pPr>
              <w:spacing w:after="0" w:line="240" w:lineRule="auto"/>
              <w:jc w:val="center"/>
              <w:rPr>
                <w:rFonts w:eastAsia="Times New Roman"/>
                <w:color w:val="000000"/>
                <w:sz w:val="24"/>
                <w:szCs w:val="24"/>
                <w:lang w:val="en-US" w:eastAsia="uk-UA"/>
              </w:rPr>
            </w:pPr>
            <w:r w:rsidRPr="005A643C">
              <w:rPr>
                <w:rFonts w:eastAsia="Times New Roman"/>
                <w:color w:val="000000"/>
                <w:sz w:val="24"/>
                <w:szCs w:val="24"/>
                <w:lang w:val="en-US" w:eastAsia="uk-UA"/>
              </w:rPr>
              <w:t>22%</w:t>
            </w:r>
          </w:p>
        </w:tc>
      </w:tr>
      <w:tr w:rsidR="00C22415" w:rsidRPr="005A643C" w14:paraId="155299F6" w14:textId="77777777" w:rsidTr="000D7477">
        <w:trPr>
          <w:trHeight w:val="300"/>
          <w:jc w:val="center"/>
        </w:trPr>
        <w:tc>
          <w:tcPr>
            <w:tcW w:w="1337" w:type="dxa"/>
            <w:tcBorders>
              <w:top w:val="nil"/>
              <w:left w:val="single" w:sz="8" w:space="0" w:color="auto"/>
              <w:bottom w:val="single" w:sz="4" w:space="0" w:color="auto"/>
              <w:right w:val="single" w:sz="4" w:space="0" w:color="auto"/>
            </w:tcBorders>
            <w:shd w:val="clear" w:color="auto" w:fill="auto"/>
            <w:noWrap/>
            <w:vAlign w:val="bottom"/>
            <w:hideMark/>
          </w:tcPr>
          <w:p w14:paraId="2C835C9F" w14:textId="77777777" w:rsidR="00C22415" w:rsidRPr="005A643C" w:rsidRDefault="00C22415" w:rsidP="00C22415">
            <w:pPr>
              <w:spacing w:after="0" w:line="240" w:lineRule="auto"/>
              <w:rPr>
                <w:rFonts w:eastAsia="Times New Roman"/>
                <w:color w:val="000000"/>
                <w:sz w:val="24"/>
                <w:szCs w:val="24"/>
                <w:lang w:val="en-US" w:eastAsia="uk-UA"/>
              </w:rPr>
            </w:pPr>
            <w:r w:rsidRPr="005A643C">
              <w:rPr>
                <w:rFonts w:eastAsia="Times New Roman"/>
                <w:color w:val="000000"/>
                <w:sz w:val="24"/>
                <w:szCs w:val="24"/>
                <w:lang w:val="en-US" w:eastAsia="uk-UA"/>
              </w:rPr>
              <w:t>EAST</w:t>
            </w:r>
          </w:p>
        </w:tc>
        <w:tc>
          <w:tcPr>
            <w:tcW w:w="1320" w:type="dxa"/>
            <w:tcBorders>
              <w:top w:val="nil"/>
              <w:left w:val="nil"/>
              <w:bottom w:val="single" w:sz="4" w:space="0" w:color="auto"/>
              <w:right w:val="single" w:sz="4" w:space="0" w:color="auto"/>
            </w:tcBorders>
            <w:shd w:val="clear" w:color="auto" w:fill="auto"/>
            <w:noWrap/>
            <w:vAlign w:val="center"/>
            <w:hideMark/>
          </w:tcPr>
          <w:p w14:paraId="4684FEC7" w14:textId="77777777" w:rsidR="00C22415" w:rsidRPr="005A643C" w:rsidRDefault="00C22415" w:rsidP="00C22415">
            <w:pPr>
              <w:spacing w:after="0" w:line="240" w:lineRule="auto"/>
              <w:jc w:val="center"/>
              <w:rPr>
                <w:rFonts w:eastAsia="Times New Roman"/>
                <w:color w:val="000000"/>
                <w:sz w:val="24"/>
                <w:szCs w:val="24"/>
                <w:lang w:val="en-US" w:eastAsia="uk-UA"/>
              </w:rPr>
            </w:pPr>
            <w:r w:rsidRPr="005A643C">
              <w:rPr>
                <w:rFonts w:eastAsia="Times New Roman"/>
                <w:color w:val="000000"/>
                <w:sz w:val="24"/>
                <w:szCs w:val="24"/>
                <w:lang w:val="en-US" w:eastAsia="uk-UA"/>
              </w:rPr>
              <w:t>146</w:t>
            </w:r>
          </w:p>
        </w:tc>
        <w:tc>
          <w:tcPr>
            <w:tcW w:w="1320" w:type="dxa"/>
            <w:tcBorders>
              <w:top w:val="nil"/>
              <w:left w:val="nil"/>
              <w:bottom w:val="single" w:sz="4" w:space="0" w:color="auto"/>
              <w:right w:val="nil"/>
            </w:tcBorders>
            <w:shd w:val="clear" w:color="auto" w:fill="auto"/>
            <w:noWrap/>
            <w:vAlign w:val="center"/>
            <w:hideMark/>
          </w:tcPr>
          <w:p w14:paraId="772EE8EA" w14:textId="77777777" w:rsidR="00C22415" w:rsidRPr="005A643C" w:rsidRDefault="00C22415" w:rsidP="00C22415">
            <w:pPr>
              <w:spacing w:after="0" w:line="240" w:lineRule="auto"/>
              <w:jc w:val="center"/>
              <w:rPr>
                <w:rFonts w:eastAsia="Times New Roman"/>
                <w:color w:val="000000"/>
                <w:sz w:val="24"/>
                <w:szCs w:val="24"/>
                <w:lang w:val="en-US" w:eastAsia="uk-UA"/>
              </w:rPr>
            </w:pPr>
            <w:r w:rsidRPr="005A643C">
              <w:rPr>
                <w:rFonts w:eastAsia="Times New Roman"/>
                <w:color w:val="000000"/>
                <w:sz w:val="24"/>
                <w:szCs w:val="24"/>
                <w:lang w:val="en-US" w:eastAsia="uk-UA"/>
              </w:rPr>
              <w:t>22%</w:t>
            </w:r>
          </w:p>
        </w:tc>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DAA43EE" w14:textId="77777777" w:rsidR="00C22415" w:rsidRPr="005A643C" w:rsidRDefault="00C22415" w:rsidP="00C22415">
            <w:pPr>
              <w:spacing w:after="0" w:line="240" w:lineRule="auto"/>
              <w:jc w:val="center"/>
              <w:rPr>
                <w:rFonts w:eastAsia="Times New Roman"/>
                <w:color w:val="000000"/>
                <w:sz w:val="24"/>
                <w:szCs w:val="24"/>
                <w:lang w:val="en-US" w:eastAsia="uk-UA"/>
              </w:rPr>
            </w:pPr>
            <w:r w:rsidRPr="005A643C">
              <w:rPr>
                <w:rFonts w:eastAsia="Times New Roman"/>
                <w:color w:val="000000"/>
                <w:sz w:val="24"/>
                <w:szCs w:val="24"/>
                <w:lang w:val="en-US" w:eastAsia="uk-UA"/>
              </w:rPr>
              <w:t>28</w:t>
            </w:r>
          </w:p>
        </w:tc>
        <w:tc>
          <w:tcPr>
            <w:tcW w:w="1320" w:type="dxa"/>
            <w:tcBorders>
              <w:top w:val="nil"/>
              <w:left w:val="nil"/>
              <w:bottom w:val="single" w:sz="4" w:space="0" w:color="auto"/>
              <w:right w:val="nil"/>
            </w:tcBorders>
            <w:shd w:val="clear" w:color="000000" w:fill="F28E86"/>
            <w:noWrap/>
            <w:vAlign w:val="center"/>
            <w:hideMark/>
          </w:tcPr>
          <w:p w14:paraId="67FCE317" w14:textId="77777777" w:rsidR="00C22415" w:rsidRPr="005A643C" w:rsidRDefault="00C22415" w:rsidP="00C22415">
            <w:pPr>
              <w:spacing w:after="0" w:line="240" w:lineRule="auto"/>
              <w:jc w:val="center"/>
              <w:rPr>
                <w:rFonts w:eastAsia="Times New Roman"/>
                <w:color w:val="000000"/>
                <w:sz w:val="24"/>
                <w:szCs w:val="24"/>
                <w:lang w:val="en-US" w:eastAsia="uk-UA"/>
              </w:rPr>
            </w:pPr>
            <w:r w:rsidRPr="005A643C">
              <w:rPr>
                <w:rFonts w:eastAsia="Times New Roman"/>
                <w:color w:val="000000"/>
                <w:sz w:val="24"/>
                <w:szCs w:val="24"/>
                <w:lang w:val="en-US" w:eastAsia="uk-UA"/>
              </w:rPr>
              <w:t>19%</w:t>
            </w:r>
          </w:p>
        </w:tc>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BA0DD31" w14:textId="77777777" w:rsidR="00C22415" w:rsidRPr="005A643C" w:rsidRDefault="00C22415" w:rsidP="00C22415">
            <w:pPr>
              <w:spacing w:after="0" w:line="240" w:lineRule="auto"/>
              <w:jc w:val="center"/>
              <w:rPr>
                <w:rFonts w:eastAsia="Times New Roman"/>
                <w:color w:val="000000"/>
                <w:sz w:val="24"/>
                <w:szCs w:val="24"/>
                <w:lang w:val="en-US" w:eastAsia="uk-UA"/>
              </w:rPr>
            </w:pPr>
            <w:r w:rsidRPr="005A643C">
              <w:rPr>
                <w:rFonts w:eastAsia="Times New Roman"/>
                <w:color w:val="000000"/>
                <w:sz w:val="24"/>
                <w:szCs w:val="24"/>
                <w:lang w:val="en-US" w:eastAsia="uk-UA"/>
              </w:rPr>
              <w:t>20%</w:t>
            </w:r>
          </w:p>
        </w:tc>
      </w:tr>
      <w:tr w:rsidR="00C22415" w:rsidRPr="005A643C" w14:paraId="2E39F2DF" w14:textId="77777777" w:rsidTr="000D7477">
        <w:trPr>
          <w:trHeight w:val="300"/>
          <w:jc w:val="center"/>
        </w:trPr>
        <w:tc>
          <w:tcPr>
            <w:tcW w:w="1337" w:type="dxa"/>
            <w:tcBorders>
              <w:top w:val="nil"/>
              <w:left w:val="single" w:sz="8" w:space="0" w:color="auto"/>
              <w:bottom w:val="single" w:sz="4" w:space="0" w:color="auto"/>
              <w:right w:val="single" w:sz="4" w:space="0" w:color="auto"/>
            </w:tcBorders>
            <w:shd w:val="clear" w:color="000000" w:fill="92D050"/>
            <w:noWrap/>
            <w:vAlign w:val="bottom"/>
            <w:hideMark/>
          </w:tcPr>
          <w:p w14:paraId="1CE94145" w14:textId="77777777" w:rsidR="00C22415" w:rsidRPr="005A643C" w:rsidRDefault="00C22415" w:rsidP="00C22415">
            <w:pPr>
              <w:spacing w:after="0" w:line="240" w:lineRule="auto"/>
              <w:rPr>
                <w:rFonts w:eastAsia="Times New Roman"/>
                <w:color w:val="000000"/>
                <w:sz w:val="24"/>
                <w:szCs w:val="24"/>
                <w:lang w:val="en-US" w:eastAsia="uk-UA"/>
              </w:rPr>
            </w:pPr>
            <w:r w:rsidRPr="005A643C">
              <w:rPr>
                <w:rFonts w:eastAsia="Times New Roman"/>
                <w:color w:val="000000"/>
                <w:sz w:val="24"/>
                <w:szCs w:val="24"/>
                <w:lang w:val="en-US" w:eastAsia="uk-UA"/>
              </w:rPr>
              <w:t>NOWENA</w:t>
            </w:r>
          </w:p>
        </w:tc>
        <w:tc>
          <w:tcPr>
            <w:tcW w:w="1320" w:type="dxa"/>
            <w:tcBorders>
              <w:top w:val="nil"/>
              <w:left w:val="nil"/>
              <w:bottom w:val="single" w:sz="4" w:space="0" w:color="auto"/>
              <w:right w:val="single" w:sz="4" w:space="0" w:color="auto"/>
            </w:tcBorders>
            <w:shd w:val="clear" w:color="000000" w:fill="92D050"/>
            <w:noWrap/>
            <w:vAlign w:val="center"/>
            <w:hideMark/>
          </w:tcPr>
          <w:p w14:paraId="3B79B1CF" w14:textId="77777777" w:rsidR="00C22415" w:rsidRPr="005A643C" w:rsidRDefault="00C22415" w:rsidP="00C22415">
            <w:pPr>
              <w:spacing w:after="0" w:line="240" w:lineRule="auto"/>
              <w:jc w:val="center"/>
              <w:rPr>
                <w:rFonts w:eastAsia="Times New Roman"/>
                <w:color w:val="000000"/>
                <w:sz w:val="24"/>
                <w:szCs w:val="24"/>
                <w:lang w:val="en-US" w:eastAsia="uk-UA"/>
              </w:rPr>
            </w:pPr>
            <w:r w:rsidRPr="005A643C">
              <w:rPr>
                <w:rFonts w:eastAsia="Times New Roman"/>
                <w:color w:val="000000"/>
                <w:sz w:val="24"/>
                <w:szCs w:val="24"/>
                <w:lang w:val="en-US" w:eastAsia="uk-UA"/>
              </w:rPr>
              <w:t>162</w:t>
            </w:r>
          </w:p>
        </w:tc>
        <w:tc>
          <w:tcPr>
            <w:tcW w:w="1320" w:type="dxa"/>
            <w:tcBorders>
              <w:top w:val="nil"/>
              <w:left w:val="nil"/>
              <w:bottom w:val="single" w:sz="4" w:space="0" w:color="auto"/>
              <w:right w:val="nil"/>
            </w:tcBorders>
            <w:shd w:val="clear" w:color="000000" w:fill="92D050"/>
            <w:noWrap/>
            <w:vAlign w:val="center"/>
            <w:hideMark/>
          </w:tcPr>
          <w:p w14:paraId="46A71F73" w14:textId="77777777" w:rsidR="00C22415" w:rsidRPr="005A643C" w:rsidRDefault="00C22415" w:rsidP="00C22415">
            <w:pPr>
              <w:spacing w:after="0" w:line="240" w:lineRule="auto"/>
              <w:jc w:val="center"/>
              <w:rPr>
                <w:rFonts w:eastAsia="Times New Roman"/>
                <w:color w:val="000000"/>
                <w:sz w:val="24"/>
                <w:szCs w:val="24"/>
                <w:lang w:val="en-US" w:eastAsia="uk-UA"/>
              </w:rPr>
            </w:pPr>
            <w:r w:rsidRPr="005A643C">
              <w:rPr>
                <w:rFonts w:eastAsia="Times New Roman"/>
                <w:color w:val="000000"/>
                <w:sz w:val="24"/>
                <w:szCs w:val="24"/>
                <w:lang w:val="en-US" w:eastAsia="uk-UA"/>
              </w:rPr>
              <w:t>25%</w:t>
            </w:r>
          </w:p>
        </w:tc>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46E6309" w14:textId="77777777" w:rsidR="00C22415" w:rsidRPr="005A643C" w:rsidRDefault="00C22415" w:rsidP="00C22415">
            <w:pPr>
              <w:spacing w:after="0" w:line="240" w:lineRule="auto"/>
              <w:jc w:val="center"/>
              <w:rPr>
                <w:rFonts w:eastAsia="Times New Roman"/>
                <w:color w:val="000000"/>
                <w:sz w:val="24"/>
                <w:szCs w:val="24"/>
                <w:lang w:val="en-US" w:eastAsia="uk-UA"/>
              </w:rPr>
            </w:pPr>
            <w:r w:rsidRPr="005A643C">
              <w:rPr>
                <w:rFonts w:eastAsia="Times New Roman"/>
                <w:color w:val="000000"/>
                <w:sz w:val="24"/>
                <w:szCs w:val="24"/>
                <w:lang w:val="en-US" w:eastAsia="uk-UA"/>
              </w:rPr>
              <w:t>34</w:t>
            </w:r>
          </w:p>
        </w:tc>
        <w:tc>
          <w:tcPr>
            <w:tcW w:w="1320" w:type="dxa"/>
            <w:tcBorders>
              <w:top w:val="nil"/>
              <w:left w:val="nil"/>
              <w:bottom w:val="single" w:sz="4" w:space="0" w:color="auto"/>
              <w:right w:val="nil"/>
            </w:tcBorders>
            <w:shd w:val="clear" w:color="000000" w:fill="F28E86"/>
            <w:noWrap/>
            <w:vAlign w:val="center"/>
            <w:hideMark/>
          </w:tcPr>
          <w:p w14:paraId="69DA0517" w14:textId="77777777" w:rsidR="00C22415" w:rsidRPr="005A643C" w:rsidRDefault="00C22415" w:rsidP="00C22415">
            <w:pPr>
              <w:spacing w:after="0" w:line="240" w:lineRule="auto"/>
              <w:jc w:val="center"/>
              <w:rPr>
                <w:rFonts w:eastAsia="Times New Roman"/>
                <w:color w:val="000000"/>
                <w:sz w:val="24"/>
                <w:szCs w:val="24"/>
                <w:lang w:val="en-US" w:eastAsia="uk-UA"/>
              </w:rPr>
            </w:pPr>
            <w:r w:rsidRPr="005A643C">
              <w:rPr>
                <w:rFonts w:eastAsia="Times New Roman"/>
                <w:color w:val="000000"/>
                <w:sz w:val="24"/>
                <w:szCs w:val="24"/>
                <w:lang w:val="en-US" w:eastAsia="uk-UA"/>
              </w:rPr>
              <w:t>21%</w:t>
            </w:r>
          </w:p>
        </w:tc>
        <w:tc>
          <w:tcPr>
            <w:tcW w:w="1320" w:type="dxa"/>
            <w:tcBorders>
              <w:top w:val="nil"/>
              <w:left w:val="single" w:sz="4" w:space="0" w:color="auto"/>
              <w:bottom w:val="single" w:sz="4" w:space="0" w:color="auto"/>
              <w:right w:val="single" w:sz="4" w:space="0" w:color="auto"/>
            </w:tcBorders>
            <w:shd w:val="clear" w:color="000000" w:fill="F28E86"/>
            <w:noWrap/>
            <w:vAlign w:val="center"/>
            <w:hideMark/>
          </w:tcPr>
          <w:p w14:paraId="6C0245BA" w14:textId="77777777" w:rsidR="00C22415" w:rsidRPr="005A643C" w:rsidRDefault="00C22415" w:rsidP="00C22415">
            <w:pPr>
              <w:spacing w:after="0" w:line="240" w:lineRule="auto"/>
              <w:jc w:val="center"/>
              <w:rPr>
                <w:rFonts w:eastAsia="Times New Roman"/>
                <w:color w:val="000000"/>
                <w:sz w:val="24"/>
                <w:szCs w:val="24"/>
                <w:lang w:val="en-US" w:eastAsia="uk-UA"/>
              </w:rPr>
            </w:pPr>
            <w:r w:rsidRPr="005A643C">
              <w:rPr>
                <w:rFonts w:eastAsia="Times New Roman"/>
                <w:color w:val="000000"/>
                <w:sz w:val="24"/>
                <w:szCs w:val="24"/>
                <w:lang w:val="en-US" w:eastAsia="uk-UA"/>
              </w:rPr>
              <w:t>25%</w:t>
            </w:r>
          </w:p>
        </w:tc>
      </w:tr>
      <w:tr w:rsidR="00C22415" w:rsidRPr="005A643C" w14:paraId="4C5228C8" w14:textId="77777777" w:rsidTr="000D7477">
        <w:trPr>
          <w:trHeight w:val="315"/>
          <w:jc w:val="center"/>
        </w:trPr>
        <w:tc>
          <w:tcPr>
            <w:tcW w:w="1337" w:type="dxa"/>
            <w:tcBorders>
              <w:top w:val="nil"/>
              <w:left w:val="single" w:sz="8" w:space="0" w:color="auto"/>
              <w:bottom w:val="single" w:sz="4" w:space="0" w:color="auto"/>
              <w:right w:val="single" w:sz="4" w:space="0" w:color="auto"/>
            </w:tcBorders>
            <w:shd w:val="clear" w:color="000000" w:fill="92D050"/>
            <w:noWrap/>
            <w:vAlign w:val="bottom"/>
            <w:hideMark/>
          </w:tcPr>
          <w:p w14:paraId="00272A0F" w14:textId="77777777" w:rsidR="00C22415" w:rsidRPr="005A643C" w:rsidRDefault="00C22415" w:rsidP="00C22415">
            <w:pPr>
              <w:spacing w:after="0" w:line="240" w:lineRule="auto"/>
              <w:rPr>
                <w:rFonts w:eastAsia="Times New Roman"/>
                <w:color w:val="000000"/>
                <w:sz w:val="24"/>
                <w:szCs w:val="24"/>
                <w:lang w:val="en-US" w:eastAsia="uk-UA"/>
              </w:rPr>
            </w:pPr>
            <w:r w:rsidRPr="005A643C">
              <w:rPr>
                <w:rFonts w:eastAsia="Times New Roman"/>
                <w:color w:val="000000"/>
                <w:sz w:val="24"/>
                <w:szCs w:val="24"/>
                <w:lang w:val="en-US" w:eastAsia="uk-UA"/>
              </w:rPr>
              <w:t>WEST</w:t>
            </w:r>
          </w:p>
        </w:tc>
        <w:tc>
          <w:tcPr>
            <w:tcW w:w="1320" w:type="dxa"/>
            <w:tcBorders>
              <w:top w:val="nil"/>
              <w:left w:val="nil"/>
              <w:bottom w:val="single" w:sz="4" w:space="0" w:color="auto"/>
              <w:right w:val="single" w:sz="4" w:space="0" w:color="auto"/>
            </w:tcBorders>
            <w:shd w:val="clear" w:color="000000" w:fill="92D050"/>
            <w:noWrap/>
            <w:vAlign w:val="center"/>
            <w:hideMark/>
          </w:tcPr>
          <w:p w14:paraId="79853B24" w14:textId="77777777" w:rsidR="00C22415" w:rsidRPr="005A643C" w:rsidRDefault="00C22415" w:rsidP="00C22415">
            <w:pPr>
              <w:spacing w:after="0" w:line="240" w:lineRule="auto"/>
              <w:jc w:val="center"/>
              <w:rPr>
                <w:rFonts w:eastAsia="Times New Roman"/>
                <w:color w:val="000000"/>
                <w:sz w:val="24"/>
                <w:szCs w:val="24"/>
                <w:lang w:val="en-US" w:eastAsia="uk-UA"/>
              </w:rPr>
            </w:pPr>
            <w:r w:rsidRPr="005A643C">
              <w:rPr>
                <w:rFonts w:eastAsia="Times New Roman"/>
                <w:color w:val="000000"/>
                <w:sz w:val="24"/>
                <w:szCs w:val="24"/>
                <w:lang w:val="en-US" w:eastAsia="uk-UA"/>
              </w:rPr>
              <w:t>172</w:t>
            </w:r>
          </w:p>
        </w:tc>
        <w:tc>
          <w:tcPr>
            <w:tcW w:w="1320" w:type="dxa"/>
            <w:tcBorders>
              <w:top w:val="nil"/>
              <w:left w:val="nil"/>
              <w:bottom w:val="single" w:sz="4" w:space="0" w:color="auto"/>
              <w:right w:val="nil"/>
            </w:tcBorders>
            <w:shd w:val="clear" w:color="000000" w:fill="92D050"/>
            <w:noWrap/>
            <w:vAlign w:val="center"/>
            <w:hideMark/>
          </w:tcPr>
          <w:p w14:paraId="073ACF0A" w14:textId="77777777" w:rsidR="00C22415" w:rsidRPr="005A643C" w:rsidRDefault="00C22415" w:rsidP="00C22415">
            <w:pPr>
              <w:spacing w:after="0" w:line="240" w:lineRule="auto"/>
              <w:jc w:val="center"/>
              <w:rPr>
                <w:rFonts w:eastAsia="Times New Roman"/>
                <w:color w:val="000000"/>
                <w:sz w:val="24"/>
                <w:szCs w:val="24"/>
                <w:lang w:val="en-US" w:eastAsia="uk-UA"/>
              </w:rPr>
            </w:pPr>
            <w:r w:rsidRPr="005A643C">
              <w:rPr>
                <w:rFonts w:eastAsia="Times New Roman"/>
                <w:color w:val="000000"/>
                <w:sz w:val="24"/>
                <w:szCs w:val="24"/>
                <w:lang w:val="en-US" w:eastAsia="uk-UA"/>
              </w:rPr>
              <w:t>26%</w:t>
            </w:r>
          </w:p>
        </w:tc>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6257757" w14:textId="77777777" w:rsidR="00C22415" w:rsidRPr="005A643C" w:rsidRDefault="00C22415" w:rsidP="00C22415">
            <w:pPr>
              <w:spacing w:after="0" w:line="240" w:lineRule="auto"/>
              <w:jc w:val="center"/>
              <w:rPr>
                <w:rFonts w:eastAsia="Times New Roman"/>
                <w:color w:val="000000"/>
                <w:sz w:val="24"/>
                <w:szCs w:val="24"/>
                <w:lang w:val="en-US" w:eastAsia="uk-UA"/>
              </w:rPr>
            </w:pPr>
            <w:r w:rsidRPr="005A643C">
              <w:rPr>
                <w:rFonts w:eastAsia="Times New Roman"/>
                <w:color w:val="000000"/>
                <w:sz w:val="24"/>
                <w:szCs w:val="24"/>
                <w:lang w:val="en-US" w:eastAsia="uk-UA"/>
              </w:rPr>
              <w:t>45</w:t>
            </w:r>
          </w:p>
        </w:tc>
        <w:tc>
          <w:tcPr>
            <w:tcW w:w="1320" w:type="dxa"/>
            <w:tcBorders>
              <w:top w:val="nil"/>
              <w:left w:val="nil"/>
              <w:bottom w:val="single" w:sz="4" w:space="0" w:color="auto"/>
              <w:right w:val="nil"/>
            </w:tcBorders>
            <w:shd w:val="clear" w:color="000000" w:fill="F28E86"/>
            <w:noWrap/>
            <w:vAlign w:val="center"/>
            <w:hideMark/>
          </w:tcPr>
          <w:p w14:paraId="1660341A" w14:textId="77777777" w:rsidR="00C22415" w:rsidRPr="005A643C" w:rsidRDefault="00C22415" w:rsidP="00C22415">
            <w:pPr>
              <w:spacing w:after="0" w:line="240" w:lineRule="auto"/>
              <w:jc w:val="center"/>
              <w:rPr>
                <w:rFonts w:eastAsia="Times New Roman"/>
                <w:color w:val="000000"/>
                <w:sz w:val="24"/>
                <w:szCs w:val="24"/>
                <w:lang w:val="en-US" w:eastAsia="uk-UA"/>
              </w:rPr>
            </w:pPr>
            <w:r w:rsidRPr="005A643C">
              <w:rPr>
                <w:rFonts w:eastAsia="Times New Roman"/>
                <w:color w:val="000000"/>
                <w:sz w:val="24"/>
                <w:szCs w:val="24"/>
                <w:lang w:val="en-US" w:eastAsia="uk-UA"/>
              </w:rPr>
              <w:t>26%</w:t>
            </w:r>
          </w:p>
        </w:tc>
        <w:tc>
          <w:tcPr>
            <w:tcW w:w="1320" w:type="dxa"/>
            <w:tcBorders>
              <w:top w:val="nil"/>
              <w:left w:val="single" w:sz="4" w:space="0" w:color="auto"/>
              <w:bottom w:val="single" w:sz="4" w:space="0" w:color="auto"/>
              <w:right w:val="single" w:sz="4" w:space="0" w:color="auto"/>
            </w:tcBorders>
            <w:shd w:val="clear" w:color="000000" w:fill="F28E86"/>
            <w:noWrap/>
            <w:vAlign w:val="center"/>
            <w:hideMark/>
          </w:tcPr>
          <w:p w14:paraId="03BB87B7" w14:textId="77777777" w:rsidR="00C22415" w:rsidRPr="005A643C" w:rsidRDefault="00C22415" w:rsidP="00C22415">
            <w:pPr>
              <w:spacing w:after="0" w:line="240" w:lineRule="auto"/>
              <w:jc w:val="center"/>
              <w:rPr>
                <w:rFonts w:eastAsia="Times New Roman"/>
                <w:color w:val="000000"/>
                <w:sz w:val="24"/>
                <w:szCs w:val="24"/>
                <w:lang w:val="en-US" w:eastAsia="uk-UA"/>
              </w:rPr>
            </w:pPr>
            <w:r w:rsidRPr="005A643C">
              <w:rPr>
                <w:rFonts w:eastAsia="Times New Roman"/>
                <w:color w:val="000000"/>
                <w:sz w:val="24"/>
                <w:szCs w:val="24"/>
                <w:lang w:val="en-US" w:eastAsia="uk-UA"/>
              </w:rPr>
              <w:t>33%</w:t>
            </w:r>
          </w:p>
        </w:tc>
      </w:tr>
      <w:tr w:rsidR="00C22415" w:rsidRPr="005A643C" w14:paraId="2EA8B7BC" w14:textId="77777777" w:rsidTr="000D7477">
        <w:trPr>
          <w:trHeight w:val="300"/>
          <w:jc w:val="center"/>
        </w:trPr>
        <w:tc>
          <w:tcPr>
            <w:tcW w:w="1337" w:type="dxa"/>
            <w:tcBorders>
              <w:top w:val="nil"/>
              <w:left w:val="single" w:sz="8" w:space="0" w:color="auto"/>
              <w:bottom w:val="single" w:sz="4" w:space="0" w:color="auto"/>
              <w:right w:val="single" w:sz="4" w:space="0" w:color="auto"/>
            </w:tcBorders>
            <w:shd w:val="clear" w:color="auto" w:fill="auto"/>
            <w:noWrap/>
            <w:vAlign w:val="bottom"/>
            <w:hideMark/>
          </w:tcPr>
          <w:p w14:paraId="06F36E6E" w14:textId="77777777" w:rsidR="00C22415" w:rsidRPr="005A643C" w:rsidRDefault="00C22415" w:rsidP="00C22415">
            <w:pPr>
              <w:spacing w:after="0" w:line="240" w:lineRule="auto"/>
              <w:rPr>
                <w:rFonts w:eastAsia="Times New Roman"/>
                <w:color w:val="000000"/>
                <w:sz w:val="24"/>
                <w:szCs w:val="24"/>
                <w:lang w:val="en-US" w:eastAsia="uk-UA"/>
              </w:rPr>
            </w:pPr>
            <w:r w:rsidRPr="005A643C">
              <w:rPr>
                <w:rFonts w:eastAsia="Times New Roman"/>
                <w:color w:val="000000"/>
                <w:sz w:val="24"/>
                <w:szCs w:val="24"/>
                <w:lang w:val="en-US" w:eastAsia="uk-UA"/>
              </w:rPr>
              <w:lastRenderedPageBreak/>
              <w:t>none</w:t>
            </w:r>
          </w:p>
        </w:tc>
        <w:tc>
          <w:tcPr>
            <w:tcW w:w="1320" w:type="dxa"/>
            <w:tcBorders>
              <w:top w:val="nil"/>
              <w:left w:val="nil"/>
              <w:bottom w:val="single" w:sz="4" w:space="0" w:color="auto"/>
              <w:right w:val="single" w:sz="4" w:space="0" w:color="auto"/>
            </w:tcBorders>
            <w:shd w:val="clear" w:color="auto" w:fill="auto"/>
            <w:noWrap/>
            <w:vAlign w:val="center"/>
            <w:hideMark/>
          </w:tcPr>
          <w:p w14:paraId="43E02968" w14:textId="77777777" w:rsidR="00C22415" w:rsidRPr="005A643C" w:rsidRDefault="00C22415" w:rsidP="00C22415">
            <w:pPr>
              <w:spacing w:after="0" w:line="240" w:lineRule="auto"/>
              <w:jc w:val="center"/>
              <w:rPr>
                <w:rFonts w:eastAsia="Times New Roman"/>
                <w:color w:val="000000"/>
                <w:sz w:val="24"/>
                <w:szCs w:val="24"/>
                <w:lang w:val="en-US" w:eastAsia="uk-UA"/>
              </w:rPr>
            </w:pPr>
            <w:r w:rsidRPr="005A643C">
              <w:rPr>
                <w:rFonts w:eastAsia="Times New Roman"/>
                <w:color w:val="000000"/>
                <w:sz w:val="24"/>
                <w:szCs w:val="24"/>
                <w:lang w:val="en-US" w:eastAsia="uk-UA"/>
              </w:rPr>
              <w:t>1</w:t>
            </w:r>
          </w:p>
        </w:tc>
        <w:tc>
          <w:tcPr>
            <w:tcW w:w="1320" w:type="dxa"/>
            <w:tcBorders>
              <w:top w:val="nil"/>
              <w:left w:val="nil"/>
              <w:bottom w:val="single" w:sz="4" w:space="0" w:color="auto"/>
              <w:right w:val="nil"/>
            </w:tcBorders>
            <w:shd w:val="clear" w:color="auto" w:fill="auto"/>
            <w:noWrap/>
            <w:vAlign w:val="center"/>
            <w:hideMark/>
          </w:tcPr>
          <w:p w14:paraId="09A16482" w14:textId="77777777" w:rsidR="00C22415" w:rsidRPr="005A643C" w:rsidRDefault="00C22415" w:rsidP="00C22415">
            <w:pPr>
              <w:spacing w:after="0" w:line="240" w:lineRule="auto"/>
              <w:jc w:val="center"/>
              <w:rPr>
                <w:rFonts w:eastAsia="Times New Roman"/>
                <w:color w:val="000000"/>
                <w:sz w:val="24"/>
                <w:szCs w:val="24"/>
                <w:lang w:val="en-US" w:eastAsia="uk-UA"/>
              </w:rPr>
            </w:pPr>
            <w:r w:rsidRPr="005A643C">
              <w:rPr>
                <w:rFonts w:eastAsia="Times New Roman"/>
                <w:color w:val="000000"/>
                <w:sz w:val="24"/>
                <w:szCs w:val="24"/>
                <w:lang w:val="en-US" w:eastAsia="uk-UA"/>
              </w:rPr>
              <w:t>0,2%</w:t>
            </w:r>
          </w:p>
        </w:tc>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F998E05" w14:textId="77777777" w:rsidR="00C22415" w:rsidRPr="005A643C" w:rsidRDefault="00C22415" w:rsidP="00C22415">
            <w:pPr>
              <w:spacing w:after="0" w:line="240" w:lineRule="auto"/>
              <w:jc w:val="center"/>
              <w:rPr>
                <w:rFonts w:eastAsia="Times New Roman"/>
                <w:color w:val="000000"/>
                <w:sz w:val="24"/>
                <w:szCs w:val="24"/>
                <w:lang w:val="en-US" w:eastAsia="uk-UA"/>
              </w:rPr>
            </w:pPr>
            <w:r w:rsidRPr="005A643C">
              <w:rPr>
                <w:rFonts w:eastAsia="Times New Roman"/>
                <w:color w:val="000000"/>
                <w:sz w:val="24"/>
                <w:szCs w:val="24"/>
                <w:lang w:val="en-US" w:eastAsia="uk-UA"/>
              </w:rPr>
              <w:t>1</w:t>
            </w:r>
          </w:p>
        </w:tc>
        <w:tc>
          <w:tcPr>
            <w:tcW w:w="1320" w:type="dxa"/>
            <w:tcBorders>
              <w:top w:val="nil"/>
              <w:left w:val="nil"/>
              <w:bottom w:val="single" w:sz="4" w:space="0" w:color="auto"/>
              <w:right w:val="nil"/>
            </w:tcBorders>
            <w:shd w:val="clear" w:color="auto" w:fill="auto"/>
            <w:noWrap/>
            <w:vAlign w:val="center"/>
            <w:hideMark/>
          </w:tcPr>
          <w:p w14:paraId="10EA118A" w14:textId="77777777" w:rsidR="00C22415" w:rsidRPr="005A643C" w:rsidRDefault="00C22415" w:rsidP="00C22415">
            <w:pPr>
              <w:spacing w:after="0" w:line="240" w:lineRule="auto"/>
              <w:jc w:val="center"/>
              <w:rPr>
                <w:rFonts w:eastAsia="Times New Roman"/>
                <w:color w:val="000000"/>
                <w:sz w:val="24"/>
                <w:szCs w:val="24"/>
                <w:lang w:val="en-US" w:eastAsia="uk-UA"/>
              </w:rPr>
            </w:pPr>
            <w:r w:rsidRPr="005A643C">
              <w:rPr>
                <w:rFonts w:eastAsia="Times New Roman"/>
                <w:color w:val="000000"/>
                <w:sz w:val="24"/>
                <w:szCs w:val="24"/>
                <w:lang w:val="en-US" w:eastAsia="uk-UA"/>
              </w:rPr>
              <w:t>100%</w:t>
            </w:r>
          </w:p>
        </w:tc>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EAF85B0" w14:textId="77777777" w:rsidR="00C22415" w:rsidRPr="005A643C" w:rsidRDefault="00C22415" w:rsidP="00C22415">
            <w:pPr>
              <w:spacing w:after="0" w:line="240" w:lineRule="auto"/>
              <w:jc w:val="center"/>
              <w:rPr>
                <w:rFonts w:eastAsia="Times New Roman"/>
                <w:color w:val="000000"/>
                <w:sz w:val="24"/>
                <w:szCs w:val="24"/>
                <w:lang w:val="en-US" w:eastAsia="uk-UA"/>
              </w:rPr>
            </w:pPr>
            <w:r w:rsidRPr="005A643C">
              <w:rPr>
                <w:rFonts w:eastAsia="Times New Roman"/>
                <w:color w:val="000000"/>
                <w:sz w:val="24"/>
                <w:szCs w:val="24"/>
                <w:lang w:val="en-US" w:eastAsia="uk-UA"/>
              </w:rPr>
              <w:t>1%</w:t>
            </w:r>
          </w:p>
        </w:tc>
      </w:tr>
      <w:tr w:rsidR="00C22415" w:rsidRPr="005A643C" w14:paraId="5AEBE29E" w14:textId="77777777" w:rsidTr="000D7477">
        <w:trPr>
          <w:trHeight w:val="315"/>
          <w:jc w:val="center"/>
        </w:trPr>
        <w:tc>
          <w:tcPr>
            <w:tcW w:w="1337" w:type="dxa"/>
            <w:tcBorders>
              <w:top w:val="nil"/>
              <w:left w:val="single" w:sz="8" w:space="0" w:color="auto"/>
              <w:bottom w:val="single" w:sz="8" w:space="0" w:color="auto"/>
              <w:right w:val="single" w:sz="4" w:space="0" w:color="auto"/>
            </w:tcBorders>
            <w:shd w:val="clear" w:color="000000" w:fill="FFFF00"/>
            <w:noWrap/>
            <w:vAlign w:val="bottom"/>
            <w:hideMark/>
          </w:tcPr>
          <w:p w14:paraId="199D7872" w14:textId="7D13B18B" w:rsidR="00C22415" w:rsidRPr="005A643C" w:rsidRDefault="00C22415" w:rsidP="00C22415">
            <w:pPr>
              <w:spacing w:after="0" w:line="240" w:lineRule="auto"/>
              <w:rPr>
                <w:rFonts w:eastAsia="Times New Roman"/>
                <w:color w:val="000000"/>
                <w:sz w:val="24"/>
                <w:szCs w:val="24"/>
                <w:lang w:val="en-US" w:eastAsia="uk-UA"/>
              </w:rPr>
            </w:pPr>
            <w:r w:rsidRPr="005A643C">
              <w:rPr>
                <w:rFonts w:eastAsia="Times New Roman"/>
                <w:color w:val="000000"/>
                <w:sz w:val="24"/>
                <w:szCs w:val="24"/>
                <w:lang w:val="en-US" w:eastAsia="uk-UA"/>
              </w:rPr>
              <w:t> </w:t>
            </w:r>
            <w:r w:rsidR="000D7477">
              <w:rPr>
                <w:rFonts w:eastAsia="Times New Roman"/>
                <w:color w:val="000000"/>
                <w:sz w:val="24"/>
                <w:szCs w:val="24"/>
                <w:lang w:val="en-US" w:eastAsia="uk-UA"/>
              </w:rPr>
              <w:t>Total</w:t>
            </w:r>
          </w:p>
        </w:tc>
        <w:tc>
          <w:tcPr>
            <w:tcW w:w="1320" w:type="dxa"/>
            <w:tcBorders>
              <w:top w:val="nil"/>
              <w:left w:val="nil"/>
              <w:bottom w:val="single" w:sz="8" w:space="0" w:color="auto"/>
              <w:right w:val="single" w:sz="4" w:space="0" w:color="auto"/>
            </w:tcBorders>
            <w:shd w:val="clear" w:color="000000" w:fill="FFFF00"/>
            <w:noWrap/>
            <w:vAlign w:val="bottom"/>
            <w:hideMark/>
          </w:tcPr>
          <w:p w14:paraId="49227C63" w14:textId="77777777" w:rsidR="00C22415" w:rsidRPr="005A643C" w:rsidRDefault="00C22415" w:rsidP="00C22415">
            <w:pPr>
              <w:spacing w:after="0" w:line="240" w:lineRule="auto"/>
              <w:jc w:val="center"/>
              <w:rPr>
                <w:rFonts w:eastAsia="Times New Roman"/>
                <w:color w:val="000000"/>
                <w:sz w:val="24"/>
                <w:szCs w:val="24"/>
                <w:lang w:val="en-US" w:eastAsia="uk-UA"/>
              </w:rPr>
            </w:pPr>
            <w:r w:rsidRPr="005A643C">
              <w:rPr>
                <w:rFonts w:eastAsia="Times New Roman"/>
                <w:color w:val="000000"/>
                <w:sz w:val="24"/>
                <w:szCs w:val="24"/>
                <w:lang w:val="en-US" w:eastAsia="uk-UA"/>
              </w:rPr>
              <w:t>656</w:t>
            </w:r>
          </w:p>
        </w:tc>
        <w:tc>
          <w:tcPr>
            <w:tcW w:w="1320" w:type="dxa"/>
            <w:tcBorders>
              <w:top w:val="nil"/>
              <w:left w:val="nil"/>
              <w:bottom w:val="single" w:sz="8" w:space="0" w:color="auto"/>
              <w:right w:val="single" w:sz="4" w:space="0" w:color="auto"/>
            </w:tcBorders>
            <w:shd w:val="clear" w:color="000000" w:fill="FFFF00"/>
            <w:noWrap/>
            <w:vAlign w:val="bottom"/>
            <w:hideMark/>
          </w:tcPr>
          <w:p w14:paraId="4B0ACD09" w14:textId="77777777" w:rsidR="00C22415" w:rsidRPr="005A643C" w:rsidRDefault="00C22415" w:rsidP="00C22415">
            <w:pPr>
              <w:spacing w:after="0" w:line="240" w:lineRule="auto"/>
              <w:jc w:val="center"/>
              <w:rPr>
                <w:rFonts w:eastAsia="Times New Roman"/>
                <w:color w:val="000000"/>
                <w:sz w:val="24"/>
                <w:szCs w:val="24"/>
                <w:lang w:val="en-US" w:eastAsia="uk-UA"/>
              </w:rPr>
            </w:pPr>
            <w:r w:rsidRPr="005A643C">
              <w:rPr>
                <w:rFonts w:eastAsia="Times New Roman"/>
                <w:color w:val="000000"/>
                <w:sz w:val="24"/>
                <w:szCs w:val="24"/>
                <w:lang w:val="en-US" w:eastAsia="uk-UA"/>
              </w:rPr>
              <w:t>100%</w:t>
            </w:r>
          </w:p>
        </w:tc>
        <w:tc>
          <w:tcPr>
            <w:tcW w:w="1320" w:type="dxa"/>
            <w:tcBorders>
              <w:top w:val="nil"/>
              <w:left w:val="nil"/>
              <w:bottom w:val="single" w:sz="8" w:space="0" w:color="auto"/>
              <w:right w:val="single" w:sz="4" w:space="0" w:color="auto"/>
            </w:tcBorders>
            <w:shd w:val="clear" w:color="000000" w:fill="FFFF00"/>
            <w:noWrap/>
            <w:vAlign w:val="bottom"/>
            <w:hideMark/>
          </w:tcPr>
          <w:p w14:paraId="7868C1C2" w14:textId="77777777" w:rsidR="00C22415" w:rsidRPr="005A643C" w:rsidRDefault="00C22415" w:rsidP="00C22415">
            <w:pPr>
              <w:spacing w:after="0" w:line="240" w:lineRule="auto"/>
              <w:jc w:val="center"/>
              <w:rPr>
                <w:rFonts w:eastAsia="Times New Roman"/>
                <w:color w:val="000000"/>
                <w:sz w:val="24"/>
                <w:szCs w:val="24"/>
                <w:lang w:val="en-US" w:eastAsia="uk-UA"/>
              </w:rPr>
            </w:pPr>
            <w:r w:rsidRPr="005A643C">
              <w:rPr>
                <w:rFonts w:eastAsia="Times New Roman"/>
                <w:color w:val="000000"/>
                <w:sz w:val="24"/>
                <w:szCs w:val="24"/>
                <w:lang w:val="en-US" w:eastAsia="uk-UA"/>
              </w:rPr>
              <w:t>138</w:t>
            </w:r>
          </w:p>
        </w:tc>
        <w:tc>
          <w:tcPr>
            <w:tcW w:w="1320" w:type="dxa"/>
            <w:tcBorders>
              <w:top w:val="nil"/>
              <w:left w:val="nil"/>
              <w:bottom w:val="single" w:sz="8" w:space="0" w:color="auto"/>
              <w:right w:val="nil"/>
            </w:tcBorders>
            <w:shd w:val="clear" w:color="000000" w:fill="FFFF00"/>
            <w:noWrap/>
            <w:vAlign w:val="bottom"/>
            <w:hideMark/>
          </w:tcPr>
          <w:p w14:paraId="65DE3A77" w14:textId="77777777" w:rsidR="00C22415" w:rsidRPr="005A643C" w:rsidRDefault="00C22415" w:rsidP="00C22415">
            <w:pPr>
              <w:spacing w:after="0" w:line="240" w:lineRule="auto"/>
              <w:jc w:val="center"/>
              <w:rPr>
                <w:rFonts w:eastAsia="Times New Roman"/>
                <w:color w:val="000000"/>
                <w:sz w:val="24"/>
                <w:szCs w:val="24"/>
                <w:lang w:val="en-US" w:eastAsia="uk-UA"/>
              </w:rPr>
            </w:pPr>
            <w:r w:rsidRPr="005A643C">
              <w:rPr>
                <w:rFonts w:eastAsia="Times New Roman"/>
                <w:color w:val="000000"/>
                <w:sz w:val="24"/>
                <w:szCs w:val="24"/>
                <w:lang w:val="en-US" w:eastAsia="uk-UA"/>
              </w:rPr>
              <w:t> </w:t>
            </w:r>
          </w:p>
        </w:tc>
        <w:tc>
          <w:tcPr>
            <w:tcW w:w="1320" w:type="dxa"/>
            <w:tcBorders>
              <w:top w:val="nil"/>
              <w:left w:val="single" w:sz="4" w:space="0" w:color="auto"/>
              <w:bottom w:val="single" w:sz="4" w:space="0" w:color="auto"/>
              <w:right w:val="single" w:sz="4" w:space="0" w:color="auto"/>
            </w:tcBorders>
            <w:shd w:val="clear" w:color="000000" w:fill="FFFF00"/>
            <w:noWrap/>
            <w:vAlign w:val="bottom"/>
            <w:hideMark/>
          </w:tcPr>
          <w:p w14:paraId="1975E556" w14:textId="77777777" w:rsidR="00C22415" w:rsidRPr="005A643C" w:rsidRDefault="00C22415" w:rsidP="00C22415">
            <w:pPr>
              <w:spacing w:after="0" w:line="240" w:lineRule="auto"/>
              <w:jc w:val="center"/>
              <w:rPr>
                <w:rFonts w:eastAsia="Times New Roman"/>
                <w:color w:val="000000"/>
                <w:sz w:val="24"/>
                <w:szCs w:val="24"/>
                <w:lang w:val="en-US" w:eastAsia="uk-UA"/>
              </w:rPr>
            </w:pPr>
            <w:r w:rsidRPr="005A643C">
              <w:rPr>
                <w:rFonts w:eastAsia="Times New Roman"/>
                <w:color w:val="000000"/>
                <w:sz w:val="24"/>
                <w:szCs w:val="24"/>
                <w:lang w:val="en-US" w:eastAsia="uk-UA"/>
              </w:rPr>
              <w:t>100%</w:t>
            </w:r>
          </w:p>
        </w:tc>
      </w:tr>
    </w:tbl>
    <w:p w14:paraId="6A5F67C8" w14:textId="4E4E852B" w:rsidR="00606F1E" w:rsidRPr="005A643C" w:rsidRDefault="00C22415" w:rsidP="00C22415">
      <w:pPr>
        <w:jc w:val="center"/>
        <w:rPr>
          <w:b/>
          <w:bCs/>
          <w:color w:val="auto"/>
          <w:lang w:val="en-US"/>
        </w:rPr>
      </w:pPr>
      <w:r w:rsidRPr="005A643C">
        <w:rPr>
          <w:noProof/>
          <w:lang w:val="en-US"/>
        </w:rPr>
        <w:drawing>
          <wp:inline distT="0" distB="0" distL="0" distR="0" wp14:anchorId="35579006" wp14:editId="398BCDCD">
            <wp:extent cx="4954555" cy="3013787"/>
            <wp:effectExtent l="0" t="0" r="17780" b="15240"/>
            <wp:docPr id="1437351485" name="Диаграмма 1">
              <a:extLst xmlns:a="http://schemas.openxmlformats.org/drawingml/2006/main">
                <a:ext uri="{FF2B5EF4-FFF2-40B4-BE49-F238E27FC236}">
                  <a16:creationId xmlns:a16="http://schemas.microsoft.com/office/drawing/2014/main" id="{FEBEBC0A-85DA-8314-6328-9E17BB871E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78223FE4" w14:textId="65CC596F" w:rsidR="00606F1E" w:rsidRPr="00CB169B" w:rsidRDefault="004D190E" w:rsidP="00C22415">
      <w:pPr>
        <w:jc w:val="center"/>
        <w:rPr>
          <w:i/>
          <w:iCs/>
          <w:color w:val="auto"/>
          <w:lang w:val="en-US"/>
        </w:rPr>
      </w:pPr>
      <w:r w:rsidRPr="00F0236C">
        <w:rPr>
          <w:i/>
          <w:iCs/>
          <w:color w:val="auto"/>
          <w:lang w:val="en-US"/>
        </w:rPr>
        <w:t xml:space="preserve">Figure </w:t>
      </w:r>
      <w:r w:rsidR="00C22415" w:rsidRPr="00CB169B">
        <w:rPr>
          <w:i/>
          <w:iCs/>
          <w:color w:val="auto"/>
          <w:lang w:val="en-US"/>
        </w:rPr>
        <w:t xml:space="preserve">3.4. </w:t>
      </w:r>
      <w:r w:rsidR="00CB169B" w:rsidRPr="00CB169B">
        <w:rPr>
          <w:i/>
          <w:iCs/>
          <w:color w:val="auto"/>
          <w:lang w:val="en-US"/>
        </w:rPr>
        <w:t>Analysis of applications and refusals by Location</w:t>
      </w:r>
    </w:p>
    <w:p w14:paraId="2DF8DF2B" w14:textId="77777777" w:rsidR="00A3669E" w:rsidRPr="005A643C" w:rsidRDefault="00A3669E" w:rsidP="00C22415">
      <w:pPr>
        <w:jc w:val="center"/>
        <w:rPr>
          <w:color w:val="auto"/>
          <w:lang w:val="en-US"/>
        </w:rPr>
      </w:pPr>
    </w:p>
    <w:p w14:paraId="34BDBE87" w14:textId="13C48395" w:rsidR="00DC26CF" w:rsidRDefault="004D190E" w:rsidP="00DC26CF">
      <w:pPr>
        <w:pStyle w:val="2"/>
        <w:rPr>
          <w:rFonts w:ascii="Arial" w:hAnsi="Arial" w:cs="Arial"/>
          <w:b/>
          <w:bCs/>
          <w:color w:val="0D0D0D"/>
          <w:sz w:val="28"/>
          <w:szCs w:val="28"/>
          <w:shd w:val="clear" w:color="auto" w:fill="FFFFFF"/>
          <w:lang w:val="en-US"/>
        </w:rPr>
      </w:pPr>
      <w:bookmarkStart w:id="31" w:name="_Toc158832374"/>
      <w:r w:rsidRPr="00232259">
        <w:rPr>
          <w:rFonts w:ascii="Arial" w:hAnsi="Arial" w:cs="Arial"/>
          <w:b/>
          <w:bCs/>
          <w:color w:val="0D0D0D"/>
          <w:sz w:val="28"/>
          <w:szCs w:val="28"/>
          <w:shd w:val="clear" w:color="auto" w:fill="FFFFFF"/>
          <w:lang w:val="en-US"/>
        </w:rPr>
        <w:t xml:space="preserve">Step </w:t>
      </w:r>
      <w:r w:rsidR="00B57878" w:rsidRPr="00DC26CF">
        <w:rPr>
          <w:rFonts w:ascii="Arial" w:hAnsi="Arial" w:cs="Arial"/>
          <w:b/>
          <w:bCs/>
          <w:color w:val="0D0D0D"/>
          <w:sz w:val="28"/>
          <w:szCs w:val="28"/>
          <w:shd w:val="clear" w:color="auto" w:fill="FFFFFF"/>
          <w:lang w:val="en-US"/>
        </w:rPr>
        <w:t xml:space="preserve">6. </w:t>
      </w:r>
      <w:r w:rsidR="00941EDF" w:rsidRPr="00232259">
        <w:rPr>
          <w:rFonts w:ascii="Arial" w:hAnsi="Arial" w:cs="Arial"/>
          <w:b/>
          <w:bCs/>
          <w:color w:val="0D0D0D"/>
          <w:sz w:val="28"/>
          <w:szCs w:val="28"/>
          <w:shd w:val="clear" w:color="auto" w:fill="FFFFFF"/>
          <w:lang w:val="en-US"/>
        </w:rPr>
        <w:t>Analysis by Timestamp</w:t>
      </w:r>
      <w:bookmarkEnd w:id="31"/>
    </w:p>
    <w:p w14:paraId="42414FAE" w14:textId="77777777" w:rsidR="00CB169B" w:rsidRPr="00CB169B" w:rsidRDefault="00CB169B" w:rsidP="00CB169B">
      <w:pPr>
        <w:rPr>
          <w:lang w:val="en-US"/>
        </w:rPr>
      </w:pPr>
    </w:p>
    <w:p w14:paraId="6B853534" w14:textId="77777777" w:rsidR="00CB169B" w:rsidRDefault="00CB169B" w:rsidP="00A3669E">
      <w:pPr>
        <w:spacing w:line="360" w:lineRule="auto"/>
        <w:rPr>
          <w:color w:val="auto"/>
          <w:lang w:val="en-US"/>
        </w:rPr>
      </w:pPr>
      <w:r w:rsidRPr="00CB169B">
        <w:rPr>
          <w:color w:val="auto"/>
          <w:lang w:val="en-US"/>
        </w:rPr>
        <w:t>Analysis of applications and refusals by Timestamp is presented in Table 3.4 and Figure 3.5. The highest number of applicants are from the GMT+5 time zone, while the highest number of refusals are from the GMT+3 time zone.</w:t>
      </w:r>
      <w:r>
        <w:rPr>
          <w:color w:val="auto"/>
          <w:lang w:val="en-US"/>
        </w:rPr>
        <w:tab/>
      </w:r>
      <w:r>
        <w:rPr>
          <w:color w:val="auto"/>
          <w:lang w:val="en-US"/>
        </w:rPr>
        <w:tab/>
      </w:r>
      <w:r>
        <w:rPr>
          <w:color w:val="auto"/>
          <w:lang w:val="en-US"/>
        </w:rPr>
        <w:tab/>
      </w:r>
      <w:r>
        <w:rPr>
          <w:color w:val="auto"/>
          <w:lang w:val="en-US"/>
        </w:rPr>
        <w:tab/>
      </w:r>
      <w:r>
        <w:rPr>
          <w:color w:val="auto"/>
          <w:lang w:val="en-US"/>
        </w:rPr>
        <w:tab/>
      </w:r>
      <w:r w:rsidR="00A3669E" w:rsidRPr="005A643C">
        <w:rPr>
          <w:color w:val="auto"/>
          <w:lang w:val="en-US"/>
        </w:rPr>
        <w:tab/>
      </w:r>
      <w:r w:rsidR="00A3669E" w:rsidRPr="005A643C">
        <w:rPr>
          <w:color w:val="auto"/>
          <w:lang w:val="en-US"/>
        </w:rPr>
        <w:tab/>
      </w:r>
      <w:r w:rsidR="00A3669E" w:rsidRPr="005A643C">
        <w:rPr>
          <w:color w:val="auto"/>
          <w:lang w:val="en-US"/>
        </w:rPr>
        <w:tab/>
      </w:r>
      <w:r w:rsidR="00A3669E" w:rsidRPr="005A643C">
        <w:rPr>
          <w:color w:val="auto"/>
          <w:lang w:val="en-US"/>
        </w:rPr>
        <w:tab/>
      </w:r>
      <w:r w:rsidR="00A3669E" w:rsidRPr="005A643C">
        <w:rPr>
          <w:color w:val="auto"/>
          <w:lang w:val="en-US"/>
        </w:rPr>
        <w:tab/>
        <w:t xml:space="preserve">     </w:t>
      </w:r>
    </w:p>
    <w:p w14:paraId="602A747C" w14:textId="5E9A964F" w:rsidR="00B57878" w:rsidRPr="005A643C" w:rsidRDefault="00A3669E" w:rsidP="00CB169B">
      <w:pPr>
        <w:spacing w:line="360" w:lineRule="auto"/>
        <w:jc w:val="right"/>
        <w:rPr>
          <w:color w:val="auto"/>
          <w:lang w:val="en-US"/>
        </w:rPr>
      </w:pPr>
      <w:r w:rsidRPr="005A643C">
        <w:rPr>
          <w:color w:val="auto"/>
          <w:lang w:val="en-US"/>
        </w:rPr>
        <w:t xml:space="preserve"> </w:t>
      </w:r>
      <w:r w:rsidR="00CB169B" w:rsidRPr="00CB169B">
        <w:rPr>
          <w:color w:val="auto"/>
          <w:lang w:val="en-US"/>
        </w:rPr>
        <w:t xml:space="preserve">Table </w:t>
      </w:r>
      <w:r w:rsidR="00B57878" w:rsidRPr="005A643C">
        <w:rPr>
          <w:color w:val="auto"/>
          <w:lang w:val="en-US"/>
        </w:rPr>
        <w:t>3.4.</w:t>
      </w:r>
    </w:p>
    <w:tbl>
      <w:tblPr>
        <w:tblW w:w="8003" w:type="dxa"/>
        <w:jc w:val="center"/>
        <w:tblLook w:val="04A0" w:firstRow="1" w:lastRow="0" w:firstColumn="1" w:lastColumn="0" w:noHBand="0" w:noVBand="1"/>
      </w:tblPr>
      <w:tblGrid>
        <w:gridCol w:w="1403"/>
        <w:gridCol w:w="1320"/>
        <w:gridCol w:w="1320"/>
        <w:gridCol w:w="1320"/>
        <w:gridCol w:w="1320"/>
        <w:gridCol w:w="1320"/>
      </w:tblGrid>
      <w:tr w:rsidR="00CB169B" w:rsidRPr="005A643C" w14:paraId="4D70016C" w14:textId="77777777" w:rsidTr="004C7312">
        <w:trPr>
          <w:trHeight w:val="380"/>
          <w:jc w:val="center"/>
        </w:trPr>
        <w:tc>
          <w:tcPr>
            <w:tcW w:w="1403" w:type="dxa"/>
            <w:vMerge w:val="restart"/>
            <w:tcBorders>
              <w:top w:val="single" w:sz="4" w:space="0" w:color="auto"/>
              <w:left w:val="single" w:sz="4" w:space="0" w:color="auto"/>
              <w:right w:val="single" w:sz="4" w:space="0" w:color="auto"/>
            </w:tcBorders>
            <w:shd w:val="clear" w:color="000000" w:fill="FFFF00"/>
            <w:vAlign w:val="center"/>
            <w:hideMark/>
          </w:tcPr>
          <w:p w14:paraId="7C053714" w14:textId="77777777" w:rsidR="00CB169B" w:rsidRPr="005A643C" w:rsidRDefault="00CB169B" w:rsidP="00CB169B">
            <w:pPr>
              <w:spacing w:after="0" w:line="240" w:lineRule="auto"/>
              <w:jc w:val="center"/>
              <w:rPr>
                <w:rFonts w:eastAsia="Times New Roman"/>
                <w:color w:val="000000"/>
                <w:sz w:val="24"/>
                <w:szCs w:val="24"/>
                <w:lang w:val="en-US" w:eastAsia="uk-UA"/>
              </w:rPr>
            </w:pPr>
            <w:r w:rsidRPr="005A643C">
              <w:rPr>
                <w:rFonts w:eastAsia="Times New Roman"/>
                <w:color w:val="000000"/>
                <w:sz w:val="24"/>
                <w:szCs w:val="24"/>
                <w:lang w:val="en-US" w:eastAsia="uk-UA"/>
              </w:rPr>
              <w:t>Timestamp</w:t>
            </w:r>
          </w:p>
        </w:tc>
        <w:tc>
          <w:tcPr>
            <w:tcW w:w="1320" w:type="dxa"/>
            <w:vMerge w:val="restart"/>
            <w:tcBorders>
              <w:top w:val="single" w:sz="4" w:space="0" w:color="auto"/>
              <w:left w:val="nil"/>
              <w:right w:val="single" w:sz="4" w:space="0" w:color="auto"/>
            </w:tcBorders>
            <w:shd w:val="clear" w:color="000000" w:fill="FFFF00"/>
            <w:vAlign w:val="center"/>
            <w:hideMark/>
          </w:tcPr>
          <w:p w14:paraId="6F1EE2A3" w14:textId="27074AEA" w:rsidR="00CB169B" w:rsidRPr="005A643C" w:rsidRDefault="00CB169B" w:rsidP="00CB169B">
            <w:pPr>
              <w:spacing w:after="0" w:line="240" w:lineRule="auto"/>
              <w:jc w:val="center"/>
              <w:rPr>
                <w:rFonts w:eastAsia="Times New Roman"/>
                <w:color w:val="000000"/>
                <w:sz w:val="24"/>
                <w:szCs w:val="24"/>
                <w:lang w:val="en-US" w:eastAsia="uk-UA"/>
              </w:rPr>
            </w:pPr>
            <w:r w:rsidRPr="001E70C2">
              <w:rPr>
                <w:rFonts w:eastAsia="Times New Roman"/>
                <w:color w:val="000000"/>
                <w:sz w:val="20"/>
                <w:szCs w:val="20"/>
                <w:lang w:val="en-US" w:eastAsia="uk-UA"/>
              </w:rPr>
              <w:t>The number of applications</w:t>
            </w:r>
          </w:p>
        </w:tc>
        <w:tc>
          <w:tcPr>
            <w:tcW w:w="1320" w:type="dxa"/>
            <w:vMerge w:val="restart"/>
            <w:tcBorders>
              <w:top w:val="single" w:sz="4" w:space="0" w:color="auto"/>
              <w:left w:val="nil"/>
              <w:right w:val="single" w:sz="4" w:space="0" w:color="auto"/>
            </w:tcBorders>
            <w:shd w:val="clear" w:color="000000" w:fill="FFFF00"/>
            <w:vAlign w:val="center"/>
            <w:hideMark/>
          </w:tcPr>
          <w:p w14:paraId="0EE98878" w14:textId="511D3B80" w:rsidR="00CB169B" w:rsidRPr="005A643C" w:rsidRDefault="00CB169B" w:rsidP="00CB169B">
            <w:pPr>
              <w:spacing w:after="0" w:line="240" w:lineRule="auto"/>
              <w:jc w:val="center"/>
              <w:rPr>
                <w:rFonts w:eastAsia="Times New Roman"/>
                <w:color w:val="000000"/>
                <w:sz w:val="24"/>
                <w:szCs w:val="24"/>
                <w:lang w:val="en-US" w:eastAsia="uk-UA"/>
              </w:rPr>
            </w:pPr>
            <w:r>
              <w:rPr>
                <w:rFonts w:eastAsia="Times New Roman"/>
                <w:color w:val="000000"/>
                <w:sz w:val="20"/>
                <w:szCs w:val="20"/>
                <w:lang w:val="en-US" w:eastAsia="uk-UA"/>
              </w:rPr>
              <w:t>P</w:t>
            </w:r>
            <w:r w:rsidRPr="006F3E5C">
              <w:rPr>
                <w:rFonts w:eastAsia="Times New Roman"/>
                <w:color w:val="000000"/>
                <w:sz w:val="20"/>
                <w:szCs w:val="20"/>
                <w:lang w:val="en-US" w:eastAsia="uk-UA"/>
              </w:rPr>
              <w:t>ercentage of applications</w:t>
            </w:r>
          </w:p>
        </w:tc>
        <w:tc>
          <w:tcPr>
            <w:tcW w:w="3960" w:type="dxa"/>
            <w:gridSpan w:val="3"/>
            <w:tcBorders>
              <w:top w:val="single" w:sz="4" w:space="0" w:color="auto"/>
              <w:left w:val="nil"/>
              <w:bottom w:val="single" w:sz="4" w:space="0" w:color="auto"/>
              <w:right w:val="single" w:sz="4" w:space="0" w:color="auto"/>
            </w:tcBorders>
            <w:shd w:val="clear" w:color="000000" w:fill="FFFF00"/>
            <w:noWrap/>
            <w:vAlign w:val="center"/>
          </w:tcPr>
          <w:p w14:paraId="502C456B" w14:textId="269E4492" w:rsidR="00CB169B" w:rsidRPr="005A643C" w:rsidRDefault="00CB169B" w:rsidP="00CB169B">
            <w:pPr>
              <w:spacing w:after="0" w:line="240" w:lineRule="auto"/>
              <w:jc w:val="center"/>
              <w:rPr>
                <w:rFonts w:eastAsia="Times New Roman"/>
                <w:color w:val="000000"/>
                <w:sz w:val="24"/>
                <w:szCs w:val="24"/>
                <w:lang w:val="en-US" w:eastAsia="uk-UA"/>
              </w:rPr>
            </w:pPr>
            <w:r>
              <w:rPr>
                <w:rFonts w:eastAsia="Times New Roman"/>
                <w:color w:val="000000"/>
                <w:sz w:val="20"/>
                <w:szCs w:val="20"/>
                <w:lang w:val="en-US" w:eastAsia="uk-UA"/>
              </w:rPr>
              <w:t>R</w:t>
            </w:r>
            <w:r w:rsidRPr="00CB169B">
              <w:rPr>
                <w:rFonts w:eastAsia="Times New Roman"/>
                <w:color w:val="000000"/>
                <w:sz w:val="20"/>
                <w:szCs w:val="20"/>
                <w:lang w:val="en-US" w:eastAsia="uk-UA"/>
              </w:rPr>
              <w:t>efusals</w:t>
            </w:r>
          </w:p>
        </w:tc>
      </w:tr>
      <w:tr w:rsidR="00CB169B" w:rsidRPr="005A643C" w14:paraId="4ADBC7BC" w14:textId="77777777" w:rsidTr="00E93C42">
        <w:trPr>
          <w:trHeight w:val="341"/>
          <w:jc w:val="center"/>
        </w:trPr>
        <w:tc>
          <w:tcPr>
            <w:tcW w:w="1403" w:type="dxa"/>
            <w:vMerge/>
            <w:tcBorders>
              <w:left w:val="single" w:sz="4" w:space="0" w:color="auto"/>
              <w:bottom w:val="single" w:sz="4" w:space="0" w:color="auto"/>
              <w:right w:val="single" w:sz="4" w:space="0" w:color="auto"/>
            </w:tcBorders>
            <w:shd w:val="clear" w:color="000000" w:fill="FFFF00"/>
            <w:vAlign w:val="center"/>
          </w:tcPr>
          <w:p w14:paraId="12604B7C" w14:textId="77777777" w:rsidR="00CB169B" w:rsidRPr="005A643C" w:rsidRDefault="00CB169B" w:rsidP="00CB169B">
            <w:pPr>
              <w:spacing w:after="0" w:line="240" w:lineRule="auto"/>
              <w:jc w:val="center"/>
              <w:rPr>
                <w:rFonts w:eastAsia="Times New Roman"/>
                <w:color w:val="000000"/>
                <w:sz w:val="24"/>
                <w:szCs w:val="24"/>
                <w:lang w:val="en-US" w:eastAsia="uk-UA"/>
              </w:rPr>
            </w:pPr>
          </w:p>
        </w:tc>
        <w:tc>
          <w:tcPr>
            <w:tcW w:w="1320" w:type="dxa"/>
            <w:vMerge/>
            <w:tcBorders>
              <w:left w:val="nil"/>
              <w:bottom w:val="single" w:sz="4" w:space="0" w:color="auto"/>
              <w:right w:val="single" w:sz="4" w:space="0" w:color="auto"/>
            </w:tcBorders>
            <w:shd w:val="clear" w:color="000000" w:fill="FFFF00"/>
            <w:vAlign w:val="center"/>
          </w:tcPr>
          <w:p w14:paraId="133C9B02" w14:textId="77777777" w:rsidR="00CB169B" w:rsidRPr="001E70C2" w:rsidRDefault="00CB169B" w:rsidP="00CB169B">
            <w:pPr>
              <w:spacing w:after="0" w:line="240" w:lineRule="auto"/>
              <w:jc w:val="center"/>
              <w:rPr>
                <w:rFonts w:eastAsia="Times New Roman"/>
                <w:color w:val="000000"/>
                <w:sz w:val="20"/>
                <w:szCs w:val="20"/>
                <w:lang w:val="en-US" w:eastAsia="uk-UA"/>
              </w:rPr>
            </w:pPr>
          </w:p>
        </w:tc>
        <w:tc>
          <w:tcPr>
            <w:tcW w:w="1320" w:type="dxa"/>
            <w:vMerge/>
            <w:tcBorders>
              <w:left w:val="nil"/>
              <w:bottom w:val="single" w:sz="4" w:space="0" w:color="auto"/>
              <w:right w:val="single" w:sz="4" w:space="0" w:color="auto"/>
            </w:tcBorders>
            <w:shd w:val="clear" w:color="000000" w:fill="FFFF00"/>
            <w:vAlign w:val="center"/>
          </w:tcPr>
          <w:p w14:paraId="17134FBB" w14:textId="77777777" w:rsidR="00CB169B" w:rsidRDefault="00CB169B" w:rsidP="00CB169B">
            <w:pPr>
              <w:spacing w:after="0" w:line="240" w:lineRule="auto"/>
              <w:jc w:val="center"/>
              <w:rPr>
                <w:rFonts w:eastAsia="Times New Roman"/>
                <w:color w:val="000000"/>
                <w:sz w:val="20"/>
                <w:szCs w:val="20"/>
                <w:lang w:val="en-US" w:eastAsia="uk-UA"/>
              </w:rPr>
            </w:pPr>
          </w:p>
        </w:tc>
        <w:tc>
          <w:tcPr>
            <w:tcW w:w="1320" w:type="dxa"/>
            <w:tcBorders>
              <w:top w:val="single" w:sz="4" w:space="0" w:color="auto"/>
              <w:left w:val="nil"/>
              <w:bottom w:val="single" w:sz="4" w:space="0" w:color="auto"/>
              <w:right w:val="single" w:sz="4" w:space="0" w:color="auto"/>
            </w:tcBorders>
            <w:shd w:val="clear" w:color="000000" w:fill="FFFF00"/>
            <w:noWrap/>
            <w:vAlign w:val="center"/>
          </w:tcPr>
          <w:p w14:paraId="5AE66EA8" w14:textId="07AB4AF3" w:rsidR="00CB169B" w:rsidRPr="005A643C" w:rsidRDefault="00CB169B" w:rsidP="00CB169B">
            <w:pPr>
              <w:spacing w:after="0" w:line="240" w:lineRule="auto"/>
              <w:jc w:val="center"/>
              <w:rPr>
                <w:rFonts w:eastAsia="Times New Roman"/>
                <w:color w:val="000000"/>
                <w:sz w:val="24"/>
                <w:szCs w:val="24"/>
                <w:lang w:val="en-US" w:eastAsia="uk-UA"/>
              </w:rPr>
            </w:pPr>
            <w:r w:rsidRPr="001E70C2">
              <w:rPr>
                <w:rFonts w:eastAsia="Times New Roman"/>
                <w:color w:val="000000"/>
                <w:sz w:val="20"/>
                <w:szCs w:val="20"/>
                <w:lang w:val="en-US" w:eastAsia="uk-UA"/>
              </w:rPr>
              <w:t xml:space="preserve"> The number of refusals</w:t>
            </w:r>
          </w:p>
        </w:tc>
        <w:tc>
          <w:tcPr>
            <w:tcW w:w="1320" w:type="dxa"/>
            <w:tcBorders>
              <w:top w:val="single" w:sz="4" w:space="0" w:color="auto"/>
              <w:left w:val="nil"/>
              <w:bottom w:val="single" w:sz="4" w:space="0" w:color="auto"/>
              <w:right w:val="single" w:sz="4" w:space="0" w:color="auto"/>
            </w:tcBorders>
            <w:shd w:val="clear" w:color="000000" w:fill="FFFF00"/>
            <w:vAlign w:val="center"/>
          </w:tcPr>
          <w:p w14:paraId="553005F0" w14:textId="516709CB" w:rsidR="00CB169B" w:rsidRPr="005A643C" w:rsidRDefault="00CB169B" w:rsidP="00CB169B">
            <w:pPr>
              <w:spacing w:after="0" w:line="240" w:lineRule="auto"/>
              <w:jc w:val="center"/>
              <w:rPr>
                <w:rFonts w:eastAsia="Times New Roman"/>
                <w:color w:val="000000"/>
                <w:sz w:val="24"/>
                <w:szCs w:val="24"/>
                <w:lang w:val="en-US" w:eastAsia="uk-UA"/>
              </w:rPr>
            </w:pPr>
            <w:r>
              <w:rPr>
                <w:rFonts w:eastAsia="Times New Roman"/>
                <w:color w:val="000000"/>
                <w:sz w:val="20"/>
                <w:szCs w:val="20"/>
                <w:lang w:val="en-US" w:eastAsia="uk-UA"/>
              </w:rPr>
              <w:t>P</w:t>
            </w:r>
            <w:r w:rsidRPr="00C232B0">
              <w:rPr>
                <w:rFonts w:eastAsia="Times New Roman"/>
                <w:color w:val="000000"/>
                <w:sz w:val="20"/>
                <w:szCs w:val="20"/>
                <w:lang w:val="en-US" w:eastAsia="uk-UA"/>
              </w:rPr>
              <w:t>ercentage of the application number</w:t>
            </w:r>
          </w:p>
        </w:tc>
        <w:tc>
          <w:tcPr>
            <w:tcW w:w="1320" w:type="dxa"/>
            <w:tcBorders>
              <w:top w:val="single" w:sz="4" w:space="0" w:color="auto"/>
              <w:left w:val="nil"/>
              <w:bottom w:val="single" w:sz="4" w:space="0" w:color="auto"/>
              <w:right w:val="single" w:sz="4" w:space="0" w:color="auto"/>
            </w:tcBorders>
            <w:shd w:val="clear" w:color="000000" w:fill="FFFF00"/>
            <w:vAlign w:val="center"/>
          </w:tcPr>
          <w:p w14:paraId="2E609909" w14:textId="78EF8F74" w:rsidR="00CB169B" w:rsidRPr="005A643C" w:rsidRDefault="00CB169B" w:rsidP="00CB169B">
            <w:pPr>
              <w:spacing w:after="0" w:line="240" w:lineRule="auto"/>
              <w:jc w:val="center"/>
              <w:rPr>
                <w:rFonts w:eastAsia="Times New Roman"/>
                <w:color w:val="000000"/>
                <w:sz w:val="24"/>
                <w:szCs w:val="24"/>
                <w:lang w:val="en-US" w:eastAsia="uk-UA"/>
              </w:rPr>
            </w:pPr>
            <w:r>
              <w:rPr>
                <w:rFonts w:eastAsia="Times New Roman"/>
                <w:color w:val="000000"/>
                <w:sz w:val="20"/>
                <w:szCs w:val="20"/>
                <w:lang w:val="en-US" w:eastAsia="uk-UA"/>
              </w:rPr>
              <w:t>P</w:t>
            </w:r>
            <w:r w:rsidRPr="0001194D">
              <w:rPr>
                <w:rFonts w:eastAsia="Times New Roman"/>
                <w:color w:val="000000"/>
                <w:sz w:val="20"/>
                <w:szCs w:val="20"/>
                <w:lang w:val="en-US" w:eastAsia="uk-UA"/>
              </w:rPr>
              <w:t>ercentage</w:t>
            </w:r>
            <w:r>
              <w:rPr>
                <w:rFonts w:eastAsia="Times New Roman"/>
                <w:color w:val="000000"/>
                <w:sz w:val="20"/>
                <w:szCs w:val="20"/>
                <w:lang w:val="en-US" w:eastAsia="uk-UA"/>
              </w:rPr>
              <w:t xml:space="preserve"> of</w:t>
            </w:r>
            <w:r w:rsidRPr="0001194D">
              <w:rPr>
                <w:rFonts w:eastAsia="Times New Roman"/>
                <w:color w:val="000000"/>
                <w:sz w:val="20"/>
                <w:szCs w:val="20"/>
                <w:lang w:val="en-US" w:eastAsia="uk-UA"/>
              </w:rPr>
              <w:t xml:space="preserve"> the total </w:t>
            </w:r>
            <w:r>
              <w:rPr>
                <w:rFonts w:eastAsia="Times New Roman"/>
                <w:color w:val="000000"/>
                <w:sz w:val="20"/>
                <w:szCs w:val="20"/>
                <w:lang w:val="en-US" w:eastAsia="uk-UA"/>
              </w:rPr>
              <w:t>number</w:t>
            </w:r>
          </w:p>
        </w:tc>
      </w:tr>
      <w:tr w:rsidR="00CB169B" w:rsidRPr="005A643C" w14:paraId="08C18773" w14:textId="77777777" w:rsidTr="00CB169B">
        <w:trPr>
          <w:trHeight w:val="525"/>
          <w:jc w:val="center"/>
        </w:trPr>
        <w:tc>
          <w:tcPr>
            <w:tcW w:w="1403" w:type="dxa"/>
            <w:tcBorders>
              <w:top w:val="nil"/>
              <w:left w:val="single" w:sz="8" w:space="0" w:color="auto"/>
              <w:bottom w:val="single" w:sz="4" w:space="0" w:color="auto"/>
              <w:right w:val="single" w:sz="4" w:space="0" w:color="auto"/>
            </w:tcBorders>
            <w:shd w:val="clear" w:color="auto" w:fill="auto"/>
            <w:noWrap/>
            <w:vAlign w:val="center"/>
            <w:hideMark/>
          </w:tcPr>
          <w:p w14:paraId="5CF3671F" w14:textId="77777777" w:rsidR="00CB169B" w:rsidRPr="005A643C" w:rsidRDefault="00CB169B" w:rsidP="00CB169B">
            <w:pPr>
              <w:spacing w:after="0" w:line="240" w:lineRule="auto"/>
              <w:jc w:val="center"/>
              <w:rPr>
                <w:rFonts w:eastAsia="Times New Roman"/>
                <w:color w:val="000000"/>
                <w:sz w:val="24"/>
                <w:szCs w:val="24"/>
                <w:lang w:val="en-US" w:eastAsia="uk-UA"/>
              </w:rPr>
            </w:pPr>
            <w:r w:rsidRPr="005A643C">
              <w:rPr>
                <w:rFonts w:eastAsia="Times New Roman"/>
                <w:color w:val="000000"/>
                <w:sz w:val="24"/>
                <w:szCs w:val="24"/>
                <w:lang w:val="en-US" w:eastAsia="uk-UA"/>
              </w:rPr>
              <w:t>GTM+2</w:t>
            </w:r>
          </w:p>
        </w:tc>
        <w:tc>
          <w:tcPr>
            <w:tcW w:w="1320" w:type="dxa"/>
            <w:tcBorders>
              <w:top w:val="nil"/>
              <w:left w:val="nil"/>
              <w:bottom w:val="single" w:sz="4" w:space="0" w:color="auto"/>
              <w:right w:val="single" w:sz="4" w:space="0" w:color="auto"/>
            </w:tcBorders>
            <w:shd w:val="clear" w:color="auto" w:fill="auto"/>
            <w:noWrap/>
            <w:vAlign w:val="center"/>
            <w:hideMark/>
          </w:tcPr>
          <w:p w14:paraId="00C7F6C5" w14:textId="77777777" w:rsidR="00CB169B" w:rsidRPr="005A643C" w:rsidRDefault="00CB169B" w:rsidP="00CB169B">
            <w:pPr>
              <w:spacing w:after="0" w:line="240" w:lineRule="auto"/>
              <w:jc w:val="center"/>
              <w:rPr>
                <w:rFonts w:eastAsia="Times New Roman"/>
                <w:color w:val="000000"/>
                <w:sz w:val="24"/>
                <w:szCs w:val="24"/>
                <w:lang w:val="en-US" w:eastAsia="uk-UA"/>
              </w:rPr>
            </w:pPr>
            <w:r w:rsidRPr="005A643C">
              <w:rPr>
                <w:rFonts w:eastAsia="Times New Roman"/>
                <w:color w:val="000000"/>
                <w:sz w:val="24"/>
                <w:szCs w:val="24"/>
                <w:lang w:val="en-US" w:eastAsia="uk-UA"/>
              </w:rPr>
              <w:t>68</w:t>
            </w:r>
          </w:p>
        </w:tc>
        <w:tc>
          <w:tcPr>
            <w:tcW w:w="1320" w:type="dxa"/>
            <w:tcBorders>
              <w:top w:val="nil"/>
              <w:left w:val="nil"/>
              <w:bottom w:val="single" w:sz="4" w:space="0" w:color="auto"/>
              <w:right w:val="single" w:sz="4" w:space="0" w:color="auto"/>
            </w:tcBorders>
            <w:shd w:val="clear" w:color="auto" w:fill="auto"/>
            <w:noWrap/>
            <w:vAlign w:val="center"/>
            <w:hideMark/>
          </w:tcPr>
          <w:p w14:paraId="12528344" w14:textId="77777777" w:rsidR="00CB169B" w:rsidRPr="005A643C" w:rsidRDefault="00CB169B" w:rsidP="00CB169B">
            <w:pPr>
              <w:spacing w:after="0" w:line="240" w:lineRule="auto"/>
              <w:jc w:val="center"/>
              <w:rPr>
                <w:rFonts w:eastAsia="Times New Roman"/>
                <w:color w:val="000000"/>
                <w:sz w:val="24"/>
                <w:szCs w:val="24"/>
                <w:lang w:val="en-US" w:eastAsia="uk-UA"/>
              </w:rPr>
            </w:pPr>
            <w:r w:rsidRPr="005A643C">
              <w:rPr>
                <w:rFonts w:eastAsia="Times New Roman"/>
                <w:color w:val="000000"/>
                <w:sz w:val="24"/>
                <w:szCs w:val="24"/>
                <w:lang w:val="en-US" w:eastAsia="uk-UA"/>
              </w:rPr>
              <w:t>10,4%</w:t>
            </w:r>
          </w:p>
        </w:tc>
        <w:tc>
          <w:tcPr>
            <w:tcW w:w="1320" w:type="dxa"/>
            <w:tcBorders>
              <w:top w:val="nil"/>
              <w:left w:val="nil"/>
              <w:bottom w:val="single" w:sz="4" w:space="0" w:color="auto"/>
              <w:right w:val="single" w:sz="4" w:space="0" w:color="auto"/>
            </w:tcBorders>
            <w:shd w:val="clear" w:color="auto" w:fill="auto"/>
            <w:noWrap/>
            <w:vAlign w:val="center"/>
            <w:hideMark/>
          </w:tcPr>
          <w:p w14:paraId="028274D1" w14:textId="77777777" w:rsidR="00CB169B" w:rsidRPr="005A643C" w:rsidRDefault="00CB169B" w:rsidP="00CB169B">
            <w:pPr>
              <w:spacing w:after="0" w:line="240" w:lineRule="auto"/>
              <w:jc w:val="center"/>
              <w:rPr>
                <w:rFonts w:eastAsia="Times New Roman"/>
                <w:color w:val="000000"/>
                <w:sz w:val="24"/>
                <w:szCs w:val="24"/>
                <w:lang w:val="en-US" w:eastAsia="uk-UA"/>
              </w:rPr>
            </w:pPr>
            <w:r w:rsidRPr="005A643C">
              <w:rPr>
                <w:rFonts w:eastAsia="Times New Roman"/>
                <w:color w:val="000000"/>
                <w:sz w:val="24"/>
                <w:szCs w:val="24"/>
                <w:lang w:val="en-US" w:eastAsia="uk-UA"/>
              </w:rPr>
              <w:t>14</w:t>
            </w:r>
          </w:p>
        </w:tc>
        <w:tc>
          <w:tcPr>
            <w:tcW w:w="1320" w:type="dxa"/>
            <w:tcBorders>
              <w:top w:val="nil"/>
              <w:left w:val="nil"/>
              <w:bottom w:val="single" w:sz="4" w:space="0" w:color="auto"/>
              <w:right w:val="single" w:sz="4" w:space="0" w:color="auto"/>
            </w:tcBorders>
            <w:shd w:val="clear" w:color="auto" w:fill="auto"/>
            <w:noWrap/>
            <w:vAlign w:val="center"/>
            <w:hideMark/>
          </w:tcPr>
          <w:p w14:paraId="61C81BE0" w14:textId="77777777" w:rsidR="00CB169B" w:rsidRPr="005A643C" w:rsidRDefault="00CB169B" w:rsidP="00CB169B">
            <w:pPr>
              <w:spacing w:after="0" w:line="240" w:lineRule="auto"/>
              <w:jc w:val="center"/>
              <w:rPr>
                <w:rFonts w:eastAsia="Times New Roman"/>
                <w:color w:val="000000"/>
                <w:sz w:val="24"/>
                <w:szCs w:val="24"/>
                <w:lang w:val="en-US" w:eastAsia="uk-UA"/>
              </w:rPr>
            </w:pPr>
            <w:r w:rsidRPr="005A643C">
              <w:rPr>
                <w:rFonts w:eastAsia="Times New Roman"/>
                <w:color w:val="000000"/>
                <w:sz w:val="24"/>
                <w:szCs w:val="24"/>
                <w:lang w:val="en-US" w:eastAsia="uk-UA"/>
              </w:rPr>
              <w:t>21%</w:t>
            </w:r>
          </w:p>
        </w:tc>
        <w:tc>
          <w:tcPr>
            <w:tcW w:w="1320" w:type="dxa"/>
            <w:tcBorders>
              <w:top w:val="nil"/>
              <w:left w:val="nil"/>
              <w:bottom w:val="single" w:sz="4" w:space="0" w:color="auto"/>
              <w:right w:val="single" w:sz="4" w:space="0" w:color="auto"/>
            </w:tcBorders>
            <w:shd w:val="clear" w:color="auto" w:fill="auto"/>
            <w:noWrap/>
            <w:vAlign w:val="center"/>
            <w:hideMark/>
          </w:tcPr>
          <w:p w14:paraId="54E24D6F" w14:textId="77777777" w:rsidR="00CB169B" w:rsidRPr="005A643C" w:rsidRDefault="00CB169B" w:rsidP="00CB169B">
            <w:pPr>
              <w:spacing w:after="0" w:line="240" w:lineRule="auto"/>
              <w:jc w:val="center"/>
              <w:rPr>
                <w:rFonts w:eastAsia="Times New Roman"/>
                <w:color w:val="000000"/>
                <w:sz w:val="24"/>
                <w:szCs w:val="24"/>
                <w:lang w:val="en-US" w:eastAsia="uk-UA"/>
              </w:rPr>
            </w:pPr>
            <w:r w:rsidRPr="005A643C">
              <w:rPr>
                <w:rFonts w:eastAsia="Times New Roman"/>
                <w:color w:val="000000"/>
                <w:sz w:val="24"/>
                <w:szCs w:val="24"/>
                <w:lang w:val="en-US" w:eastAsia="uk-UA"/>
              </w:rPr>
              <w:t>10,1%</w:t>
            </w:r>
          </w:p>
        </w:tc>
      </w:tr>
      <w:tr w:rsidR="00CB169B" w:rsidRPr="005A643C" w14:paraId="1EE79117" w14:textId="77777777" w:rsidTr="00CB169B">
        <w:trPr>
          <w:trHeight w:val="300"/>
          <w:jc w:val="center"/>
        </w:trPr>
        <w:tc>
          <w:tcPr>
            <w:tcW w:w="1403" w:type="dxa"/>
            <w:tcBorders>
              <w:top w:val="nil"/>
              <w:left w:val="single" w:sz="8" w:space="0" w:color="auto"/>
              <w:bottom w:val="single" w:sz="4" w:space="0" w:color="auto"/>
              <w:right w:val="single" w:sz="4" w:space="0" w:color="auto"/>
            </w:tcBorders>
            <w:shd w:val="clear" w:color="auto" w:fill="auto"/>
            <w:noWrap/>
            <w:vAlign w:val="center"/>
            <w:hideMark/>
          </w:tcPr>
          <w:p w14:paraId="0375FE61" w14:textId="77777777" w:rsidR="00CB169B" w:rsidRPr="005A643C" w:rsidRDefault="00CB169B" w:rsidP="00CB169B">
            <w:pPr>
              <w:spacing w:after="0" w:line="240" w:lineRule="auto"/>
              <w:jc w:val="center"/>
              <w:rPr>
                <w:rFonts w:eastAsia="Times New Roman"/>
                <w:color w:val="000000"/>
                <w:sz w:val="24"/>
                <w:szCs w:val="24"/>
                <w:lang w:val="en-US" w:eastAsia="uk-UA"/>
              </w:rPr>
            </w:pPr>
            <w:r w:rsidRPr="005A643C">
              <w:rPr>
                <w:rFonts w:eastAsia="Times New Roman"/>
                <w:color w:val="000000"/>
                <w:sz w:val="24"/>
                <w:szCs w:val="24"/>
                <w:lang w:val="en-US" w:eastAsia="uk-UA"/>
              </w:rPr>
              <w:t>GTM+3</w:t>
            </w:r>
          </w:p>
        </w:tc>
        <w:tc>
          <w:tcPr>
            <w:tcW w:w="1320" w:type="dxa"/>
            <w:tcBorders>
              <w:top w:val="nil"/>
              <w:left w:val="nil"/>
              <w:bottom w:val="single" w:sz="4" w:space="0" w:color="auto"/>
              <w:right w:val="single" w:sz="4" w:space="0" w:color="auto"/>
            </w:tcBorders>
            <w:shd w:val="clear" w:color="auto" w:fill="auto"/>
            <w:noWrap/>
            <w:vAlign w:val="center"/>
            <w:hideMark/>
          </w:tcPr>
          <w:p w14:paraId="60AC7A2C" w14:textId="77777777" w:rsidR="00CB169B" w:rsidRPr="005A643C" w:rsidRDefault="00CB169B" w:rsidP="00CB169B">
            <w:pPr>
              <w:spacing w:after="0" w:line="240" w:lineRule="auto"/>
              <w:jc w:val="center"/>
              <w:rPr>
                <w:rFonts w:eastAsia="Times New Roman"/>
                <w:color w:val="000000"/>
                <w:sz w:val="24"/>
                <w:szCs w:val="24"/>
                <w:lang w:val="en-US" w:eastAsia="uk-UA"/>
              </w:rPr>
            </w:pPr>
            <w:r w:rsidRPr="005A643C">
              <w:rPr>
                <w:rFonts w:eastAsia="Times New Roman"/>
                <w:color w:val="000000"/>
                <w:sz w:val="24"/>
                <w:szCs w:val="24"/>
                <w:lang w:val="en-US" w:eastAsia="uk-UA"/>
              </w:rPr>
              <w:t>31</w:t>
            </w:r>
          </w:p>
        </w:tc>
        <w:tc>
          <w:tcPr>
            <w:tcW w:w="1320" w:type="dxa"/>
            <w:tcBorders>
              <w:top w:val="nil"/>
              <w:left w:val="nil"/>
              <w:bottom w:val="single" w:sz="4" w:space="0" w:color="auto"/>
              <w:right w:val="single" w:sz="4" w:space="0" w:color="auto"/>
            </w:tcBorders>
            <w:shd w:val="clear" w:color="auto" w:fill="auto"/>
            <w:noWrap/>
            <w:vAlign w:val="center"/>
            <w:hideMark/>
          </w:tcPr>
          <w:p w14:paraId="53D7C6E5" w14:textId="77777777" w:rsidR="00CB169B" w:rsidRPr="005A643C" w:rsidRDefault="00CB169B" w:rsidP="00CB169B">
            <w:pPr>
              <w:spacing w:after="0" w:line="240" w:lineRule="auto"/>
              <w:jc w:val="center"/>
              <w:rPr>
                <w:rFonts w:eastAsia="Times New Roman"/>
                <w:color w:val="000000"/>
                <w:sz w:val="24"/>
                <w:szCs w:val="24"/>
                <w:lang w:val="en-US" w:eastAsia="uk-UA"/>
              </w:rPr>
            </w:pPr>
            <w:r w:rsidRPr="005A643C">
              <w:rPr>
                <w:rFonts w:eastAsia="Times New Roman"/>
                <w:color w:val="000000"/>
                <w:sz w:val="24"/>
                <w:szCs w:val="24"/>
                <w:lang w:val="en-US" w:eastAsia="uk-UA"/>
              </w:rPr>
              <w:t>4,7%</w:t>
            </w:r>
          </w:p>
        </w:tc>
        <w:tc>
          <w:tcPr>
            <w:tcW w:w="1320" w:type="dxa"/>
            <w:tcBorders>
              <w:top w:val="nil"/>
              <w:left w:val="nil"/>
              <w:bottom w:val="single" w:sz="4" w:space="0" w:color="auto"/>
              <w:right w:val="single" w:sz="4" w:space="0" w:color="auto"/>
            </w:tcBorders>
            <w:shd w:val="clear" w:color="auto" w:fill="auto"/>
            <w:noWrap/>
            <w:vAlign w:val="center"/>
            <w:hideMark/>
          </w:tcPr>
          <w:p w14:paraId="17F62206" w14:textId="77777777" w:rsidR="00CB169B" w:rsidRPr="005A643C" w:rsidRDefault="00CB169B" w:rsidP="00CB169B">
            <w:pPr>
              <w:spacing w:after="0" w:line="240" w:lineRule="auto"/>
              <w:jc w:val="center"/>
              <w:rPr>
                <w:rFonts w:eastAsia="Times New Roman"/>
                <w:color w:val="000000"/>
                <w:sz w:val="24"/>
                <w:szCs w:val="24"/>
                <w:lang w:val="en-US" w:eastAsia="uk-UA"/>
              </w:rPr>
            </w:pPr>
            <w:r w:rsidRPr="005A643C">
              <w:rPr>
                <w:rFonts w:eastAsia="Times New Roman"/>
                <w:color w:val="000000"/>
                <w:sz w:val="24"/>
                <w:szCs w:val="24"/>
                <w:lang w:val="en-US" w:eastAsia="uk-UA"/>
              </w:rPr>
              <w:t>8</w:t>
            </w:r>
          </w:p>
        </w:tc>
        <w:tc>
          <w:tcPr>
            <w:tcW w:w="1320" w:type="dxa"/>
            <w:tcBorders>
              <w:top w:val="nil"/>
              <w:left w:val="nil"/>
              <w:bottom w:val="single" w:sz="4" w:space="0" w:color="auto"/>
              <w:right w:val="single" w:sz="4" w:space="0" w:color="auto"/>
            </w:tcBorders>
            <w:shd w:val="clear" w:color="000000" w:fill="F28E86"/>
            <w:noWrap/>
            <w:vAlign w:val="center"/>
            <w:hideMark/>
          </w:tcPr>
          <w:p w14:paraId="58840A0F" w14:textId="77777777" w:rsidR="00CB169B" w:rsidRPr="005A643C" w:rsidRDefault="00CB169B" w:rsidP="00CB169B">
            <w:pPr>
              <w:spacing w:after="0" w:line="240" w:lineRule="auto"/>
              <w:jc w:val="center"/>
              <w:rPr>
                <w:rFonts w:eastAsia="Times New Roman"/>
                <w:color w:val="000000"/>
                <w:sz w:val="24"/>
                <w:szCs w:val="24"/>
                <w:lang w:val="en-US" w:eastAsia="uk-UA"/>
              </w:rPr>
            </w:pPr>
            <w:r w:rsidRPr="005A643C">
              <w:rPr>
                <w:rFonts w:eastAsia="Times New Roman"/>
                <w:color w:val="000000"/>
                <w:sz w:val="24"/>
                <w:szCs w:val="24"/>
                <w:lang w:val="en-US" w:eastAsia="uk-UA"/>
              </w:rPr>
              <w:t>26%</w:t>
            </w:r>
          </w:p>
        </w:tc>
        <w:tc>
          <w:tcPr>
            <w:tcW w:w="1320" w:type="dxa"/>
            <w:tcBorders>
              <w:top w:val="nil"/>
              <w:left w:val="nil"/>
              <w:bottom w:val="single" w:sz="4" w:space="0" w:color="auto"/>
              <w:right w:val="single" w:sz="4" w:space="0" w:color="auto"/>
            </w:tcBorders>
            <w:shd w:val="clear" w:color="auto" w:fill="auto"/>
            <w:noWrap/>
            <w:vAlign w:val="center"/>
            <w:hideMark/>
          </w:tcPr>
          <w:p w14:paraId="5C82BF09" w14:textId="77777777" w:rsidR="00CB169B" w:rsidRPr="005A643C" w:rsidRDefault="00CB169B" w:rsidP="00CB169B">
            <w:pPr>
              <w:spacing w:after="0" w:line="240" w:lineRule="auto"/>
              <w:jc w:val="center"/>
              <w:rPr>
                <w:rFonts w:eastAsia="Times New Roman"/>
                <w:color w:val="000000"/>
                <w:sz w:val="24"/>
                <w:szCs w:val="24"/>
                <w:lang w:val="en-US" w:eastAsia="uk-UA"/>
              </w:rPr>
            </w:pPr>
            <w:r w:rsidRPr="005A643C">
              <w:rPr>
                <w:rFonts w:eastAsia="Times New Roman"/>
                <w:color w:val="000000"/>
                <w:sz w:val="24"/>
                <w:szCs w:val="24"/>
                <w:lang w:val="en-US" w:eastAsia="uk-UA"/>
              </w:rPr>
              <w:t>5,8%</w:t>
            </w:r>
          </w:p>
        </w:tc>
      </w:tr>
      <w:tr w:rsidR="00CB169B" w:rsidRPr="005A643C" w14:paraId="3F27DFDB" w14:textId="77777777" w:rsidTr="00CB169B">
        <w:trPr>
          <w:trHeight w:val="300"/>
          <w:jc w:val="center"/>
        </w:trPr>
        <w:tc>
          <w:tcPr>
            <w:tcW w:w="1403" w:type="dxa"/>
            <w:tcBorders>
              <w:top w:val="nil"/>
              <w:left w:val="single" w:sz="8" w:space="0" w:color="auto"/>
              <w:bottom w:val="single" w:sz="4" w:space="0" w:color="auto"/>
              <w:right w:val="single" w:sz="4" w:space="0" w:color="auto"/>
            </w:tcBorders>
            <w:shd w:val="clear" w:color="auto" w:fill="auto"/>
            <w:noWrap/>
            <w:vAlign w:val="center"/>
            <w:hideMark/>
          </w:tcPr>
          <w:p w14:paraId="34B5EA82" w14:textId="77777777" w:rsidR="00CB169B" w:rsidRPr="005A643C" w:rsidRDefault="00CB169B" w:rsidP="00CB169B">
            <w:pPr>
              <w:spacing w:after="0" w:line="240" w:lineRule="auto"/>
              <w:jc w:val="center"/>
              <w:rPr>
                <w:rFonts w:eastAsia="Times New Roman"/>
                <w:color w:val="000000"/>
                <w:sz w:val="24"/>
                <w:szCs w:val="24"/>
                <w:lang w:val="en-US" w:eastAsia="uk-UA"/>
              </w:rPr>
            </w:pPr>
            <w:r w:rsidRPr="005A643C">
              <w:rPr>
                <w:rFonts w:eastAsia="Times New Roman"/>
                <w:color w:val="000000"/>
                <w:sz w:val="24"/>
                <w:szCs w:val="24"/>
                <w:lang w:val="en-US" w:eastAsia="uk-UA"/>
              </w:rPr>
              <w:t>GTM+5</w:t>
            </w:r>
          </w:p>
        </w:tc>
        <w:tc>
          <w:tcPr>
            <w:tcW w:w="1320" w:type="dxa"/>
            <w:tcBorders>
              <w:top w:val="nil"/>
              <w:left w:val="nil"/>
              <w:bottom w:val="single" w:sz="4" w:space="0" w:color="auto"/>
              <w:right w:val="single" w:sz="4" w:space="0" w:color="auto"/>
            </w:tcBorders>
            <w:shd w:val="clear" w:color="auto" w:fill="auto"/>
            <w:noWrap/>
            <w:vAlign w:val="center"/>
            <w:hideMark/>
          </w:tcPr>
          <w:p w14:paraId="41F25E2F" w14:textId="77777777" w:rsidR="00CB169B" w:rsidRPr="005A643C" w:rsidRDefault="00CB169B" w:rsidP="00CB169B">
            <w:pPr>
              <w:spacing w:after="0" w:line="240" w:lineRule="auto"/>
              <w:jc w:val="center"/>
              <w:rPr>
                <w:rFonts w:ascii="Calibri" w:eastAsia="Times New Roman" w:hAnsi="Calibri" w:cs="Calibri"/>
                <w:color w:val="000000"/>
                <w:sz w:val="24"/>
                <w:szCs w:val="24"/>
                <w:lang w:val="en-US" w:eastAsia="uk-UA"/>
              </w:rPr>
            </w:pPr>
            <w:r w:rsidRPr="005A643C">
              <w:rPr>
                <w:rFonts w:ascii="Calibri" w:eastAsia="Times New Roman" w:hAnsi="Calibri" w:cs="Calibri"/>
                <w:color w:val="000000"/>
                <w:sz w:val="24"/>
                <w:szCs w:val="24"/>
                <w:lang w:val="en-US" w:eastAsia="uk-UA"/>
              </w:rPr>
              <w:t>462</w:t>
            </w:r>
          </w:p>
        </w:tc>
        <w:tc>
          <w:tcPr>
            <w:tcW w:w="1320" w:type="dxa"/>
            <w:tcBorders>
              <w:top w:val="nil"/>
              <w:left w:val="nil"/>
              <w:bottom w:val="single" w:sz="4" w:space="0" w:color="auto"/>
              <w:right w:val="single" w:sz="4" w:space="0" w:color="auto"/>
            </w:tcBorders>
            <w:shd w:val="clear" w:color="000000" w:fill="92D050"/>
            <w:noWrap/>
            <w:vAlign w:val="center"/>
            <w:hideMark/>
          </w:tcPr>
          <w:p w14:paraId="0A140C91" w14:textId="77777777" w:rsidR="00CB169B" w:rsidRPr="005A643C" w:rsidRDefault="00CB169B" w:rsidP="00CB169B">
            <w:pPr>
              <w:spacing w:after="0" w:line="240" w:lineRule="auto"/>
              <w:jc w:val="center"/>
              <w:rPr>
                <w:rFonts w:eastAsia="Times New Roman"/>
                <w:color w:val="000000"/>
                <w:sz w:val="24"/>
                <w:szCs w:val="24"/>
                <w:lang w:val="en-US" w:eastAsia="uk-UA"/>
              </w:rPr>
            </w:pPr>
            <w:r w:rsidRPr="005A643C">
              <w:rPr>
                <w:rFonts w:eastAsia="Times New Roman"/>
                <w:color w:val="000000"/>
                <w:sz w:val="24"/>
                <w:szCs w:val="24"/>
                <w:lang w:val="en-US" w:eastAsia="uk-UA"/>
              </w:rPr>
              <w:t>70,4%</w:t>
            </w:r>
          </w:p>
        </w:tc>
        <w:tc>
          <w:tcPr>
            <w:tcW w:w="1320" w:type="dxa"/>
            <w:tcBorders>
              <w:top w:val="nil"/>
              <w:left w:val="nil"/>
              <w:bottom w:val="single" w:sz="4" w:space="0" w:color="auto"/>
              <w:right w:val="single" w:sz="4" w:space="0" w:color="auto"/>
            </w:tcBorders>
            <w:shd w:val="clear" w:color="auto" w:fill="auto"/>
            <w:noWrap/>
            <w:vAlign w:val="center"/>
            <w:hideMark/>
          </w:tcPr>
          <w:p w14:paraId="3E32C1D6" w14:textId="77777777" w:rsidR="00CB169B" w:rsidRPr="005A643C" w:rsidRDefault="00CB169B" w:rsidP="00CB169B">
            <w:pPr>
              <w:spacing w:after="0" w:line="240" w:lineRule="auto"/>
              <w:jc w:val="center"/>
              <w:rPr>
                <w:rFonts w:eastAsia="Times New Roman"/>
                <w:color w:val="000000"/>
                <w:sz w:val="24"/>
                <w:szCs w:val="24"/>
                <w:lang w:val="en-US" w:eastAsia="uk-UA"/>
              </w:rPr>
            </w:pPr>
            <w:r w:rsidRPr="005A643C">
              <w:rPr>
                <w:rFonts w:eastAsia="Times New Roman"/>
                <w:color w:val="000000"/>
                <w:sz w:val="24"/>
                <w:szCs w:val="24"/>
                <w:lang w:val="en-US" w:eastAsia="uk-UA"/>
              </w:rPr>
              <w:t>103</w:t>
            </w:r>
          </w:p>
        </w:tc>
        <w:tc>
          <w:tcPr>
            <w:tcW w:w="1320" w:type="dxa"/>
            <w:tcBorders>
              <w:top w:val="nil"/>
              <w:left w:val="nil"/>
              <w:bottom w:val="single" w:sz="4" w:space="0" w:color="auto"/>
              <w:right w:val="single" w:sz="4" w:space="0" w:color="auto"/>
            </w:tcBorders>
            <w:shd w:val="clear" w:color="auto" w:fill="auto"/>
            <w:noWrap/>
            <w:vAlign w:val="center"/>
            <w:hideMark/>
          </w:tcPr>
          <w:p w14:paraId="3C42FA32" w14:textId="77777777" w:rsidR="00CB169B" w:rsidRPr="005A643C" w:rsidRDefault="00CB169B" w:rsidP="00CB169B">
            <w:pPr>
              <w:spacing w:after="0" w:line="240" w:lineRule="auto"/>
              <w:jc w:val="center"/>
              <w:rPr>
                <w:rFonts w:eastAsia="Times New Roman"/>
                <w:color w:val="000000"/>
                <w:sz w:val="24"/>
                <w:szCs w:val="24"/>
                <w:lang w:val="en-US" w:eastAsia="uk-UA"/>
              </w:rPr>
            </w:pPr>
            <w:r w:rsidRPr="005A643C">
              <w:rPr>
                <w:rFonts w:eastAsia="Times New Roman"/>
                <w:color w:val="000000"/>
                <w:sz w:val="24"/>
                <w:szCs w:val="24"/>
                <w:lang w:val="en-US" w:eastAsia="uk-UA"/>
              </w:rPr>
              <w:t>22%</w:t>
            </w:r>
          </w:p>
        </w:tc>
        <w:tc>
          <w:tcPr>
            <w:tcW w:w="1320" w:type="dxa"/>
            <w:tcBorders>
              <w:top w:val="nil"/>
              <w:left w:val="nil"/>
              <w:bottom w:val="single" w:sz="4" w:space="0" w:color="auto"/>
              <w:right w:val="single" w:sz="4" w:space="0" w:color="auto"/>
            </w:tcBorders>
            <w:shd w:val="clear" w:color="000000" w:fill="92D050"/>
            <w:noWrap/>
            <w:vAlign w:val="center"/>
            <w:hideMark/>
          </w:tcPr>
          <w:p w14:paraId="708526A1" w14:textId="77777777" w:rsidR="00CB169B" w:rsidRPr="005A643C" w:rsidRDefault="00CB169B" w:rsidP="00CB169B">
            <w:pPr>
              <w:spacing w:after="0" w:line="240" w:lineRule="auto"/>
              <w:jc w:val="center"/>
              <w:rPr>
                <w:rFonts w:eastAsia="Times New Roman"/>
                <w:color w:val="000000"/>
                <w:sz w:val="24"/>
                <w:szCs w:val="24"/>
                <w:lang w:val="en-US" w:eastAsia="uk-UA"/>
              </w:rPr>
            </w:pPr>
            <w:r w:rsidRPr="005A643C">
              <w:rPr>
                <w:rFonts w:eastAsia="Times New Roman"/>
                <w:color w:val="000000"/>
                <w:sz w:val="24"/>
                <w:szCs w:val="24"/>
                <w:lang w:val="en-US" w:eastAsia="uk-UA"/>
              </w:rPr>
              <w:t>74,6%</w:t>
            </w:r>
          </w:p>
        </w:tc>
      </w:tr>
      <w:tr w:rsidR="00CB169B" w:rsidRPr="005A643C" w14:paraId="7954624D" w14:textId="77777777" w:rsidTr="00CB169B">
        <w:trPr>
          <w:trHeight w:val="315"/>
          <w:jc w:val="center"/>
        </w:trPr>
        <w:tc>
          <w:tcPr>
            <w:tcW w:w="1403" w:type="dxa"/>
            <w:tcBorders>
              <w:top w:val="nil"/>
              <w:left w:val="single" w:sz="8" w:space="0" w:color="auto"/>
              <w:bottom w:val="single" w:sz="4" w:space="0" w:color="auto"/>
              <w:right w:val="single" w:sz="4" w:space="0" w:color="auto"/>
            </w:tcBorders>
            <w:shd w:val="clear" w:color="auto" w:fill="auto"/>
            <w:vAlign w:val="center"/>
            <w:hideMark/>
          </w:tcPr>
          <w:p w14:paraId="77C3A7A7" w14:textId="77777777" w:rsidR="00CB169B" w:rsidRPr="005A643C" w:rsidRDefault="00CB169B" w:rsidP="00CB169B">
            <w:pPr>
              <w:spacing w:after="0" w:line="240" w:lineRule="auto"/>
              <w:jc w:val="center"/>
              <w:rPr>
                <w:rFonts w:eastAsia="Times New Roman"/>
                <w:color w:val="000000"/>
                <w:sz w:val="24"/>
                <w:szCs w:val="24"/>
                <w:lang w:val="en-US" w:eastAsia="uk-UA"/>
              </w:rPr>
            </w:pPr>
            <w:r w:rsidRPr="005A643C">
              <w:rPr>
                <w:rFonts w:eastAsia="Times New Roman"/>
                <w:color w:val="000000"/>
                <w:sz w:val="24"/>
                <w:szCs w:val="24"/>
                <w:lang w:val="en-US" w:eastAsia="uk-UA"/>
              </w:rPr>
              <w:t>none</w:t>
            </w:r>
          </w:p>
        </w:tc>
        <w:tc>
          <w:tcPr>
            <w:tcW w:w="1320" w:type="dxa"/>
            <w:tcBorders>
              <w:top w:val="nil"/>
              <w:left w:val="nil"/>
              <w:bottom w:val="single" w:sz="4" w:space="0" w:color="auto"/>
              <w:right w:val="single" w:sz="4" w:space="0" w:color="auto"/>
            </w:tcBorders>
            <w:shd w:val="clear" w:color="auto" w:fill="auto"/>
            <w:noWrap/>
            <w:vAlign w:val="center"/>
            <w:hideMark/>
          </w:tcPr>
          <w:p w14:paraId="28039C5E" w14:textId="77777777" w:rsidR="00CB169B" w:rsidRPr="005A643C" w:rsidRDefault="00CB169B" w:rsidP="00CB169B">
            <w:pPr>
              <w:spacing w:after="0" w:line="240" w:lineRule="auto"/>
              <w:jc w:val="center"/>
              <w:rPr>
                <w:rFonts w:eastAsia="Times New Roman"/>
                <w:color w:val="000000"/>
                <w:sz w:val="24"/>
                <w:szCs w:val="24"/>
                <w:lang w:val="en-US" w:eastAsia="uk-UA"/>
              </w:rPr>
            </w:pPr>
            <w:r w:rsidRPr="005A643C">
              <w:rPr>
                <w:rFonts w:eastAsia="Times New Roman"/>
                <w:color w:val="000000"/>
                <w:sz w:val="24"/>
                <w:szCs w:val="24"/>
                <w:lang w:val="en-US" w:eastAsia="uk-UA"/>
              </w:rPr>
              <w:t>95</w:t>
            </w:r>
          </w:p>
        </w:tc>
        <w:tc>
          <w:tcPr>
            <w:tcW w:w="1320" w:type="dxa"/>
            <w:tcBorders>
              <w:top w:val="nil"/>
              <w:left w:val="nil"/>
              <w:bottom w:val="single" w:sz="4" w:space="0" w:color="auto"/>
              <w:right w:val="single" w:sz="4" w:space="0" w:color="auto"/>
            </w:tcBorders>
            <w:shd w:val="clear" w:color="auto" w:fill="auto"/>
            <w:noWrap/>
            <w:vAlign w:val="center"/>
            <w:hideMark/>
          </w:tcPr>
          <w:p w14:paraId="2D928ECD" w14:textId="77777777" w:rsidR="00CB169B" w:rsidRPr="005A643C" w:rsidRDefault="00CB169B" w:rsidP="00CB169B">
            <w:pPr>
              <w:spacing w:after="0" w:line="240" w:lineRule="auto"/>
              <w:jc w:val="center"/>
              <w:rPr>
                <w:rFonts w:eastAsia="Times New Roman"/>
                <w:color w:val="000000"/>
                <w:sz w:val="24"/>
                <w:szCs w:val="24"/>
                <w:lang w:val="en-US" w:eastAsia="uk-UA"/>
              </w:rPr>
            </w:pPr>
            <w:r w:rsidRPr="005A643C">
              <w:rPr>
                <w:rFonts w:eastAsia="Times New Roman"/>
                <w:color w:val="000000"/>
                <w:sz w:val="24"/>
                <w:szCs w:val="24"/>
                <w:lang w:val="en-US" w:eastAsia="uk-UA"/>
              </w:rPr>
              <w:t>14,5%</w:t>
            </w:r>
          </w:p>
        </w:tc>
        <w:tc>
          <w:tcPr>
            <w:tcW w:w="1320" w:type="dxa"/>
            <w:tcBorders>
              <w:top w:val="nil"/>
              <w:left w:val="nil"/>
              <w:bottom w:val="single" w:sz="4" w:space="0" w:color="auto"/>
              <w:right w:val="single" w:sz="4" w:space="0" w:color="auto"/>
            </w:tcBorders>
            <w:shd w:val="clear" w:color="auto" w:fill="auto"/>
            <w:noWrap/>
            <w:vAlign w:val="center"/>
            <w:hideMark/>
          </w:tcPr>
          <w:p w14:paraId="6A7D2157" w14:textId="77777777" w:rsidR="00CB169B" w:rsidRPr="005A643C" w:rsidRDefault="00CB169B" w:rsidP="00CB169B">
            <w:pPr>
              <w:spacing w:after="0" w:line="240" w:lineRule="auto"/>
              <w:jc w:val="center"/>
              <w:rPr>
                <w:rFonts w:eastAsia="Times New Roman"/>
                <w:color w:val="000000"/>
                <w:sz w:val="24"/>
                <w:szCs w:val="24"/>
                <w:lang w:val="en-US" w:eastAsia="uk-UA"/>
              </w:rPr>
            </w:pPr>
            <w:r w:rsidRPr="005A643C">
              <w:rPr>
                <w:rFonts w:eastAsia="Times New Roman"/>
                <w:color w:val="000000"/>
                <w:sz w:val="24"/>
                <w:szCs w:val="24"/>
                <w:lang w:val="en-US" w:eastAsia="uk-UA"/>
              </w:rPr>
              <w:t>13</w:t>
            </w:r>
          </w:p>
        </w:tc>
        <w:tc>
          <w:tcPr>
            <w:tcW w:w="1320" w:type="dxa"/>
            <w:tcBorders>
              <w:top w:val="nil"/>
              <w:left w:val="nil"/>
              <w:bottom w:val="single" w:sz="4" w:space="0" w:color="auto"/>
              <w:right w:val="single" w:sz="4" w:space="0" w:color="auto"/>
            </w:tcBorders>
            <w:shd w:val="clear" w:color="auto" w:fill="auto"/>
            <w:noWrap/>
            <w:vAlign w:val="center"/>
            <w:hideMark/>
          </w:tcPr>
          <w:p w14:paraId="5D7502C3" w14:textId="77777777" w:rsidR="00CB169B" w:rsidRPr="005A643C" w:rsidRDefault="00CB169B" w:rsidP="00CB169B">
            <w:pPr>
              <w:spacing w:after="0" w:line="240" w:lineRule="auto"/>
              <w:jc w:val="center"/>
              <w:rPr>
                <w:rFonts w:eastAsia="Times New Roman"/>
                <w:color w:val="000000"/>
                <w:sz w:val="24"/>
                <w:szCs w:val="24"/>
                <w:lang w:val="en-US" w:eastAsia="uk-UA"/>
              </w:rPr>
            </w:pPr>
            <w:r w:rsidRPr="005A643C">
              <w:rPr>
                <w:rFonts w:eastAsia="Times New Roman"/>
                <w:color w:val="000000"/>
                <w:sz w:val="24"/>
                <w:szCs w:val="24"/>
                <w:lang w:val="en-US" w:eastAsia="uk-UA"/>
              </w:rPr>
              <w:t>14%</w:t>
            </w:r>
          </w:p>
        </w:tc>
        <w:tc>
          <w:tcPr>
            <w:tcW w:w="1320" w:type="dxa"/>
            <w:tcBorders>
              <w:top w:val="nil"/>
              <w:left w:val="nil"/>
              <w:bottom w:val="single" w:sz="4" w:space="0" w:color="auto"/>
              <w:right w:val="single" w:sz="4" w:space="0" w:color="auto"/>
            </w:tcBorders>
            <w:shd w:val="clear" w:color="auto" w:fill="auto"/>
            <w:noWrap/>
            <w:vAlign w:val="center"/>
            <w:hideMark/>
          </w:tcPr>
          <w:p w14:paraId="6CF7CBDA" w14:textId="77777777" w:rsidR="00CB169B" w:rsidRPr="005A643C" w:rsidRDefault="00CB169B" w:rsidP="00CB169B">
            <w:pPr>
              <w:spacing w:after="0" w:line="240" w:lineRule="auto"/>
              <w:jc w:val="center"/>
              <w:rPr>
                <w:rFonts w:eastAsia="Times New Roman"/>
                <w:color w:val="000000"/>
                <w:sz w:val="24"/>
                <w:szCs w:val="24"/>
                <w:lang w:val="en-US" w:eastAsia="uk-UA"/>
              </w:rPr>
            </w:pPr>
            <w:r w:rsidRPr="005A643C">
              <w:rPr>
                <w:rFonts w:eastAsia="Times New Roman"/>
                <w:color w:val="000000"/>
                <w:sz w:val="24"/>
                <w:szCs w:val="24"/>
                <w:lang w:val="en-US" w:eastAsia="uk-UA"/>
              </w:rPr>
              <w:t>9,4%</w:t>
            </w:r>
          </w:p>
        </w:tc>
      </w:tr>
      <w:tr w:rsidR="00CB169B" w:rsidRPr="005A643C" w14:paraId="7C907123" w14:textId="77777777" w:rsidTr="00CB169B">
        <w:trPr>
          <w:trHeight w:val="315"/>
          <w:jc w:val="center"/>
        </w:trPr>
        <w:tc>
          <w:tcPr>
            <w:tcW w:w="1403" w:type="dxa"/>
            <w:tcBorders>
              <w:top w:val="nil"/>
              <w:left w:val="single" w:sz="8" w:space="0" w:color="auto"/>
              <w:bottom w:val="nil"/>
              <w:right w:val="single" w:sz="4" w:space="0" w:color="auto"/>
            </w:tcBorders>
            <w:shd w:val="clear" w:color="auto" w:fill="auto"/>
            <w:noWrap/>
            <w:vAlign w:val="center"/>
            <w:hideMark/>
          </w:tcPr>
          <w:p w14:paraId="354C2AC5" w14:textId="4FA2CBEA" w:rsidR="00CB169B" w:rsidRPr="005A643C" w:rsidRDefault="00CB169B" w:rsidP="00CB169B">
            <w:pPr>
              <w:spacing w:after="0" w:line="240" w:lineRule="auto"/>
              <w:jc w:val="center"/>
              <w:rPr>
                <w:rFonts w:ascii="Calibri" w:eastAsia="Times New Roman" w:hAnsi="Calibri" w:cs="Calibri"/>
                <w:color w:val="000000"/>
                <w:sz w:val="24"/>
                <w:szCs w:val="24"/>
                <w:lang w:val="en-US" w:eastAsia="uk-UA"/>
              </w:rPr>
            </w:pPr>
            <w:r>
              <w:rPr>
                <w:rFonts w:ascii="Calibri" w:eastAsia="Times New Roman" w:hAnsi="Calibri" w:cs="Calibri"/>
                <w:color w:val="000000"/>
                <w:sz w:val="24"/>
                <w:szCs w:val="24"/>
                <w:lang w:val="en-US" w:eastAsia="uk-UA"/>
              </w:rPr>
              <w:t>Total</w:t>
            </w:r>
          </w:p>
        </w:tc>
        <w:tc>
          <w:tcPr>
            <w:tcW w:w="1320" w:type="dxa"/>
            <w:tcBorders>
              <w:top w:val="nil"/>
              <w:left w:val="nil"/>
              <w:bottom w:val="nil"/>
              <w:right w:val="single" w:sz="4" w:space="0" w:color="auto"/>
            </w:tcBorders>
            <w:shd w:val="clear" w:color="000000" w:fill="FFFF00"/>
            <w:noWrap/>
            <w:vAlign w:val="center"/>
            <w:hideMark/>
          </w:tcPr>
          <w:p w14:paraId="461198B7" w14:textId="77777777" w:rsidR="00CB169B" w:rsidRPr="005A643C" w:rsidRDefault="00CB169B" w:rsidP="00CB169B">
            <w:pPr>
              <w:spacing w:after="0" w:line="240" w:lineRule="auto"/>
              <w:jc w:val="center"/>
              <w:rPr>
                <w:rFonts w:ascii="Calibri" w:eastAsia="Times New Roman" w:hAnsi="Calibri" w:cs="Calibri"/>
                <w:color w:val="000000"/>
                <w:sz w:val="24"/>
                <w:szCs w:val="24"/>
                <w:lang w:val="en-US" w:eastAsia="uk-UA"/>
              </w:rPr>
            </w:pPr>
            <w:r w:rsidRPr="005A643C">
              <w:rPr>
                <w:rFonts w:ascii="Calibri" w:eastAsia="Times New Roman" w:hAnsi="Calibri" w:cs="Calibri"/>
                <w:color w:val="000000"/>
                <w:sz w:val="24"/>
                <w:szCs w:val="24"/>
                <w:lang w:val="en-US" w:eastAsia="uk-UA"/>
              </w:rPr>
              <w:t>656</w:t>
            </w:r>
          </w:p>
        </w:tc>
        <w:tc>
          <w:tcPr>
            <w:tcW w:w="1320" w:type="dxa"/>
            <w:tcBorders>
              <w:top w:val="nil"/>
              <w:left w:val="nil"/>
              <w:bottom w:val="nil"/>
              <w:right w:val="single" w:sz="4" w:space="0" w:color="auto"/>
            </w:tcBorders>
            <w:shd w:val="clear" w:color="000000" w:fill="FFFF00"/>
            <w:noWrap/>
            <w:vAlign w:val="center"/>
            <w:hideMark/>
          </w:tcPr>
          <w:p w14:paraId="2C1C7375" w14:textId="77777777" w:rsidR="00CB169B" w:rsidRPr="005A643C" w:rsidRDefault="00CB169B" w:rsidP="00CB169B">
            <w:pPr>
              <w:spacing w:after="0" w:line="240" w:lineRule="auto"/>
              <w:jc w:val="center"/>
              <w:rPr>
                <w:rFonts w:ascii="Calibri" w:eastAsia="Times New Roman" w:hAnsi="Calibri" w:cs="Calibri"/>
                <w:color w:val="000000"/>
                <w:sz w:val="24"/>
                <w:szCs w:val="24"/>
                <w:lang w:val="en-US" w:eastAsia="uk-UA"/>
              </w:rPr>
            </w:pPr>
            <w:r w:rsidRPr="005A643C">
              <w:rPr>
                <w:rFonts w:ascii="Calibri" w:eastAsia="Times New Roman" w:hAnsi="Calibri" w:cs="Calibri"/>
                <w:color w:val="000000"/>
                <w:sz w:val="24"/>
                <w:szCs w:val="24"/>
                <w:lang w:val="en-US" w:eastAsia="uk-UA"/>
              </w:rPr>
              <w:t>100,0%</w:t>
            </w:r>
          </w:p>
        </w:tc>
        <w:tc>
          <w:tcPr>
            <w:tcW w:w="1320" w:type="dxa"/>
            <w:tcBorders>
              <w:top w:val="nil"/>
              <w:left w:val="nil"/>
              <w:bottom w:val="nil"/>
              <w:right w:val="single" w:sz="4" w:space="0" w:color="auto"/>
            </w:tcBorders>
            <w:shd w:val="clear" w:color="000000" w:fill="FFFF00"/>
            <w:noWrap/>
            <w:vAlign w:val="center"/>
            <w:hideMark/>
          </w:tcPr>
          <w:p w14:paraId="5A861436" w14:textId="77777777" w:rsidR="00CB169B" w:rsidRPr="005A643C" w:rsidRDefault="00CB169B" w:rsidP="00CB169B">
            <w:pPr>
              <w:spacing w:after="0" w:line="240" w:lineRule="auto"/>
              <w:jc w:val="center"/>
              <w:rPr>
                <w:rFonts w:eastAsia="Times New Roman"/>
                <w:color w:val="000000"/>
                <w:sz w:val="24"/>
                <w:szCs w:val="24"/>
                <w:lang w:val="en-US" w:eastAsia="uk-UA"/>
              </w:rPr>
            </w:pPr>
            <w:r w:rsidRPr="005A643C">
              <w:rPr>
                <w:rFonts w:eastAsia="Times New Roman"/>
                <w:color w:val="000000"/>
                <w:sz w:val="24"/>
                <w:szCs w:val="24"/>
                <w:lang w:val="en-US" w:eastAsia="uk-UA"/>
              </w:rPr>
              <w:t>138</w:t>
            </w:r>
          </w:p>
        </w:tc>
        <w:tc>
          <w:tcPr>
            <w:tcW w:w="1320" w:type="dxa"/>
            <w:tcBorders>
              <w:top w:val="nil"/>
              <w:left w:val="nil"/>
              <w:bottom w:val="nil"/>
              <w:right w:val="single" w:sz="4" w:space="0" w:color="auto"/>
            </w:tcBorders>
            <w:shd w:val="clear" w:color="000000" w:fill="FFFF00"/>
            <w:noWrap/>
            <w:vAlign w:val="center"/>
            <w:hideMark/>
          </w:tcPr>
          <w:p w14:paraId="64C24B1C" w14:textId="77777777" w:rsidR="00CB169B" w:rsidRPr="005A643C" w:rsidRDefault="00CB169B" w:rsidP="00CB169B">
            <w:pPr>
              <w:spacing w:after="0" w:line="240" w:lineRule="auto"/>
              <w:jc w:val="center"/>
              <w:rPr>
                <w:rFonts w:eastAsia="Times New Roman"/>
                <w:color w:val="000000"/>
                <w:sz w:val="24"/>
                <w:szCs w:val="24"/>
                <w:lang w:val="en-US" w:eastAsia="uk-UA"/>
              </w:rPr>
            </w:pPr>
            <w:r w:rsidRPr="005A643C">
              <w:rPr>
                <w:rFonts w:eastAsia="Times New Roman"/>
                <w:color w:val="000000"/>
                <w:sz w:val="24"/>
                <w:szCs w:val="24"/>
                <w:lang w:val="en-US" w:eastAsia="uk-UA"/>
              </w:rPr>
              <w:t> </w:t>
            </w:r>
          </w:p>
        </w:tc>
        <w:tc>
          <w:tcPr>
            <w:tcW w:w="1320" w:type="dxa"/>
            <w:tcBorders>
              <w:top w:val="nil"/>
              <w:left w:val="nil"/>
              <w:bottom w:val="nil"/>
              <w:right w:val="single" w:sz="4" w:space="0" w:color="auto"/>
            </w:tcBorders>
            <w:shd w:val="clear" w:color="000000" w:fill="FFFF00"/>
            <w:noWrap/>
            <w:vAlign w:val="center"/>
            <w:hideMark/>
          </w:tcPr>
          <w:p w14:paraId="0CC855CE" w14:textId="77777777" w:rsidR="00CB169B" w:rsidRPr="005A643C" w:rsidRDefault="00CB169B" w:rsidP="00CB169B">
            <w:pPr>
              <w:spacing w:after="0" w:line="240" w:lineRule="auto"/>
              <w:jc w:val="center"/>
              <w:rPr>
                <w:rFonts w:eastAsia="Times New Roman"/>
                <w:color w:val="000000"/>
                <w:sz w:val="24"/>
                <w:szCs w:val="24"/>
                <w:lang w:val="en-US" w:eastAsia="uk-UA"/>
              </w:rPr>
            </w:pPr>
            <w:r w:rsidRPr="005A643C">
              <w:rPr>
                <w:rFonts w:eastAsia="Times New Roman"/>
                <w:color w:val="000000"/>
                <w:sz w:val="24"/>
                <w:szCs w:val="24"/>
                <w:lang w:val="en-US" w:eastAsia="uk-UA"/>
              </w:rPr>
              <w:t>100%</w:t>
            </w:r>
          </w:p>
        </w:tc>
      </w:tr>
      <w:tr w:rsidR="00CB169B" w:rsidRPr="005A643C" w14:paraId="464A7131" w14:textId="77777777" w:rsidTr="00CB169B">
        <w:trPr>
          <w:trHeight w:val="79"/>
          <w:jc w:val="center"/>
        </w:trPr>
        <w:tc>
          <w:tcPr>
            <w:tcW w:w="1403" w:type="dxa"/>
            <w:tcBorders>
              <w:top w:val="nil"/>
              <w:left w:val="single" w:sz="8" w:space="0" w:color="auto"/>
              <w:bottom w:val="single" w:sz="8" w:space="0" w:color="auto"/>
              <w:right w:val="single" w:sz="4" w:space="0" w:color="auto"/>
            </w:tcBorders>
            <w:shd w:val="clear" w:color="auto" w:fill="auto"/>
            <w:noWrap/>
            <w:vAlign w:val="center"/>
          </w:tcPr>
          <w:p w14:paraId="0B399A35" w14:textId="77777777" w:rsidR="00CB169B" w:rsidRPr="005A643C" w:rsidRDefault="00CB169B" w:rsidP="00CB169B">
            <w:pPr>
              <w:spacing w:after="0" w:line="240" w:lineRule="auto"/>
              <w:rPr>
                <w:rFonts w:ascii="Calibri" w:eastAsia="Times New Roman" w:hAnsi="Calibri" w:cs="Calibri"/>
                <w:color w:val="000000"/>
                <w:sz w:val="24"/>
                <w:szCs w:val="24"/>
                <w:lang w:val="en-US" w:eastAsia="uk-UA"/>
              </w:rPr>
            </w:pPr>
          </w:p>
        </w:tc>
        <w:tc>
          <w:tcPr>
            <w:tcW w:w="1320" w:type="dxa"/>
            <w:tcBorders>
              <w:top w:val="nil"/>
              <w:left w:val="nil"/>
              <w:bottom w:val="single" w:sz="8" w:space="0" w:color="auto"/>
              <w:right w:val="single" w:sz="4" w:space="0" w:color="auto"/>
            </w:tcBorders>
            <w:shd w:val="clear" w:color="000000" w:fill="FFFF00"/>
            <w:noWrap/>
            <w:vAlign w:val="center"/>
          </w:tcPr>
          <w:p w14:paraId="3BDD977B" w14:textId="77777777" w:rsidR="00CB169B" w:rsidRPr="005A643C" w:rsidRDefault="00CB169B" w:rsidP="00CB169B">
            <w:pPr>
              <w:spacing w:after="0" w:line="240" w:lineRule="auto"/>
              <w:jc w:val="center"/>
              <w:rPr>
                <w:rFonts w:ascii="Calibri" w:eastAsia="Times New Roman" w:hAnsi="Calibri" w:cs="Calibri"/>
                <w:color w:val="000000"/>
                <w:sz w:val="24"/>
                <w:szCs w:val="24"/>
                <w:lang w:val="en-US" w:eastAsia="uk-UA"/>
              </w:rPr>
            </w:pPr>
          </w:p>
        </w:tc>
        <w:tc>
          <w:tcPr>
            <w:tcW w:w="1320" w:type="dxa"/>
            <w:tcBorders>
              <w:top w:val="nil"/>
              <w:left w:val="nil"/>
              <w:bottom w:val="single" w:sz="4" w:space="0" w:color="auto"/>
              <w:right w:val="single" w:sz="4" w:space="0" w:color="auto"/>
            </w:tcBorders>
            <w:shd w:val="clear" w:color="000000" w:fill="FFFF00"/>
            <w:noWrap/>
            <w:vAlign w:val="center"/>
          </w:tcPr>
          <w:p w14:paraId="3F091450" w14:textId="77777777" w:rsidR="00CB169B" w:rsidRPr="005A643C" w:rsidRDefault="00CB169B" w:rsidP="00CB169B">
            <w:pPr>
              <w:spacing w:after="0" w:line="240" w:lineRule="auto"/>
              <w:jc w:val="center"/>
              <w:rPr>
                <w:rFonts w:ascii="Calibri" w:eastAsia="Times New Roman" w:hAnsi="Calibri" w:cs="Calibri"/>
                <w:color w:val="000000"/>
                <w:sz w:val="24"/>
                <w:szCs w:val="24"/>
                <w:lang w:val="en-US" w:eastAsia="uk-UA"/>
              </w:rPr>
            </w:pPr>
          </w:p>
        </w:tc>
        <w:tc>
          <w:tcPr>
            <w:tcW w:w="1320" w:type="dxa"/>
            <w:tcBorders>
              <w:top w:val="nil"/>
              <w:left w:val="nil"/>
              <w:bottom w:val="single" w:sz="4" w:space="0" w:color="auto"/>
              <w:right w:val="single" w:sz="4" w:space="0" w:color="auto"/>
            </w:tcBorders>
            <w:shd w:val="clear" w:color="000000" w:fill="FFFF00"/>
            <w:noWrap/>
            <w:vAlign w:val="center"/>
          </w:tcPr>
          <w:p w14:paraId="5A5D179A" w14:textId="77777777" w:rsidR="00CB169B" w:rsidRPr="005A643C" w:rsidRDefault="00CB169B" w:rsidP="00CB169B">
            <w:pPr>
              <w:spacing w:after="0" w:line="240" w:lineRule="auto"/>
              <w:jc w:val="center"/>
              <w:rPr>
                <w:rFonts w:eastAsia="Times New Roman"/>
                <w:color w:val="000000"/>
                <w:sz w:val="24"/>
                <w:szCs w:val="24"/>
                <w:lang w:val="en-US" w:eastAsia="uk-UA"/>
              </w:rPr>
            </w:pPr>
          </w:p>
        </w:tc>
        <w:tc>
          <w:tcPr>
            <w:tcW w:w="1320" w:type="dxa"/>
            <w:tcBorders>
              <w:top w:val="nil"/>
              <w:left w:val="nil"/>
              <w:bottom w:val="single" w:sz="4" w:space="0" w:color="auto"/>
              <w:right w:val="single" w:sz="4" w:space="0" w:color="auto"/>
            </w:tcBorders>
            <w:shd w:val="clear" w:color="000000" w:fill="FFFF00"/>
            <w:noWrap/>
            <w:vAlign w:val="center"/>
          </w:tcPr>
          <w:p w14:paraId="405F6748" w14:textId="77777777" w:rsidR="00CB169B" w:rsidRPr="005A643C" w:rsidRDefault="00CB169B" w:rsidP="00CB169B">
            <w:pPr>
              <w:spacing w:after="0" w:line="240" w:lineRule="auto"/>
              <w:jc w:val="center"/>
              <w:rPr>
                <w:rFonts w:eastAsia="Times New Roman"/>
                <w:color w:val="000000"/>
                <w:sz w:val="24"/>
                <w:szCs w:val="24"/>
                <w:lang w:val="en-US" w:eastAsia="uk-UA"/>
              </w:rPr>
            </w:pPr>
          </w:p>
        </w:tc>
        <w:tc>
          <w:tcPr>
            <w:tcW w:w="1320" w:type="dxa"/>
            <w:tcBorders>
              <w:top w:val="nil"/>
              <w:left w:val="nil"/>
              <w:bottom w:val="single" w:sz="4" w:space="0" w:color="auto"/>
              <w:right w:val="single" w:sz="4" w:space="0" w:color="auto"/>
            </w:tcBorders>
            <w:shd w:val="clear" w:color="000000" w:fill="FFFF00"/>
            <w:noWrap/>
            <w:vAlign w:val="center"/>
          </w:tcPr>
          <w:p w14:paraId="270A040F" w14:textId="77777777" w:rsidR="00CB169B" w:rsidRPr="005A643C" w:rsidRDefault="00CB169B" w:rsidP="00CB169B">
            <w:pPr>
              <w:spacing w:after="0" w:line="240" w:lineRule="auto"/>
              <w:jc w:val="center"/>
              <w:rPr>
                <w:rFonts w:eastAsia="Times New Roman"/>
                <w:color w:val="000000"/>
                <w:sz w:val="24"/>
                <w:szCs w:val="24"/>
                <w:lang w:val="en-US" w:eastAsia="uk-UA"/>
              </w:rPr>
            </w:pPr>
          </w:p>
        </w:tc>
      </w:tr>
    </w:tbl>
    <w:p w14:paraId="63BE00FA" w14:textId="77777777" w:rsidR="00846B45" w:rsidRPr="005A643C" w:rsidRDefault="00846B45" w:rsidP="00846B45">
      <w:pPr>
        <w:jc w:val="center"/>
        <w:rPr>
          <w:color w:val="auto"/>
          <w:lang w:val="en-US"/>
        </w:rPr>
      </w:pPr>
    </w:p>
    <w:p w14:paraId="25FD5619" w14:textId="30E5320E" w:rsidR="00846B45" w:rsidRPr="005A643C" w:rsidRDefault="00846B45" w:rsidP="00846B45">
      <w:pPr>
        <w:jc w:val="center"/>
        <w:rPr>
          <w:color w:val="auto"/>
          <w:lang w:val="en-US"/>
        </w:rPr>
      </w:pPr>
      <w:r w:rsidRPr="005A643C">
        <w:rPr>
          <w:noProof/>
          <w:lang w:val="en-US"/>
        </w:rPr>
        <w:lastRenderedPageBreak/>
        <w:drawing>
          <wp:inline distT="0" distB="0" distL="0" distR="0" wp14:anchorId="08846499" wp14:editId="2BB0A50F">
            <wp:extent cx="4049485" cy="2192694"/>
            <wp:effectExtent l="0" t="0" r="8255" b="17145"/>
            <wp:docPr id="2122425420" name="Диаграмма 1">
              <a:extLst xmlns:a="http://schemas.openxmlformats.org/drawingml/2006/main">
                <a:ext uri="{FF2B5EF4-FFF2-40B4-BE49-F238E27FC236}">
                  <a16:creationId xmlns:a16="http://schemas.microsoft.com/office/drawing/2014/main" id="{D1BF11AF-A6E5-DB4C-64B9-4B5D8E31DB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23F40448" w14:textId="334302AC" w:rsidR="00606F1E" w:rsidRDefault="004D190E" w:rsidP="00846B45">
      <w:pPr>
        <w:jc w:val="center"/>
        <w:rPr>
          <w:i/>
          <w:iCs/>
          <w:color w:val="auto"/>
          <w:lang w:val="en-US"/>
        </w:rPr>
      </w:pPr>
      <w:r w:rsidRPr="00F0236C">
        <w:rPr>
          <w:i/>
          <w:iCs/>
          <w:color w:val="auto"/>
          <w:lang w:val="en-US"/>
        </w:rPr>
        <w:t>Figure</w:t>
      </w:r>
      <w:r w:rsidR="00846B45" w:rsidRPr="00CB169B">
        <w:rPr>
          <w:i/>
          <w:iCs/>
          <w:color w:val="auto"/>
          <w:lang w:val="en-US"/>
        </w:rPr>
        <w:t xml:space="preserve"> 3.5. </w:t>
      </w:r>
      <w:r w:rsidR="00CB169B" w:rsidRPr="00CB169B">
        <w:rPr>
          <w:i/>
          <w:iCs/>
          <w:color w:val="auto"/>
          <w:lang w:val="en-US"/>
        </w:rPr>
        <w:t>Diagram of applications and refusals by</w:t>
      </w:r>
      <w:r w:rsidR="00846B45" w:rsidRPr="00CB169B">
        <w:rPr>
          <w:i/>
          <w:iCs/>
          <w:color w:val="auto"/>
          <w:lang w:val="en-US"/>
        </w:rPr>
        <w:t xml:space="preserve"> Timestamp</w:t>
      </w:r>
    </w:p>
    <w:p w14:paraId="4ABB0C7A" w14:textId="77777777" w:rsidR="00CB5824" w:rsidRPr="00CB169B" w:rsidRDefault="00CB5824" w:rsidP="00846B45">
      <w:pPr>
        <w:jc w:val="center"/>
        <w:rPr>
          <w:i/>
          <w:iCs/>
          <w:color w:val="auto"/>
          <w:lang w:val="en-US"/>
        </w:rPr>
      </w:pPr>
    </w:p>
    <w:p w14:paraId="1F8DA039" w14:textId="74F8A545" w:rsidR="00DC26CF" w:rsidRDefault="004D190E" w:rsidP="00DC26CF">
      <w:pPr>
        <w:pStyle w:val="2"/>
        <w:rPr>
          <w:rFonts w:ascii="Arial" w:hAnsi="Arial" w:cs="Arial"/>
          <w:b/>
          <w:bCs/>
          <w:color w:val="0D0D0D"/>
          <w:sz w:val="28"/>
          <w:szCs w:val="28"/>
          <w:shd w:val="clear" w:color="auto" w:fill="FFFFFF"/>
          <w:lang w:val="en-US"/>
        </w:rPr>
      </w:pPr>
      <w:bookmarkStart w:id="32" w:name="_Toc158832375"/>
      <w:r w:rsidRPr="00232259">
        <w:rPr>
          <w:rFonts w:ascii="Arial" w:hAnsi="Arial" w:cs="Arial"/>
          <w:b/>
          <w:bCs/>
          <w:color w:val="0D0D0D"/>
          <w:sz w:val="28"/>
          <w:szCs w:val="28"/>
          <w:shd w:val="clear" w:color="auto" w:fill="FFFFFF"/>
          <w:lang w:val="en-US"/>
        </w:rPr>
        <w:t xml:space="preserve">Step </w:t>
      </w:r>
      <w:r w:rsidR="003C686D" w:rsidRPr="00DC26CF">
        <w:rPr>
          <w:rFonts w:ascii="Arial" w:hAnsi="Arial" w:cs="Arial"/>
          <w:b/>
          <w:bCs/>
          <w:color w:val="0D0D0D"/>
          <w:sz w:val="28"/>
          <w:szCs w:val="28"/>
          <w:shd w:val="clear" w:color="auto" w:fill="FFFFFF"/>
          <w:lang w:val="en-US"/>
        </w:rPr>
        <w:t xml:space="preserve">7. </w:t>
      </w:r>
      <w:r w:rsidR="00941EDF" w:rsidRPr="00232259">
        <w:rPr>
          <w:rFonts w:ascii="Arial" w:hAnsi="Arial" w:cs="Arial"/>
          <w:b/>
          <w:bCs/>
          <w:color w:val="0D0D0D"/>
          <w:sz w:val="28"/>
          <w:szCs w:val="28"/>
          <w:shd w:val="clear" w:color="auto" w:fill="FFFFFF"/>
          <w:lang w:val="en-US"/>
        </w:rPr>
        <w:t xml:space="preserve">Analysis </w:t>
      </w:r>
      <w:r w:rsidR="00941EDF" w:rsidRPr="00941EDF">
        <w:rPr>
          <w:rFonts w:ascii="Arial" w:hAnsi="Arial" w:cs="Arial"/>
          <w:b/>
          <w:bCs/>
          <w:color w:val="0D0D0D"/>
          <w:sz w:val="28"/>
          <w:szCs w:val="28"/>
          <w:shd w:val="clear" w:color="auto" w:fill="FFFFFF"/>
          <w:lang w:val="en-US"/>
        </w:rPr>
        <w:t>by Bus service</w:t>
      </w:r>
      <w:bookmarkEnd w:id="32"/>
    </w:p>
    <w:p w14:paraId="50E99FCF" w14:textId="77777777" w:rsidR="00CB5824" w:rsidRPr="00CB5824" w:rsidRDefault="00CB5824" w:rsidP="00CB5824">
      <w:pPr>
        <w:rPr>
          <w:lang w:val="en-US"/>
        </w:rPr>
      </w:pPr>
    </w:p>
    <w:p w14:paraId="7CDBE0A0" w14:textId="13C88D15" w:rsidR="00CB5824" w:rsidRDefault="00CB5824" w:rsidP="003C686D">
      <w:pPr>
        <w:spacing w:line="360" w:lineRule="auto"/>
        <w:jc w:val="both"/>
        <w:rPr>
          <w:color w:val="auto"/>
          <w:lang w:val="en-US"/>
        </w:rPr>
      </w:pPr>
      <w:r w:rsidRPr="00CB5824">
        <w:rPr>
          <w:color w:val="auto"/>
          <w:lang w:val="en-US"/>
        </w:rPr>
        <w:t xml:space="preserve">Analysis of applications by the </w:t>
      </w:r>
      <w:r w:rsidRPr="00CB5824">
        <w:rPr>
          <w:b/>
          <w:bCs/>
          <w:color w:val="auto"/>
          <w:lang w:val="en-US"/>
        </w:rPr>
        <w:t>Bus service</w:t>
      </w:r>
      <w:r w:rsidRPr="00CB5824">
        <w:rPr>
          <w:color w:val="auto"/>
          <w:lang w:val="en-US"/>
        </w:rPr>
        <w:t xml:space="preserve"> feature showed that 13.4% of applications require transportation at various times</w:t>
      </w:r>
      <w:r>
        <w:rPr>
          <w:color w:val="auto"/>
          <w:lang w:val="en-US"/>
        </w:rPr>
        <w:t xml:space="preserve"> (Fig.3.6)</w:t>
      </w:r>
      <w:r w:rsidRPr="00CB5824">
        <w:rPr>
          <w:color w:val="auto"/>
          <w:lang w:val="en-US"/>
        </w:rPr>
        <w:t>. For 85% of applications, transportation is not needed. 1% of applicants did not specify</w:t>
      </w:r>
      <w:r>
        <w:rPr>
          <w:color w:val="auto"/>
          <w:lang w:val="en-US"/>
        </w:rPr>
        <w:t>.</w:t>
      </w:r>
    </w:p>
    <w:tbl>
      <w:tblPr>
        <w:tblW w:w="8926" w:type="dxa"/>
        <w:tblLook w:val="04A0" w:firstRow="1" w:lastRow="0" w:firstColumn="1" w:lastColumn="0" w:noHBand="0" w:noVBand="1"/>
      </w:tblPr>
      <w:tblGrid>
        <w:gridCol w:w="1224"/>
        <w:gridCol w:w="1187"/>
        <w:gridCol w:w="1549"/>
        <w:gridCol w:w="4966"/>
      </w:tblGrid>
      <w:tr w:rsidR="008F515B" w:rsidRPr="005A643C" w14:paraId="7967C916" w14:textId="1ACB9617" w:rsidTr="008F515B">
        <w:trPr>
          <w:trHeight w:val="735"/>
        </w:trPr>
        <w:tc>
          <w:tcPr>
            <w:tcW w:w="3960" w:type="dxa"/>
            <w:gridSpan w:val="3"/>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B3C0A66" w14:textId="77777777" w:rsidR="008F515B" w:rsidRPr="005A643C" w:rsidRDefault="008F515B" w:rsidP="008F515B">
            <w:pPr>
              <w:spacing w:after="0" w:line="240" w:lineRule="auto"/>
              <w:jc w:val="center"/>
              <w:rPr>
                <w:rFonts w:eastAsia="Times New Roman"/>
                <w:color w:val="000000"/>
                <w:sz w:val="24"/>
                <w:szCs w:val="24"/>
                <w:lang w:val="en-US" w:eastAsia="uk-UA"/>
              </w:rPr>
            </w:pPr>
            <w:r w:rsidRPr="005A643C">
              <w:rPr>
                <w:rFonts w:eastAsia="Times New Roman"/>
                <w:color w:val="000000"/>
                <w:sz w:val="24"/>
                <w:szCs w:val="24"/>
                <w:lang w:val="en-US" w:eastAsia="uk-UA"/>
              </w:rPr>
              <w:t>Analysis of Bus service</w:t>
            </w:r>
          </w:p>
        </w:tc>
        <w:tc>
          <w:tcPr>
            <w:tcW w:w="4966" w:type="dxa"/>
            <w:vMerge w:val="restart"/>
            <w:tcBorders>
              <w:top w:val="single" w:sz="4" w:space="0" w:color="auto"/>
              <w:left w:val="single" w:sz="4" w:space="0" w:color="auto"/>
              <w:right w:val="single" w:sz="4" w:space="0" w:color="auto"/>
            </w:tcBorders>
            <w:shd w:val="clear" w:color="auto" w:fill="auto"/>
          </w:tcPr>
          <w:p w14:paraId="0F49A9D4" w14:textId="3A9D472A" w:rsidR="008F515B" w:rsidRPr="005A643C" w:rsidRDefault="008F515B" w:rsidP="008F515B">
            <w:pPr>
              <w:spacing w:after="0" w:line="240" w:lineRule="auto"/>
              <w:jc w:val="center"/>
              <w:rPr>
                <w:rFonts w:eastAsia="Times New Roman"/>
                <w:color w:val="000000"/>
                <w:sz w:val="20"/>
                <w:szCs w:val="20"/>
                <w:lang w:val="en-US" w:eastAsia="uk-UA"/>
              </w:rPr>
            </w:pPr>
            <w:r w:rsidRPr="005A643C">
              <w:rPr>
                <w:noProof/>
                <w:lang w:val="en-US"/>
              </w:rPr>
              <w:drawing>
                <wp:inline distT="0" distB="0" distL="0" distR="0" wp14:anchorId="3EBFDC04" wp14:editId="087BF2D9">
                  <wp:extent cx="2946461" cy="2032059"/>
                  <wp:effectExtent l="0" t="0" r="6350" b="6350"/>
                  <wp:docPr id="974570001" name="Диаграмма 1">
                    <a:extLst xmlns:a="http://schemas.openxmlformats.org/drawingml/2006/main">
                      <a:ext uri="{FF2B5EF4-FFF2-40B4-BE49-F238E27FC236}">
                        <a16:creationId xmlns:a16="http://schemas.microsoft.com/office/drawing/2014/main" id="{6552BCBF-4942-4C8E-0561-C8D24A2160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tc>
      </w:tr>
      <w:tr w:rsidR="008F515B" w:rsidRPr="005A643C" w14:paraId="6A260769" w14:textId="1804E9B5" w:rsidTr="00A774BE">
        <w:trPr>
          <w:trHeight w:val="807"/>
        </w:trPr>
        <w:tc>
          <w:tcPr>
            <w:tcW w:w="1224" w:type="dxa"/>
            <w:tcBorders>
              <w:top w:val="nil"/>
              <w:left w:val="single" w:sz="4" w:space="0" w:color="auto"/>
              <w:bottom w:val="single" w:sz="4" w:space="0" w:color="auto"/>
              <w:right w:val="single" w:sz="4" w:space="0" w:color="auto"/>
            </w:tcBorders>
            <w:shd w:val="clear" w:color="auto" w:fill="92D050"/>
            <w:noWrap/>
            <w:vAlign w:val="center"/>
            <w:hideMark/>
          </w:tcPr>
          <w:p w14:paraId="1D9A4FB3" w14:textId="77777777" w:rsidR="008F515B" w:rsidRPr="005A643C" w:rsidRDefault="008F515B" w:rsidP="008F515B">
            <w:pPr>
              <w:spacing w:after="0" w:line="240" w:lineRule="auto"/>
              <w:jc w:val="center"/>
              <w:rPr>
                <w:rFonts w:eastAsia="Times New Roman"/>
                <w:color w:val="000000"/>
                <w:sz w:val="24"/>
                <w:szCs w:val="24"/>
                <w:lang w:val="en-US" w:eastAsia="uk-UA"/>
              </w:rPr>
            </w:pPr>
            <w:r w:rsidRPr="005A643C">
              <w:rPr>
                <w:rFonts w:eastAsia="Times New Roman"/>
                <w:color w:val="000000"/>
                <w:sz w:val="24"/>
                <w:szCs w:val="24"/>
                <w:lang w:val="en-US" w:eastAsia="uk-UA"/>
              </w:rPr>
              <w:t>Yes</w:t>
            </w:r>
          </w:p>
        </w:tc>
        <w:tc>
          <w:tcPr>
            <w:tcW w:w="1187" w:type="dxa"/>
            <w:tcBorders>
              <w:top w:val="nil"/>
              <w:left w:val="nil"/>
              <w:bottom w:val="single" w:sz="4" w:space="0" w:color="auto"/>
              <w:right w:val="single" w:sz="4" w:space="0" w:color="auto"/>
            </w:tcBorders>
            <w:shd w:val="clear" w:color="auto" w:fill="ED7D31" w:themeFill="accent2"/>
            <w:noWrap/>
            <w:vAlign w:val="center"/>
            <w:hideMark/>
          </w:tcPr>
          <w:p w14:paraId="43F03F7F" w14:textId="77777777" w:rsidR="008F515B" w:rsidRPr="005A643C" w:rsidRDefault="008F515B" w:rsidP="008F515B">
            <w:pPr>
              <w:spacing w:after="0" w:line="240" w:lineRule="auto"/>
              <w:jc w:val="center"/>
              <w:rPr>
                <w:rFonts w:eastAsia="Times New Roman"/>
                <w:color w:val="000000"/>
                <w:sz w:val="24"/>
                <w:szCs w:val="24"/>
                <w:lang w:val="en-US" w:eastAsia="uk-UA"/>
              </w:rPr>
            </w:pPr>
            <w:r w:rsidRPr="005A643C">
              <w:rPr>
                <w:rFonts w:eastAsia="Times New Roman"/>
                <w:color w:val="000000"/>
                <w:sz w:val="24"/>
                <w:szCs w:val="24"/>
                <w:lang w:val="en-US" w:eastAsia="uk-UA"/>
              </w:rPr>
              <w:t>No</w:t>
            </w:r>
          </w:p>
        </w:tc>
        <w:tc>
          <w:tcPr>
            <w:tcW w:w="1549" w:type="dxa"/>
            <w:tcBorders>
              <w:top w:val="nil"/>
              <w:left w:val="nil"/>
              <w:bottom w:val="single" w:sz="4" w:space="0" w:color="auto"/>
              <w:right w:val="single" w:sz="4" w:space="0" w:color="auto"/>
            </w:tcBorders>
            <w:shd w:val="clear" w:color="auto" w:fill="9CC2E5" w:themeFill="accent5" w:themeFillTint="99"/>
            <w:noWrap/>
            <w:vAlign w:val="center"/>
            <w:hideMark/>
          </w:tcPr>
          <w:p w14:paraId="72C0D130" w14:textId="77777777" w:rsidR="008F515B" w:rsidRPr="005A643C" w:rsidRDefault="008F515B" w:rsidP="008F515B">
            <w:pPr>
              <w:spacing w:after="0" w:line="240" w:lineRule="auto"/>
              <w:jc w:val="center"/>
              <w:rPr>
                <w:rFonts w:eastAsia="Times New Roman"/>
                <w:color w:val="000000"/>
                <w:sz w:val="24"/>
                <w:szCs w:val="24"/>
                <w:lang w:val="en-US" w:eastAsia="uk-UA"/>
              </w:rPr>
            </w:pPr>
            <w:r w:rsidRPr="005A643C">
              <w:rPr>
                <w:rFonts w:eastAsia="Times New Roman"/>
                <w:color w:val="000000"/>
                <w:sz w:val="24"/>
                <w:szCs w:val="24"/>
                <w:lang w:val="en-US" w:eastAsia="uk-UA"/>
              </w:rPr>
              <w:t>none</w:t>
            </w:r>
          </w:p>
        </w:tc>
        <w:tc>
          <w:tcPr>
            <w:tcW w:w="4966" w:type="dxa"/>
            <w:vMerge/>
            <w:tcBorders>
              <w:left w:val="single" w:sz="4" w:space="0" w:color="auto"/>
              <w:right w:val="single" w:sz="4" w:space="0" w:color="auto"/>
            </w:tcBorders>
            <w:shd w:val="clear" w:color="auto" w:fill="auto"/>
          </w:tcPr>
          <w:p w14:paraId="0F86875E" w14:textId="77777777" w:rsidR="008F515B" w:rsidRPr="005A643C" w:rsidRDefault="008F515B" w:rsidP="008F515B">
            <w:pPr>
              <w:spacing w:after="0" w:line="240" w:lineRule="auto"/>
              <w:jc w:val="center"/>
              <w:rPr>
                <w:rFonts w:eastAsia="Times New Roman"/>
                <w:color w:val="000000"/>
                <w:sz w:val="20"/>
                <w:szCs w:val="20"/>
                <w:lang w:val="en-US" w:eastAsia="uk-UA"/>
              </w:rPr>
            </w:pPr>
          </w:p>
        </w:tc>
      </w:tr>
      <w:tr w:rsidR="008F515B" w:rsidRPr="005A643C" w14:paraId="22CED268" w14:textId="3703E6FC" w:rsidTr="00A774BE">
        <w:trPr>
          <w:trHeight w:val="808"/>
        </w:trPr>
        <w:tc>
          <w:tcPr>
            <w:tcW w:w="1224" w:type="dxa"/>
            <w:tcBorders>
              <w:top w:val="single" w:sz="4" w:space="0" w:color="auto"/>
              <w:left w:val="single" w:sz="4" w:space="0" w:color="auto"/>
              <w:bottom w:val="single" w:sz="4" w:space="0" w:color="auto"/>
              <w:right w:val="single" w:sz="4" w:space="0" w:color="auto"/>
            </w:tcBorders>
            <w:shd w:val="clear" w:color="auto" w:fill="92D050"/>
            <w:noWrap/>
            <w:vAlign w:val="center"/>
            <w:hideMark/>
          </w:tcPr>
          <w:p w14:paraId="4FF7336A" w14:textId="77777777" w:rsidR="008F515B" w:rsidRPr="005A643C" w:rsidRDefault="008F515B" w:rsidP="008F515B">
            <w:pPr>
              <w:spacing w:after="0" w:line="240" w:lineRule="auto"/>
              <w:jc w:val="center"/>
              <w:rPr>
                <w:rFonts w:eastAsia="Times New Roman"/>
                <w:color w:val="000000"/>
                <w:sz w:val="24"/>
                <w:szCs w:val="24"/>
                <w:lang w:val="en-US" w:eastAsia="uk-UA"/>
              </w:rPr>
            </w:pPr>
            <w:r w:rsidRPr="005A643C">
              <w:rPr>
                <w:rFonts w:eastAsia="Times New Roman"/>
                <w:color w:val="000000"/>
                <w:sz w:val="24"/>
                <w:szCs w:val="24"/>
                <w:lang w:val="en-US" w:eastAsia="uk-UA"/>
              </w:rPr>
              <w:t>88</w:t>
            </w:r>
          </w:p>
        </w:tc>
        <w:tc>
          <w:tcPr>
            <w:tcW w:w="1187" w:type="dxa"/>
            <w:tcBorders>
              <w:top w:val="single" w:sz="4" w:space="0" w:color="auto"/>
              <w:left w:val="nil"/>
              <w:bottom w:val="single" w:sz="4" w:space="0" w:color="auto"/>
              <w:right w:val="single" w:sz="4" w:space="0" w:color="auto"/>
            </w:tcBorders>
            <w:shd w:val="clear" w:color="auto" w:fill="ED7D31" w:themeFill="accent2"/>
            <w:noWrap/>
            <w:vAlign w:val="center"/>
            <w:hideMark/>
          </w:tcPr>
          <w:p w14:paraId="597C5567" w14:textId="77777777" w:rsidR="008F515B" w:rsidRPr="005A643C" w:rsidRDefault="008F515B" w:rsidP="008F515B">
            <w:pPr>
              <w:spacing w:after="0" w:line="240" w:lineRule="auto"/>
              <w:jc w:val="center"/>
              <w:rPr>
                <w:rFonts w:eastAsia="Times New Roman"/>
                <w:color w:val="000000"/>
                <w:sz w:val="24"/>
                <w:szCs w:val="24"/>
                <w:lang w:val="en-US" w:eastAsia="uk-UA"/>
              </w:rPr>
            </w:pPr>
            <w:r w:rsidRPr="005A643C">
              <w:rPr>
                <w:rFonts w:eastAsia="Times New Roman"/>
                <w:color w:val="000000"/>
                <w:sz w:val="24"/>
                <w:szCs w:val="24"/>
                <w:lang w:val="en-US" w:eastAsia="uk-UA"/>
              </w:rPr>
              <w:t>560</w:t>
            </w:r>
          </w:p>
        </w:tc>
        <w:tc>
          <w:tcPr>
            <w:tcW w:w="1549" w:type="dxa"/>
            <w:tcBorders>
              <w:top w:val="single" w:sz="4" w:space="0" w:color="auto"/>
              <w:left w:val="nil"/>
              <w:bottom w:val="single" w:sz="4" w:space="0" w:color="auto"/>
              <w:right w:val="single" w:sz="4" w:space="0" w:color="auto"/>
            </w:tcBorders>
            <w:shd w:val="clear" w:color="auto" w:fill="9CC2E5" w:themeFill="accent5" w:themeFillTint="99"/>
            <w:noWrap/>
            <w:vAlign w:val="center"/>
            <w:hideMark/>
          </w:tcPr>
          <w:p w14:paraId="11E53FD7" w14:textId="77777777" w:rsidR="008F515B" w:rsidRPr="005A643C" w:rsidRDefault="008F515B" w:rsidP="008F515B">
            <w:pPr>
              <w:spacing w:after="0" w:line="240" w:lineRule="auto"/>
              <w:jc w:val="center"/>
              <w:rPr>
                <w:rFonts w:eastAsia="Times New Roman"/>
                <w:color w:val="000000"/>
                <w:sz w:val="24"/>
                <w:szCs w:val="24"/>
                <w:lang w:val="en-US" w:eastAsia="uk-UA"/>
              </w:rPr>
            </w:pPr>
            <w:r w:rsidRPr="005A643C">
              <w:rPr>
                <w:rFonts w:eastAsia="Times New Roman"/>
                <w:color w:val="000000"/>
                <w:sz w:val="24"/>
                <w:szCs w:val="24"/>
                <w:lang w:val="en-US" w:eastAsia="uk-UA"/>
              </w:rPr>
              <w:t>8</w:t>
            </w:r>
          </w:p>
        </w:tc>
        <w:tc>
          <w:tcPr>
            <w:tcW w:w="4966" w:type="dxa"/>
            <w:vMerge/>
            <w:tcBorders>
              <w:left w:val="single" w:sz="4" w:space="0" w:color="auto"/>
              <w:right w:val="single" w:sz="4" w:space="0" w:color="auto"/>
            </w:tcBorders>
            <w:shd w:val="clear" w:color="auto" w:fill="auto"/>
          </w:tcPr>
          <w:p w14:paraId="2BC1101D" w14:textId="77777777" w:rsidR="008F515B" w:rsidRPr="005A643C" w:rsidRDefault="008F515B" w:rsidP="008F515B">
            <w:pPr>
              <w:spacing w:after="0" w:line="240" w:lineRule="auto"/>
              <w:jc w:val="center"/>
              <w:rPr>
                <w:rFonts w:eastAsia="Times New Roman"/>
                <w:color w:val="000000"/>
                <w:sz w:val="20"/>
                <w:szCs w:val="20"/>
                <w:lang w:val="en-US" w:eastAsia="uk-UA"/>
              </w:rPr>
            </w:pPr>
          </w:p>
        </w:tc>
      </w:tr>
      <w:tr w:rsidR="008F515B" w:rsidRPr="005A643C" w14:paraId="0AFD7B9E" w14:textId="77777777" w:rsidTr="00A774BE">
        <w:trPr>
          <w:trHeight w:val="808"/>
        </w:trPr>
        <w:tc>
          <w:tcPr>
            <w:tcW w:w="1224" w:type="dxa"/>
            <w:tcBorders>
              <w:top w:val="single" w:sz="4" w:space="0" w:color="auto"/>
              <w:left w:val="single" w:sz="4" w:space="0" w:color="auto"/>
              <w:bottom w:val="single" w:sz="4" w:space="0" w:color="auto"/>
              <w:right w:val="single" w:sz="4" w:space="0" w:color="auto"/>
            </w:tcBorders>
            <w:shd w:val="clear" w:color="auto" w:fill="92D050"/>
            <w:noWrap/>
            <w:vAlign w:val="center"/>
          </w:tcPr>
          <w:p w14:paraId="5211E828" w14:textId="68473416" w:rsidR="008F515B" w:rsidRPr="005A643C" w:rsidRDefault="008F515B" w:rsidP="008F515B">
            <w:pPr>
              <w:spacing w:after="0" w:line="240" w:lineRule="auto"/>
              <w:jc w:val="center"/>
              <w:rPr>
                <w:rFonts w:eastAsia="Times New Roman"/>
                <w:color w:val="000000"/>
                <w:sz w:val="24"/>
                <w:szCs w:val="24"/>
                <w:lang w:val="en-US" w:eastAsia="uk-UA"/>
              </w:rPr>
            </w:pPr>
            <w:r w:rsidRPr="005A643C">
              <w:rPr>
                <w:rFonts w:eastAsia="Times New Roman"/>
                <w:color w:val="000000"/>
                <w:sz w:val="24"/>
                <w:szCs w:val="24"/>
                <w:lang w:val="en-US" w:eastAsia="uk-UA"/>
              </w:rPr>
              <w:t>13.4%</w:t>
            </w:r>
          </w:p>
        </w:tc>
        <w:tc>
          <w:tcPr>
            <w:tcW w:w="1187" w:type="dxa"/>
            <w:tcBorders>
              <w:top w:val="single" w:sz="4" w:space="0" w:color="auto"/>
              <w:left w:val="nil"/>
              <w:bottom w:val="single" w:sz="4" w:space="0" w:color="auto"/>
              <w:right w:val="single" w:sz="4" w:space="0" w:color="auto"/>
            </w:tcBorders>
            <w:shd w:val="clear" w:color="auto" w:fill="ED7D31" w:themeFill="accent2"/>
            <w:noWrap/>
            <w:vAlign w:val="center"/>
          </w:tcPr>
          <w:p w14:paraId="14043A4C" w14:textId="16E1B35E" w:rsidR="008F515B" w:rsidRPr="005A643C" w:rsidRDefault="008F515B" w:rsidP="008F515B">
            <w:pPr>
              <w:spacing w:after="0" w:line="240" w:lineRule="auto"/>
              <w:jc w:val="center"/>
              <w:rPr>
                <w:rFonts w:eastAsia="Times New Roman"/>
                <w:color w:val="000000"/>
                <w:sz w:val="24"/>
                <w:szCs w:val="24"/>
                <w:lang w:val="en-US" w:eastAsia="uk-UA"/>
              </w:rPr>
            </w:pPr>
            <w:r w:rsidRPr="005A643C">
              <w:rPr>
                <w:rFonts w:eastAsia="Times New Roman"/>
                <w:color w:val="000000"/>
                <w:sz w:val="24"/>
                <w:szCs w:val="24"/>
                <w:lang w:val="en-US" w:eastAsia="uk-UA"/>
              </w:rPr>
              <w:t>85.4%</w:t>
            </w:r>
          </w:p>
        </w:tc>
        <w:tc>
          <w:tcPr>
            <w:tcW w:w="1549" w:type="dxa"/>
            <w:tcBorders>
              <w:top w:val="single" w:sz="4" w:space="0" w:color="auto"/>
              <w:left w:val="nil"/>
              <w:bottom w:val="single" w:sz="4" w:space="0" w:color="auto"/>
              <w:right w:val="single" w:sz="4" w:space="0" w:color="auto"/>
            </w:tcBorders>
            <w:shd w:val="clear" w:color="auto" w:fill="9CC2E5" w:themeFill="accent5" w:themeFillTint="99"/>
            <w:noWrap/>
            <w:vAlign w:val="center"/>
          </w:tcPr>
          <w:p w14:paraId="013D4171" w14:textId="1445EDF6" w:rsidR="008F515B" w:rsidRPr="005A643C" w:rsidRDefault="008F515B" w:rsidP="008F515B">
            <w:pPr>
              <w:spacing w:after="0" w:line="240" w:lineRule="auto"/>
              <w:jc w:val="center"/>
              <w:rPr>
                <w:rFonts w:eastAsia="Times New Roman"/>
                <w:color w:val="000000"/>
                <w:sz w:val="24"/>
                <w:szCs w:val="24"/>
                <w:lang w:val="en-US" w:eastAsia="uk-UA"/>
              </w:rPr>
            </w:pPr>
            <w:r w:rsidRPr="005A643C">
              <w:rPr>
                <w:rFonts w:eastAsia="Times New Roman"/>
                <w:color w:val="000000"/>
                <w:sz w:val="24"/>
                <w:szCs w:val="24"/>
                <w:lang w:val="en-US" w:eastAsia="uk-UA"/>
              </w:rPr>
              <w:t>1.2%</w:t>
            </w:r>
          </w:p>
        </w:tc>
        <w:tc>
          <w:tcPr>
            <w:tcW w:w="4966" w:type="dxa"/>
            <w:vMerge/>
            <w:tcBorders>
              <w:left w:val="single" w:sz="4" w:space="0" w:color="auto"/>
              <w:bottom w:val="single" w:sz="4" w:space="0" w:color="auto"/>
              <w:right w:val="single" w:sz="4" w:space="0" w:color="auto"/>
            </w:tcBorders>
            <w:shd w:val="clear" w:color="auto" w:fill="auto"/>
          </w:tcPr>
          <w:p w14:paraId="260438A3" w14:textId="77777777" w:rsidR="008F515B" w:rsidRPr="005A643C" w:rsidRDefault="008F515B" w:rsidP="008F515B">
            <w:pPr>
              <w:spacing w:after="0" w:line="240" w:lineRule="auto"/>
              <w:jc w:val="center"/>
              <w:rPr>
                <w:rFonts w:eastAsia="Times New Roman"/>
                <w:color w:val="000000"/>
                <w:sz w:val="20"/>
                <w:szCs w:val="20"/>
                <w:lang w:val="en-US" w:eastAsia="uk-UA"/>
              </w:rPr>
            </w:pPr>
          </w:p>
        </w:tc>
      </w:tr>
    </w:tbl>
    <w:p w14:paraId="16A87DBF" w14:textId="1F0DBC52" w:rsidR="003C686D" w:rsidRDefault="004D190E" w:rsidP="003C686D">
      <w:pPr>
        <w:jc w:val="center"/>
        <w:rPr>
          <w:i/>
          <w:iCs/>
          <w:color w:val="auto"/>
          <w:lang w:val="en-US"/>
        </w:rPr>
      </w:pPr>
      <w:r w:rsidRPr="00F0236C">
        <w:rPr>
          <w:i/>
          <w:iCs/>
          <w:color w:val="auto"/>
          <w:lang w:val="en-US"/>
        </w:rPr>
        <w:t>Figure</w:t>
      </w:r>
      <w:r w:rsidR="003C686D" w:rsidRPr="00CB5824">
        <w:rPr>
          <w:i/>
          <w:iCs/>
          <w:color w:val="auto"/>
          <w:lang w:val="en-US"/>
        </w:rPr>
        <w:t xml:space="preserve"> 3.6. </w:t>
      </w:r>
      <w:r w:rsidR="00CB5824" w:rsidRPr="00CB5824">
        <w:rPr>
          <w:i/>
          <w:iCs/>
          <w:color w:val="auto"/>
          <w:lang w:val="en-US"/>
        </w:rPr>
        <w:t xml:space="preserve">Analysis of applications by </w:t>
      </w:r>
      <w:r w:rsidR="003C686D" w:rsidRPr="00CB5824">
        <w:rPr>
          <w:i/>
          <w:iCs/>
          <w:color w:val="auto"/>
          <w:lang w:val="en-US"/>
        </w:rPr>
        <w:t>Bus service</w:t>
      </w:r>
    </w:p>
    <w:p w14:paraId="2244D026" w14:textId="77777777" w:rsidR="00CB5824" w:rsidRPr="00CB5824" w:rsidRDefault="00CB5824" w:rsidP="003C686D">
      <w:pPr>
        <w:jc w:val="center"/>
        <w:rPr>
          <w:i/>
          <w:iCs/>
          <w:color w:val="auto"/>
          <w:lang w:val="en-US"/>
        </w:rPr>
      </w:pPr>
    </w:p>
    <w:p w14:paraId="525CD430" w14:textId="01E94679" w:rsidR="00DC26CF" w:rsidRDefault="004D190E" w:rsidP="00DC26CF">
      <w:pPr>
        <w:pStyle w:val="2"/>
        <w:rPr>
          <w:rFonts w:ascii="Arial" w:hAnsi="Arial" w:cs="Arial"/>
          <w:b/>
          <w:bCs/>
          <w:color w:val="0D0D0D"/>
          <w:sz w:val="28"/>
          <w:szCs w:val="28"/>
          <w:shd w:val="clear" w:color="auto" w:fill="FFFFFF"/>
          <w:lang w:val="en-US"/>
        </w:rPr>
      </w:pPr>
      <w:bookmarkStart w:id="33" w:name="_Toc158832376"/>
      <w:r w:rsidRPr="00232259">
        <w:rPr>
          <w:rFonts w:ascii="Arial" w:hAnsi="Arial" w:cs="Arial"/>
          <w:b/>
          <w:bCs/>
          <w:color w:val="0D0D0D"/>
          <w:sz w:val="28"/>
          <w:szCs w:val="28"/>
          <w:shd w:val="clear" w:color="auto" w:fill="FFFFFF"/>
          <w:lang w:val="en-US"/>
        </w:rPr>
        <w:t xml:space="preserve">Step </w:t>
      </w:r>
      <w:r w:rsidR="00557E9D" w:rsidRPr="00DC26CF">
        <w:rPr>
          <w:rFonts w:ascii="Arial" w:hAnsi="Arial" w:cs="Arial"/>
          <w:b/>
          <w:bCs/>
          <w:color w:val="0D0D0D"/>
          <w:sz w:val="28"/>
          <w:szCs w:val="28"/>
          <w:shd w:val="clear" w:color="auto" w:fill="FFFFFF"/>
          <w:lang w:val="en-US"/>
        </w:rPr>
        <w:t xml:space="preserve">8. </w:t>
      </w:r>
      <w:r w:rsidR="00941EDF" w:rsidRPr="00232259">
        <w:rPr>
          <w:rFonts w:ascii="Arial" w:hAnsi="Arial" w:cs="Arial"/>
          <w:b/>
          <w:bCs/>
          <w:color w:val="0D0D0D"/>
          <w:sz w:val="28"/>
          <w:szCs w:val="28"/>
          <w:shd w:val="clear" w:color="auto" w:fill="FFFFFF"/>
          <w:lang w:val="en-US"/>
        </w:rPr>
        <w:t>Analysis by Special meal</w:t>
      </w:r>
      <w:bookmarkEnd w:id="33"/>
    </w:p>
    <w:p w14:paraId="13D40061" w14:textId="77777777" w:rsidR="00CB5824" w:rsidRPr="00CB5824" w:rsidRDefault="00CB5824" w:rsidP="00CB5824">
      <w:pPr>
        <w:rPr>
          <w:lang w:val="en-US"/>
        </w:rPr>
      </w:pPr>
    </w:p>
    <w:p w14:paraId="1E54660E" w14:textId="5798B3E0" w:rsidR="00CB5824" w:rsidRDefault="00CB5824" w:rsidP="00557E9D">
      <w:pPr>
        <w:spacing w:line="360" w:lineRule="auto"/>
        <w:jc w:val="both"/>
        <w:rPr>
          <w:color w:val="auto"/>
          <w:lang w:val="en-US"/>
        </w:rPr>
      </w:pPr>
      <w:r w:rsidRPr="00CB5824">
        <w:rPr>
          <w:color w:val="auto"/>
          <w:lang w:val="en-US"/>
        </w:rPr>
        <w:t>The analysis of data by the Meal Preferences feature showed that 12.5% of applications require various dietary restrictions. 59% of applications do not require dietary restrictions, and 28.5% of applicants did not specify.</w:t>
      </w:r>
    </w:p>
    <w:p w14:paraId="1674329E" w14:textId="77777777" w:rsidR="00CB5824" w:rsidRPr="005A643C" w:rsidRDefault="00CB5824" w:rsidP="00557E9D">
      <w:pPr>
        <w:spacing w:line="360" w:lineRule="auto"/>
        <w:jc w:val="both"/>
        <w:rPr>
          <w:color w:val="auto"/>
          <w:lang w:val="en-US"/>
        </w:rPr>
      </w:pPr>
    </w:p>
    <w:tbl>
      <w:tblPr>
        <w:tblW w:w="9067" w:type="dxa"/>
        <w:tblLook w:val="04A0" w:firstRow="1" w:lastRow="0" w:firstColumn="1" w:lastColumn="0" w:noHBand="0" w:noVBand="1"/>
      </w:tblPr>
      <w:tblGrid>
        <w:gridCol w:w="1129"/>
        <w:gridCol w:w="993"/>
        <w:gridCol w:w="1134"/>
        <w:gridCol w:w="5811"/>
      </w:tblGrid>
      <w:tr w:rsidR="00A5150F" w:rsidRPr="005A643C" w14:paraId="7AA66B1C" w14:textId="6D8873F5" w:rsidTr="00A5150F">
        <w:trPr>
          <w:trHeight w:val="585"/>
        </w:trPr>
        <w:tc>
          <w:tcPr>
            <w:tcW w:w="3256" w:type="dxa"/>
            <w:gridSpan w:val="3"/>
            <w:tcBorders>
              <w:top w:val="single" w:sz="4" w:space="0" w:color="auto"/>
              <w:left w:val="single" w:sz="4" w:space="0" w:color="auto"/>
              <w:bottom w:val="single" w:sz="4" w:space="0" w:color="auto"/>
              <w:right w:val="single" w:sz="4" w:space="0" w:color="000000"/>
            </w:tcBorders>
            <w:shd w:val="clear" w:color="000000" w:fill="FFFF00"/>
            <w:noWrap/>
            <w:vAlign w:val="center"/>
            <w:hideMark/>
          </w:tcPr>
          <w:p w14:paraId="6DEB659F" w14:textId="77777777" w:rsidR="00A5150F" w:rsidRPr="005A643C" w:rsidRDefault="00A5150F" w:rsidP="00A5150F">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lastRenderedPageBreak/>
              <w:t>Meal Preferences</w:t>
            </w:r>
          </w:p>
        </w:tc>
        <w:tc>
          <w:tcPr>
            <w:tcW w:w="5811" w:type="dxa"/>
            <w:vMerge w:val="restart"/>
            <w:tcBorders>
              <w:top w:val="single" w:sz="4" w:space="0" w:color="auto"/>
              <w:left w:val="single" w:sz="4" w:space="0" w:color="auto"/>
              <w:right w:val="single" w:sz="4" w:space="0" w:color="000000"/>
            </w:tcBorders>
            <w:shd w:val="clear" w:color="auto" w:fill="auto"/>
          </w:tcPr>
          <w:p w14:paraId="2AE8B8C5" w14:textId="77777777" w:rsidR="00A5150F" w:rsidRPr="005A643C" w:rsidRDefault="00A5150F" w:rsidP="00A5150F">
            <w:pPr>
              <w:spacing w:after="0" w:line="240" w:lineRule="auto"/>
              <w:jc w:val="center"/>
              <w:rPr>
                <w:rFonts w:eastAsia="Times New Roman"/>
                <w:color w:val="000000"/>
                <w:sz w:val="20"/>
                <w:szCs w:val="20"/>
                <w:lang w:val="en-US" w:eastAsia="uk-UA"/>
              </w:rPr>
            </w:pPr>
          </w:p>
          <w:p w14:paraId="5D6317DF" w14:textId="3D0536A8" w:rsidR="00A5150F" w:rsidRPr="005A643C" w:rsidRDefault="00A5150F" w:rsidP="00A5150F">
            <w:pPr>
              <w:spacing w:after="0" w:line="240" w:lineRule="auto"/>
              <w:jc w:val="center"/>
              <w:rPr>
                <w:rFonts w:eastAsia="Times New Roman"/>
                <w:color w:val="000000"/>
                <w:sz w:val="20"/>
                <w:szCs w:val="20"/>
                <w:lang w:val="en-US" w:eastAsia="uk-UA"/>
              </w:rPr>
            </w:pPr>
            <w:r w:rsidRPr="005A643C">
              <w:rPr>
                <w:noProof/>
                <w:lang w:val="en-US"/>
              </w:rPr>
              <w:drawing>
                <wp:inline distT="0" distB="0" distL="0" distR="0" wp14:anchorId="53AE699E" wp14:editId="585999BA">
                  <wp:extent cx="3188970" cy="2388637"/>
                  <wp:effectExtent l="0" t="0" r="11430" b="12065"/>
                  <wp:docPr id="1399216503" name="Диаграмма 1">
                    <a:extLst xmlns:a="http://schemas.openxmlformats.org/drawingml/2006/main">
                      <a:ext uri="{FF2B5EF4-FFF2-40B4-BE49-F238E27FC236}">
                        <a16:creationId xmlns:a16="http://schemas.microsoft.com/office/drawing/2014/main" id="{C1629208-1657-F337-6EAE-AC18164DDD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26D5730B" w14:textId="6895BE32" w:rsidR="00A5150F" w:rsidRPr="005A643C" w:rsidRDefault="00A5150F" w:rsidP="00A5150F">
            <w:pPr>
              <w:spacing w:after="0" w:line="240" w:lineRule="auto"/>
              <w:jc w:val="center"/>
              <w:rPr>
                <w:rFonts w:eastAsia="Times New Roman"/>
                <w:color w:val="000000"/>
                <w:sz w:val="20"/>
                <w:szCs w:val="20"/>
                <w:lang w:val="en-US" w:eastAsia="uk-UA"/>
              </w:rPr>
            </w:pPr>
          </w:p>
        </w:tc>
      </w:tr>
      <w:tr w:rsidR="00A5150F" w:rsidRPr="005A643C" w14:paraId="0A43097F" w14:textId="65AB3C58" w:rsidTr="00A774BE">
        <w:trPr>
          <w:trHeight w:val="758"/>
        </w:trPr>
        <w:tc>
          <w:tcPr>
            <w:tcW w:w="1129" w:type="dxa"/>
            <w:tcBorders>
              <w:top w:val="nil"/>
              <w:left w:val="single" w:sz="4" w:space="0" w:color="auto"/>
              <w:bottom w:val="single" w:sz="4" w:space="0" w:color="auto"/>
              <w:right w:val="single" w:sz="4" w:space="0" w:color="auto"/>
            </w:tcBorders>
            <w:shd w:val="clear" w:color="auto" w:fill="B4C6E7" w:themeFill="accent1" w:themeFillTint="66"/>
            <w:noWrap/>
            <w:vAlign w:val="center"/>
            <w:hideMark/>
          </w:tcPr>
          <w:p w14:paraId="5D68162B" w14:textId="77777777" w:rsidR="00A5150F" w:rsidRPr="005A643C" w:rsidRDefault="00A5150F" w:rsidP="00A5150F">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Yes</w:t>
            </w:r>
          </w:p>
        </w:tc>
        <w:tc>
          <w:tcPr>
            <w:tcW w:w="993" w:type="dxa"/>
            <w:tcBorders>
              <w:top w:val="nil"/>
              <w:left w:val="nil"/>
              <w:bottom w:val="single" w:sz="4" w:space="0" w:color="auto"/>
              <w:right w:val="single" w:sz="4" w:space="0" w:color="auto"/>
            </w:tcBorders>
            <w:shd w:val="clear" w:color="auto" w:fill="B4C6E7" w:themeFill="accent1" w:themeFillTint="66"/>
            <w:noWrap/>
            <w:vAlign w:val="center"/>
            <w:hideMark/>
          </w:tcPr>
          <w:p w14:paraId="7D275957" w14:textId="77777777" w:rsidR="00A5150F" w:rsidRPr="005A643C" w:rsidRDefault="00A5150F" w:rsidP="00A5150F">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82</w:t>
            </w:r>
          </w:p>
        </w:tc>
        <w:tc>
          <w:tcPr>
            <w:tcW w:w="1134" w:type="dxa"/>
            <w:tcBorders>
              <w:top w:val="nil"/>
              <w:left w:val="nil"/>
              <w:bottom w:val="single" w:sz="4" w:space="0" w:color="auto"/>
              <w:right w:val="single" w:sz="4" w:space="0" w:color="auto"/>
            </w:tcBorders>
            <w:shd w:val="clear" w:color="auto" w:fill="B4C6E7" w:themeFill="accent1" w:themeFillTint="66"/>
            <w:noWrap/>
            <w:vAlign w:val="center"/>
            <w:hideMark/>
          </w:tcPr>
          <w:p w14:paraId="699B6A1F" w14:textId="77777777" w:rsidR="00A5150F" w:rsidRPr="005A643C" w:rsidRDefault="00A5150F" w:rsidP="00A5150F">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12,5%</w:t>
            </w:r>
          </w:p>
        </w:tc>
        <w:tc>
          <w:tcPr>
            <w:tcW w:w="5811" w:type="dxa"/>
            <w:vMerge/>
            <w:tcBorders>
              <w:left w:val="single" w:sz="4" w:space="0" w:color="auto"/>
              <w:right w:val="single" w:sz="4" w:space="0" w:color="000000"/>
            </w:tcBorders>
            <w:shd w:val="clear" w:color="auto" w:fill="auto"/>
          </w:tcPr>
          <w:p w14:paraId="7536E384" w14:textId="77777777" w:rsidR="00A5150F" w:rsidRPr="005A643C" w:rsidRDefault="00A5150F" w:rsidP="00A5150F">
            <w:pPr>
              <w:spacing w:after="0" w:line="240" w:lineRule="auto"/>
              <w:jc w:val="center"/>
              <w:rPr>
                <w:rFonts w:eastAsia="Times New Roman"/>
                <w:color w:val="000000"/>
                <w:sz w:val="20"/>
                <w:szCs w:val="20"/>
                <w:lang w:val="en-US" w:eastAsia="uk-UA"/>
              </w:rPr>
            </w:pPr>
          </w:p>
        </w:tc>
      </w:tr>
      <w:tr w:rsidR="00A5150F" w:rsidRPr="005A643C" w14:paraId="7D17E440" w14:textId="55C34034" w:rsidTr="00A774BE">
        <w:trPr>
          <w:trHeight w:val="827"/>
        </w:trPr>
        <w:tc>
          <w:tcPr>
            <w:tcW w:w="1129" w:type="dxa"/>
            <w:tcBorders>
              <w:top w:val="nil"/>
              <w:left w:val="single" w:sz="4" w:space="0" w:color="auto"/>
              <w:bottom w:val="single" w:sz="4" w:space="0" w:color="auto"/>
              <w:right w:val="single" w:sz="4" w:space="0" w:color="auto"/>
            </w:tcBorders>
            <w:shd w:val="clear" w:color="auto" w:fill="ED7D31" w:themeFill="accent2"/>
            <w:noWrap/>
            <w:vAlign w:val="center"/>
            <w:hideMark/>
          </w:tcPr>
          <w:p w14:paraId="48D005A2" w14:textId="77777777" w:rsidR="00A5150F" w:rsidRPr="005A643C" w:rsidRDefault="00A5150F" w:rsidP="00A5150F">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No</w:t>
            </w:r>
          </w:p>
        </w:tc>
        <w:tc>
          <w:tcPr>
            <w:tcW w:w="993" w:type="dxa"/>
            <w:tcBorders>
              <w:top w:val="nil"/>
              <w:left w:val="nil"/>
              <w:bottom w:val="single" w:sz="4" w:space="0" w:color="auto"/>
              <w:right w:val="single" w:sz="4" w:space="0" w:color="auto"/>
            </w:tcBorders>
            <w:shd w:val="clear" w:color="auto" w:fill="ED7D31" w:themeFill="accent2"/>
            <w:noWrap/>
            <w:vAlign w:val="center"/>
            <w:hideMark/>
          </w:tcPr>
          <w:p w14:paraId="6F74F00A" w14:textId="77777777" w:rsidR="00A5150F" w:rsidRPr="005A643C" w:rsidRDefault="00A5150F" w:rsidP="00A5150F">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387</w:t>
            </w:r>
          </w:p>
        </w:tc>
        <w:tc>
          <w:tcPr>
            <w:tcW w:w="1134" w:type="dxa"/>
            <w:tcBorders>
              <w:top w:val="nil"/>
              <w:left w:val="nil"/>
              <w:bottom w:val="single" w:sz="4" w:space="0" w:color="auto"/>
              <w:right w:val="single" w:sz="4" w:space="0" w:color="auto"/>
            </w:tcBorders>
            <w:shd w:val="clear" w:color="auto" w:fill="ED7D31" w:themeFill="accent2"/>
            <w:noWrap/>
            <w:vAlign w:val="center"/>
            <w:hideMark/>
          </w:tcPr>
          <w:p w14:paraId="7429A7D1" w14:textId="77777777" w:rsidR="00A5150F" w:rsidRPr="005A643C" w:rsidRDefault="00A5150F" w:rsidP="00A5150F">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59,0%</w:t>
            </w:r>
          </w:p>
        </w:tc>
        <w:tc>
          <w:tcPr>
            <w:tcW w:w="5811" w:type="dxa"/>
            <w:vMerge/>
            <w:tcBorders>
              <w:left w:val="single" w:sz="4" w:space="0" w:color="auto"/>
              <w:right w:val="single" w:sz="4" w:space="0" w:color="000000"/>
            </w:tcBorders>
            <w:shd w:val="clear" w:color="auto" w:fill="auto"/>
          </w:tcPr>
          <w:p w14:paraId="3E82F178" w14:textId="77777777" w:rsidR="00A5150F" w:rsidRPr="005A643C" w:rsidRDefault="00A5150F" w:rsidP="00A5150F">
            <w:pPr>
              <w:spacing w:after="0" w:line="240" w:lineRule="auto"/>
              <w:jc w:val="center"/>
              <w:rPr>
                <w:rFonts w:eastAsia="Times New Roman"/>
                <w:color w:val="000000"/>
                <w:sz w:val="20"/>
                <w:szCs w:val="20"/>
                <w:lang w:val="en-US" w:eastAsia="uk-UA"/>
              </w:rPr>
            </w:pPr>
          </w:p>
        </w:tc>
      </w:tr>
      <w:tr w:rsidR="00A5150F" w:rsidRPr="005A643C" w14:paraId="0D5DA93B" w14:textId="4076559F" w:rsidTr="00A774BE">
        <w:trPr>
          <w:trHeight w:val="838"/>
        </w:trPr>
        <w:tc>
          <w:tcPr>
            <w:tcW w:w="112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189C57AD" w14:textId="77777777" w:rsidR="00A5150F" w:rsidRPr="005A643C" w:rsidRDefault="00A5150F" w:rsidP="00A5150F">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none</w:t>
            </w:r>
          </w:p>
        </w:tc>
        <w:tc>
          <w:tcPr>
            <w:tcW w:w="993" w:type="dxa"/>
            <w:tcBorders>
              <w:top w:val="nil"/>
              <w:left w:val="nil"/>
              <w:bottom w:val="single" w:sz="4" w:space="0" w:color="auto"/>
              <w:right w:val="single" w:sz="4" w:space="0" w:color="auto"/>
            </w:tcBorders>
            <w:shd w:val="clear" w:color="auto" w:fill="D9D9D9" w:themeFill="background1" w:themeFillShade="D9"/>
            <w:noWrap/>
            <w:vAlign w:val="center"/>
            <w:hideMark/>
          </w:tcPr>
          <w:p w14:paraId="40DC3508" w14:textId="77777777" w:rsidR="00A5150F" w:rsidRPr="005A643C" w:rsidRDefault="00A5150F" w:rsidP="00A5150F">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187</w:t>
            </w:r>
          </w:p>
        </w:tc>
        <w:tc>
          <w:tcPr>
            <w:tcW w:w="1134" w:type="dxa"/>
            <w:tcBorders>
              <w:top w:val="nil"/>
              <w:left w:val="nil"/>
              <w:bottom w:val="single" w:sz="4" w:space="0" w:color="auto"/>
              <w:right w:val="single" w:sz="4" w:space="0" w:color="auto"/>
            </w:tcBorders>
            <w:shd w:val="clear" w:color="auto" w:fill="D9D9D9" w:themeFill="background1" w:themeFillShade="D9"/>
            <w:noWrap/>
            <w:vAlign w:val="center"/>
            <w:hideMark/>
          </w:tcPr>
          <w:p w14:paraId="5AEB3BB0" w14:textId="77777777" w:rsidR="00A5150F" w:rsidRPr="005A643C" w:rsidRDefault="00A5150F" w:rsidP="00A5150F">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28,5%</w:t>
            </w:r>
          </w:p>
        </w:tc>
        <w:tc>
          <w:tcPr>
            <w:tcW w:w="5811" w:type="dxa"/>
            <w:vMerge/>
            <w:tcBorders>
              <w:left w:val="single" w:sz="4" w:space="0" w:color="auto"/>
              <w:right w:val="single" w:sz="4" w:space="0" w:color="000000"/>
            </w:tcBorders>
            <w:shd w:val="clear" w:color="auto" w:fill="auto"/>
          </w:tcPr>
          <w:p w14:paraId="16BF841D" w14:textId="77777777" w:rsidR="00A5150F" w:rsidRPr="005A643C" w:rsidRDefault="00A5150F" w:rsidP="00A5150F">
            <w:pPr>
              <w:spacing w:after="0" w:line="240" w:lineRule="auto"/>
              <w:jc w:val="center"/>
              <w:rPr>
                <w:rFonts w:eastAsia="Times New Roman"/>
                <w:color w:val="000000"/>
                <w:sz w:val="20"/>
                <w:szCs w:val="20"/>
                <w:lang w:val="en-US" w:eastAsia="uk-UA"/>
              </w:rPr>
            </w:pPr>
          </w:p>
        </w:tc>
      </w:tr>
      <w:tr w:rsidR="00A5150F" w:rsidRPr="005A643C" w14:paraId="04D83661" w14:textId="4C3C0DB9" w:rsidTr="00A774BE">
        <w:trPr>
          <w:trHeight w:val="851"/>
        </w:trPr>
        <w:tc>
          <w:tcPr>
            <w:tcW w:w="1129" w:type="dxa"/>
            <w:tcBorders>
              <w:top w:val="nil"/>
              <w:left w:val="single" w:sz="4" w:space="0" w:color="auto"/>
              <w:bottom w:val="single" w:sz="4" w:space="0" w:color="auto"/>
              <w:right w:val="single" w:sz="4" w:space="0" w:color="auto"/>
            </w:tcBorders>
            <w:shd w:val="clear" w:color="auto" w:fill="FFFF00"/>
            <w:noWrap/>
            <w:vAlign w:val="center"/>
            <w:hideMark/>
          </w:tcPr>
          <w:p w14:paraId="5D31EB30" w14:textId="77777777" w:rsidR="00A5150F" w:rsidRPr="005A643C" w:rsidRDefault="00A5150F" w:rsidP="00A5150F">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Total</w:t>
            </w:r>
          </w:p>
        </w:tc>
        <w:tc>
          <w:tcPr>
            <w:tcW w:w="993" w:type="dxa"/>
            <w:tcBorders>
              <w:top w:val="nil"/>
              <w:left w:val="nil"/>
              <w:bottom w:val="single" w:sz="4" w:space="0" w:color="auto"/>
              <w:right w:val="single" w:sz="4" w:space="0" w:color="auto"/>
            </w:tcBorders>
            <w:shd w:val="clear" w:color="auto" w:fill="FFFF00"/>
            <w:noWrap/>
            <w:vAlign w:val="center"/>
            <w:hideMark/>
          </w:tcPr>
          <w:p w14:paraId="5F187776" w14:textId="77777777" w:rsidR="00A5150F" w:rsidRPr="005A643C" w:rsidRDefault="00A5150F" w:rsidP="00A5150F">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656</w:t>
            </w:r>
          </w:p>
        </w:tc>
        <w:tc>
          <w:tcPr>
            <w:tcW w:w="1134" w:type="dxa"/>
            <w:tcBorders>
              <w:top w:val="nil"/>
              <w:left w:val="nil"/>
              <w:bottom w:val="single" w:sz="4" w:space="0" w:color="auto"/>
              <w:right w:val="single" w:sz="4" w:space="0" w:color="auto"/>
            </w:tcBorders>
            <w:shd w:val="clear" w:color="auto" w:fill="FFFF00"/>
            <w:noWrap/>
            <w:vAlign w:val="center"/>
            <w:hideMark/>
          </w:tcPr>
          <w:p w14:paraId="48ABE0B4" w14:textId="77777777" w:rsidR="00A5150F" w:rsidRPr="005A643C" w:rsidRDefault="00A5150F" w:rsidP="00A5150F">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100%</w:t>
            </w:r>
          </w:p>
        </w:tc>
        <w:tc>
          <w:tcPr>
            <w:tcW w:w="5811" w:type="dxa"/>
            <w:vMerge/>
            <w:tcBorders>
              <w:left w:val="single" w:sz="4" w:space="0" w:color="auto"/>
              <w:bottom w:val="single" w:sz="4" w:space="0" w:color="auto"/>
              <w:right w:val="single" w:sz="4" w:space="0" w:color="000000"/>
            </w:tcBorders>
            <w:shd w:val="clear" w:color="auto" w:fill="auto"/>
          </w:tcPr>
          <w:p w14:paraId="36E74D19" w14:textId="77777777" w:rsidR="00A5150F" w:rsidRPr="005A643C" w:rsidRDefault="00A5150F" w:rsidP="00A5150F">
            <w:pPr>
              <w:spacing w:after="0" w:line="240" w:lineRule="auto"/>
              <w:jc w:val="center"/>
              <w:rPr>
                <w:rFonts w:eastAsia="Times New Roman"/>
                <w:color w:val="000000"/>
                <w:sz w:val="20"/>
                <w:szCs w:val="20"/>
                <w:lang w:val="en-US" w:eastAsia="uk-UA"/>
              </w:rPr>
            </w:pPr>
          </w:p>
        </w:tc>
      </w:tr>
    </w:tbl>
    <w:p w14:paraId="01F49F6A" w14:textId="54E4104B" w:rsidR="00557E9D" w:rsidRPr="00CB5824" w:rsidRDefault="004D190E" w:rsidP="00CB5824">
      <w:pPr>
        <w:jc w:val="center"/>
        <w:rPr>
          <w:i/>
          <w:iCs/>
          <w:color w:val="auto"/>
          <w:lang w:val="en-US"/>
        </w:rPr>
      </w:pPr>
      <w:r w:rsidRPr="00F0236C">
        <w:rPr>
          <w:i/>
          <w:iCs/>
          <w:color w:val="auto"/>
          <w:lang w:val="en-US"/>
        </w:rPr>
        <w:t>Figure</w:t>
      </w:r>
      <w:r w:rsidR="00557E9D" w:rsidRPr="00CB5824">
        <w:rPr>
          <w:i/>
          <w:iCs/>
          <w:color w:val="auto"/>
          <w:lang w:val="en-US"/>
        </w:rPr>
        <w:t xml:space="preserve"> 3.7. </w:t>
      </w:r>
      <w:r w:rsidR="00CB5824" w:rsidRPr="00CB5824">
        <w:rPr>
          <w:i/>
          <w:iCs/>
          <w:color w:val="auto"/>
          <w:lang w:val="en-US"/>
        </w:rPr>
        <w:t xml:space="preserve">Analysis of applications by </w:t>
      </w:r>
      <w:r w:rsidR="00824FB9" w:rsidRPr="00CB5824">
        <w:rPr>
          <w:i/>
          <w:iCs/>
          <w:color w:val="auto"/>
          <w:lang w:val="en-US"/>
        </w:rPr>
        <w:t>Meal Preferences</w:t>
      </w:r>
    </w:p>
    <w:p w14:paraId="20E41609" w14:textId="77777777" w:rsidR="004B3E92" w:rsidRPr="005A643C" w:rsidRDefault="004B3E92" w:rsidP="00557E9D">
      <w:pPr>
        <w:jc w:val="center"/>
        <w:rPr>
          <w:color w:val="auto"/>
          <w:lang w:val="en-US"/>
        </w:rPr>
      </w:pPr>
    </w:p>
    <w:p w14:paraId="4C399383" w14:textId="6D4153EA" w:rsidR="00DC26CF" w:rsidRPr="00DC26CF" w:rsidRDefault="004D190E" w:rsidP="006F0590">
      <w:pPr>
        <w:pStyle w:val="2"/>
        <w:spacing w:line="360" w:lineRule="auto"/>
        <w:rPr>
          <w:rFonts w:ascii="Arial" w:hAnsi="Arial" w:cs="Arial"/>
          <w:b/>
          <w:bCs/>
          <w:color w:val="0D0D0D"/>
          <w:sz w:val="28"/>
          <w:szCs w:val="28"/>
          <w:shd w:val="clear" w:color="auto" w:fill="FFFFFF"/>
          <w:lang w:val="en-US"/>
        </w:rPr>
      </w:pPr>
      <w:bookmarkStart w:id="34" w:name="_Toc158832377"/>
      <w:r w:rsidRPr="00232259">
        <w:rPr>
          <w:rFonts w:ascii="Arial" w:hAnsi="Arial" w:cs="Arial"/>
          <w:b/>
          <w:bCs/>
          <w:color w:val="0D0D0D"/>
          <w:sz w:val="28"/>
          <w:szCs w:val="28"/>
          <w:shd w:val="clear" w:color="auto" w:fill="FFFFFF"/>
          <w:lang w:val="en-US"/>
        </w:rPr>
        <w:t xml:space="preserve">Step </w:t>
      </w:r>
      <w:r w:rsidR="00824FB9" w:rsidRPr="00DC26CF">
        <w:rPr>
          <w:rFonts w:ascii="Arial" w:hAnsi="Arial" w:cs="Arial"/>
          <w:b/>
          <w:bCs/>
          <w:color w:val="0D0D0D"/>
          <w:sz w:val="28"/>
          <w:szCs w:val="28"/>
          <w:shd w:val="clear" w:color="auto" w:fill="FFFFFF"/>
          <w:lang w:val="en-US"/>
        </w:rPr>
        <w:t>9.</w:t>
      </w:r>
      <w:r w:rsidR="00DF3BA2" w:rsidRPr="00DC26CF">
        <w:rPr>
          <w:rFonts w:ascii="Arial" w:hAnsi="Arial" w:cs="Arial"/>
          <w:b/>
          <w:bCs/>
          <w:color w:val="0D0D0D"/>
          <w:sz w:val="28"/>
          <w:szCs w:val="28"/>
          <w:shd w:val="clear" w:color="auto" w:fill="FFFFFF"/>
          <w:lang w:val="en-US"/>
        </w:rPr>
        <w:t xml:space="preserve"> </w:t>
      </w:r>
      <w:r w:rsidR="00941EDF" w:rsidRPr="00232259">
        <w:rPr>
          <w:rFonts w:ascii="Arial" w:hAnsi="Arial" w:cs="Arial"/>
          <w:b/>
          <w:bCs/>
          <w:color w:val="0D0D0D"/>
          <w:sz w:val="28"/>
          <w:szCs w:val="28"/>
          <w:shd w:val="clear" w:color="auto" w:fill="FFFFFF"/>
          <w:lang w:val="en-US"/>
        </w:rPr>
        <w:t xml:space="preserve">Analysis by </w:t>
      </w:r>
      <w:r w:rsidR="00941EDF" w:rsidRPr="00941EDF">
        <w:rPr>
          <w:rFonts w:ascii="Arial" w:hAnsi="Arial" w:cs="Arial"/>
          <w:b/>
          <w:bCs/>
          <w:color w:val="0D0D0D"/>
          <w:sz w:val="28"/>
          <w:szCs w:val="28"/>
          <w:shd w:val="clear" w:color="auto" w:fill="FFFFFF"/>
          <w:lang w:val="en-US"/>
        </w:rPr>
        <w:t>AM – PM</w:t>
      </w:r>
      <w:bookmarkEnd w:id="34"/>
    </w:p>
    <w:p w14:paraId="50B0D30A" w14:textId="62BE22F3" w:rsidR="00B6009E" w:rsidRPr="00D62964" w:rsidRDefault="00D62964" w:rsidP="006F0590">
      <w:pPr>
        <w:spacing w:line="360" w:lineRule="auto"/>
        <w:jc w:val="both"/>
        <w:rPr>
          <w:color w:val="auto"/>
          <w:lang w:val="en-US"/>
        </w:rPr>
      </w:pPr>
      <w:r w:rsidRPr="00D62964">
        <w:rPr>
          <w:color w:val="auto"/>
          <w:lang w:val="en-US"/>
        </w:rPr>
        <w:t>The results of the analysis of applications based on the child's stay time (AM – PM) are shown in Figure 3.8.</w:t>
      </w:r>
    </w:p>
    <w:tbl>
      <w:tblPr>
        <w:tblW w:w="9067" w:type="dxa"/>
        <w:tblLook w:val="04A0" w:firstRow="1" w:lastRow="0" w:firstColumn="1" w:lastColumn="0" w:noHBand="0" w:noVBand="1"/>
      </w:tblPr>
      <w:tblGrid>
        <w:gridCol w:w="1722"/>
        <w:gridCol w:w="899"/>
        <w:gridCol w:w="1339"/>
        <w:gridCol w:w="5107"/>
      </w:tblGrid>
      <w:tr w:rsidR="00DF3BA2" w:rsidRPr="005A643C" w14:paraId="1913E2C7" w14:textId="03070DEC" w:rsidTr="00DF3BA2">
        <w:trPr>
          <w:trHeight w:val="585"/>
        </w:trPr>
        <w:tc>
          <w:tcPr>
            <w:tcW w:w="3960" w:type="dxa"/>
            <w:gridSpan w:val="3"/>
            <w:tcBorders>
              <w:top w:val="single" w:sz="4" w:space="0" w:color="auto"/>
              <w:left w:val="single" w:sz="4" w:space="0" w:color="auto"/>
              <w:bottom w:val="single" w:sz="4" w:space="0" w:color="auto"/>
              <w:right w:val="single" w:sz="4" w:space="0" w:color="000000"/>
            </w:tcBorders>
            <w:shd w:val="clear" w:color="000000" w:fill="FFFF00"/>
            <w:noWrap/>
            <w:vAlign w:val="center"/>
            <w:hideMark/>
          </w:tcPr>
          <w:p w14:paraId="0229CFC1" w14:textId="77777777" w:rsidR="00DF3BA2" w:rsidRPr="005A643C" w:rsidRDefault="00DF3BA2" w:rsidP="00DF3BA2">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AM - PM</w:t>
            </w:r>
          </w:p>
        </w:tc>
        <w:tc>
          <w:tcPr>
            <w:tcW w:w="5107" w:type="dxa"/>
            <w:vMerge w:val="restart"/>
            <w:tcBorders>
              <w:top w:val="single" w:sz="4" w:space="0" w:color="auto"/>
              <w:left w:val="single" w:sz="4" w:space="0" w:color="auto"/>
              <w:right w:val="single" w:sz="4" w:space="0" w:color="000000"/>
            </w:tcBorders>
            <w:shd w:val="clear" w:color="auto" w:fill="auto"/>
          </w:tcPr>
          <w:p w14:paraId="40ADCAA9" w14:textId="484B8CFD" w:rsidR="00DF3BA2" w:rsidRPr="005A643C" w:rsidRDefault="00DF3BA2" w:rsidP="00DF3BA2">
            <w:pPr>
              <w:spacing w:after="0" w:line="240" w:lineRule="auto"/>
              <w:jc w:val="center"/>
              <w:rPr>
                <w:rFonts w:eastAsia="Times New Roman"/>
                <w:color w:val="000000"/>
                <w:sz w:val="20"/>
                <w:szCs w:val="20"/>
                <w:lang w:val="en-US" w:eastAsia="uk-UA"/>
              </w:rPr>
            </w:pPr>
            <w:r w:rsidRPr="005A643C">
              <w:rPr>
                <w:noProof/>
                <w:lang w:val="en-US"/>
              </w:rPr>
              <w:drawing>
                <wp:inline distT="0" distB="0" distL="0" distR="0" wp14:anchorId="156CB388" wp14:editId="06303849">
                  <wp:extent cx="2964431" cy="1752240"/>
                  <wp:effectExtent l="0" t="0" r="7620" b="635"/>
                  <wp:docPr id="2109289714" name="Диаграмма 1">
                    <a:extLst xmlns:a="http://schemas.openxmlformats.org/drawingml/2006/main">
                      <a:ext uri="{FF2B5EF4-FFF2-40B4-BE49-F238E27FC236}">
                        <a16:creationId xmlns:a16="http://schemas.microsoft.com/office/drawing/2014/main" id="{81DDE2A0-B894-B1A0-7781-3015717558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tc>
      </w:tr>
      <w:tr w:rsidR="00DF3BA2" w:rsidRPr="005A643C" w14:paraId="6A6715AA" w14:textId="66448A83" w:rsidTr="00A774BE">
        <w:trPr>
          <w:trHeight w:val="360"/>
        </w:trPr>
        <w:tc>
          <w:tcPr>
            <w:tcW w:w="1722" w:type="dxa"/>
            <w:tcBorders>
              <w:top w:val="nil"/>
              <w:left w:val="single" w:sz="4" w:space="0" w:color="auto"/>
              <w:bottom w:val="single" w:sz="4" w:space="0" w:color="auto"/>
              <w:right w:val="single" w:sz="4" w:space="0" w:color="auto"/>
            </w:tcBorders>
            <w:shd w:val="clear" w:color="auto" w:fill="auto"/>
            <w:noWrap/>
            <w:vAlign w:val="center"/>
            <w:hideMark/>
          </w:tcPr>
          <w:p w14:paraId="2AEFAE40" w14:textId="7A5C1E3A" w:rsidR="00DF3BA2" w:rsidRPr="005A643C" w:rsidRDefault="00DF3BA2" w:rsidP="00A774BE">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AM</w:t>
            </w:r>
          </w:p>
        </w:tc>
        <w:tc>
          <w:tcPr>
            <w:tcW w:w="899" w:type="dxa"/>
            <w:tcBorders>
              <w:top w:val="nil"/>
              <w:left w:val="nil"/>
              <w:bottom w:val="single" w:sz="4" w:space="0" w:color="auto"/>
              <w:right w:val="single" w:sz="4" w:space="0" w:color="auto"/>
            </w:tcBorders>
            <w:shd w:val="clear" w:color="auto" w:fill="auto"/>
            <w:noWrap/>
            <w:vAlign w:val="center"/>
            <w:hideMark/>
          </w:tcPr>
          <w:p w14:paraId="47FC993F" w14:textId="77777777" w:rsidR="00DF3BA2" w:rsidRPr="005A643C" w:rsidRDefault="00DF3BA2" w:rsidP="00A774BE">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186</w:t>
            </w:r>
          </w:p>
        </w:tc>
        <w:tc>
          <w:tcPr>
            <w:tcW w:w="1339" w:type="dxa"/>
            <w:tcBorders>
              <w:top w:val="nil"/>
              <w:left w:val="nil"/>
              <w:bottom w:val="single" w:sz="4" w:space="0" w:color="auto"/>
              <w:right w:val="single" w:sz="4" w:space="0" w:color="auto"/>
            </w:tcBorders>
            <w:shd w:val="clear" w:color="auto" w:fill="9CC2E5" w:themeFill="accent5" w:themeFillTint="99"/>
            <w:noWrap/>
            <w:vAlign w:val="center"/>
            <w:hideMark/>
          </w:tcPr>
          <w:p w14:paraId="408FDEE7" w14:textId="77777777" w:rsidR="00DF3BA2" w:rsidRPr="005A643C" w:rsidRDefault="00DF3BA2" w:rsidP="00A774BE">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28%</w:t>
            </w:r>
          </w:p>
        </w:tc>
        <w:tc>
          <w:tcPr>
            <w:tcW w:w="5107" w:type="dxa"/>
            <w:vMerge/>
            <w:tcBorders>
              <w:left w:val="single" w:sz="4" w:space="0" w:color="auto"/>
              <w:right w:val="single" w:sz="4" w:space="0" w:color="000000"/>
            </w:tcBorders>
            <w:shd w:val="clear" w:color="auto" w:fill="auto"/>
          </w:tcPr>
          <w:p w14:paraId="6E82C19E" w14:textId="77777777" w:rsidR="00DF3BA2" w:rsidRPr="005A643C" w:rsidRDefault="00DF3BA2" w:rsidP="00DF3BA2">
            <w:pPr>
              <w:spacing w:after="0" w:line="240" w:lineRule="auto"/>
              <w:jc w:val="center"/>
              <w:rPr>
                <w:rFonts w:eastAsia="Times New Roman"/>
                <w:color w:val="000000"/>
                <w:sz w:val="20"/>
                <w:szCs w:val="20"/>
                <w:lang w:val="en-US" w:eastAsia="uk-UA"/>
              </w:rPr>
            </w:pPr>
          </w:p>
        </w:tc>
      </w:tr>
      <w:tr w:rsidR="00DF3BA2" w:rsidRPr="005A643C" w14:paraId="78E1CC3A" w14:textId="294AB82C" w:rsidTr="00A774BE">
        <w:trPr>
          <w:trHeight w:val="485"/>
        </w:trPr>
        <w:tc>
          <w:tcPr>
            <w:tcW w:w="1722" w:type="dxa"/>
            <w:tcBorders>
              <w:top w:val="nil"/>
              <w:left w:val="single" w:sz="4" w:space="0" w:color="auto"/>
              <w:bottom w:val="single" w:sz="4" w:space="0" w:color="auto"/>
              <w:right w:val="single" w:sz="4" w:space="0" w:color="auto"/>
            </w:tcBorders>
            <w:shd w:val="clear" w:color="auto" w:fill="auto"/>
            <w:noWrap/>
            <w:vAlign w:val="center"/>
            <w:hideMark/>
          </w:tcPr>
          <w:p w14:paraId="0FB6FB1E" w14:textId="77777777" w:rsidR="00DF3BA2" w:rsidRPr="005A643C" w:rsidRDefault="00DF3BA2" w:rsidP="00A774BE">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PM</w:t>
            </w:r>
          </w:p>
        </w:tc>
        <w:tc>
          <w:tcPr>
            <w:tcW w:w="899" w:type="dxa"/>
            <w:tcBorders>
              <w:top w:val="nil"/>
              <w:left w:val="nil"/>
              <w:bottom w:val="single" w:sz="4" w:space="0" w:color="auto"/>
              <w:right w:val="single" w:sz="4" w:space="0" w:color="auto"/>
            </w:tcBorders>
            <w:shd w:val="clear" w:color="auto" w:fill="auto"/>
            <w:noWrap/>
            <w:vAlign w:val="center"/>
            <w:hideMark/>
          </w:tcPr>
          <w:p w14:paraId="79CC7800" w14:textId="77777777" w:rsidR="00DF3BA2" w:rsidRPr="005A643C" w:rsidRDefault="00DF3BA2" w:rsidP="00A774BE">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117</w:t>
            </w:r>
          </w:p>
        </w:tc>
        <w:tc>
          <w:tcPr>
            <w:tcW w:w="1339" w:type="dxa"/>
            <w:tcBorders>
              <w:top w:val="nil"/>
              <w:left w:val="nil"/>
              <w:bottom w:val="single" w:sz="4" w:space="0" w:color="auto"/>
              <w:right w:val="single" w:sz="4" w:space="0" w:color="auto"/>
            </w:tcBorders>
            <w:shd w:val="clear" w:color="auto" w:fill="ED7D31" w:themeFill="accent2"/>
            <w:noWrap/>
            <w:vAlign w:val="center"/>
            <w:hideMark/>
          </w:tcPr>
          <w:p w14:paraId="34248A7E" w14:textId="77777777" w:rsidR="00DF3BA2" w:rsidRPr="005A643C" w:rsidRDefault="00DF3BA2" w:rsidP="00A774BE">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18%</w:t>
            </w:r>
          </w:p>
        </w:tc>
        <w:tc>
          <w:tcPr>
            <w:tcW w:w="5107" w:type="dxa"/>
            <w:vMerge/>
            <w:tcBorders>
              <w:left w:val="single" w:sz="4" w:space="0" w:color="auto"/>
              <w:right w:val="single" w:sz="4" w:space="0" w:color="000000"/>
            </w:tcBorders>
            <w:shd w:val="clear" w:color="auto" w:fill="auto"/>
          </w:tcPr>
          <w:p w14:paraId="32882782" w14:textId="77777777" w:rsidR="00DF3BA2" w:rsidRPr="005A643C" w:rsidRDefault="00DF3BA2" w:rsidP="00DF3BA2">
            <w:pPr>
              <w:spacing w:after="0" w:line="240" w:lineRule="auto"/>
              <w:jc w:val="center"/>
              <w:rPr>
                <w:rFonts w:eastAsia="Times New Roman"/>
                <w:color w:val="000000"/>
                <w:sz w:val="20"/>
                <w:szCs w:val="20"/>
                <w:lang w:val="en-US" w:eastAsia="uk-UA"/>
              </w:rPr>
            </w:pPr>
          </w:p>
        </w:tc>
      </w:tr>
      <w:tr w:rsidR="00DF3BA2" w:rsidRPr="005A643C" w14:paraId="45CE0D33" w14:textId="2C60708F" w:rsidTr="00A774BE">
        <w:trPr>
          <w:trHeight w:val="461"/>
        </w:trPr>
        <w:tc>
          <w:tcPr>
            <w:tcW w:w="1722" w:type="dxa"/>
            <w:tcBorders>
              <w:top w:val="nil"/>
              <w:left w:val="single" w:sz="4" w:space="0" w:color="auto"/>
              <w:bottom w:val="single" w:sz="4" w:space="0" w:color="auto"/>
              <w:right w:val="single" w:sz="4" w:space="0" w:color="auto"/>
            </w:tcBorders>
            <w:shd w:val="clear" w:color="auto" w:fill="auto"/>
            <w:noWrap/>
            <w:vAlign w:val="center"/>
            <w:hideMark/>
          </w:tcPr>
          <w:p w14:paraId="0964BFB7" w14:textId="77777777" w:rsidR="00DF3BA2" w:rsidRPr="005A643C" w:rsidRDefault="00DF3BA2" w:rsidP="00A774BE">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AM-PM</w:t>
            </w:r>
          </w:p>
        </w:tc>
        <w:tc>
          <w:tcPr>
            <w:tcW w:w="899" w:type="dxa"/>
            <w:tcBorders>
              <w:top w:val="nil"/>
              <w:left w:val="nil"/>
              <w:bottom w:val="single" w:sz="4" w:space="0" w:color="auto"/>
              <w:right w:val="single" w:sz="4" w:space="0" w:color="auto"/>
            </w:tcBorders>
            <w:shd w:val="clear" w:color="auto" w:fill="auto"/>
            <w:noWrap/>
            <w:vAlign w:val="center"/>
            <w:hideMark/>
          </w:tcPr>
          <w:p w14:paraId="791B7FA8" w14:textId="77777777" w:rsidR="00DF3BA2" w:rsidRPr="005A643C" w:rsidRDefault="00DF3BA2" w:rsidP="00A774BE">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340</w:t>
            </w:r>
          </w:p>
        </w:tc>
        <w:tc>
          <w:tcPr>
            <w:tcW w:w="1339" w:type="dxa"/>
            <w:tcBorders>
              <w:top w:val="nil"/>
              <w:left w:val="nil"/>
              <w:bottom w:val="single" w:sz="4" w:space="0" w:color="auto"/>
              <w:right w:val="single" w:sz="4" w:space="0" w:color="auto"/>
            </w:tcBorders>
            <w:shd w:val="clear" w:color="auto" w:fill="D9D9D9" w:themeFill="background1" w:themeFillShade="D9"/>
            <w:noWrap/>
            <w:vAlign w:val="center"/>
            <w:hideMark/>
          </w:tcPr>
          <w:p w14:paraId="2EFD485E" w14:textId="77777777" w:rsidR="00DF3BA2" w:rsidRPr="005A643C" w:rsidRDefault="00DF3BA2" w:rsidP="00A774BE">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52%</w:t>
            </w:r>
          </w:p>
        </w:tc>
        <w:tc>
          <w:tcPr>
            <w:tcW w:w="5107" w:type="dxa"/>
            <w:vMerge/>
            <w:tcBorders>
              <w:left w:val="single" w:sz="4" w:space="0" w:color="auto"/>
              <w:right w:val="single" w:sz="4" w:space="0" w:color="000000"/>
            </w:tcBorders>
            <w:shd w:val="clear" w:color="auto" w:fill="auto"/>
          </w:tcPr>
          <w:p w14:paraId="0ACAD89F" w14:textId="77777777" w:rsidR="00DF3BA2" w:rsidRPr="005A643C" w:rsidRDefault="00DF3BA2" w:rsidP="00DF3BA2">
            <w:pPr>
              <w:spacing w:after="0" w:line="240" w:lineRule="auto"/>
              <w:jc w:val="center"/>
              <w:rPr>
                <w:rFonts w:eastAsia="Times New Roman"/>
                <w:color w:val="000000"/>
                <w:sz w:val="20"/>
                <w:szCs w:val="20"/>
                <w:lang w:val="en-US" w:eastAsia="uk-UA"/>
              </w:rPr>
            </w:pPr>
          </w:p>
        </w:tc>
      </w:tr>
      <w:tr w:rsidR="00DF3BA2" w:rsidRPr="005A643C" w14:paraId="04E38A1E" w14:textId="22E507DB" w:rsidTr="00A774BE">
        <w:trPr>
          <w:trHeight w:val="385"/>
        </w:trPr>
        <w:tc>
          <w:tcPr>
            <w:tcW w:w="1722" w:type="dxa"/>
            <w:tcBorders>
              <w:top w:val="nil"/>
              <w:left w:val="single" w:sz="4" w:space="0" w:color="auto"/>
              <w:bottom w:val="single" w:sz="4" w:space="0" w:color="auto"/>
              <w:right w:val="single" w:sz="4" w:space="0" w:color="auto"/>
            </w:tcBorders>
            <w:shd w:val="clear" w:color="auto" w:fill="auto"/>
            <w:noWrap/>
            <w:vAlign w:val="center"/>
            <w:hideMark/>
          </w:tcPr>
          <w:p w14:paraId="0CDD2935" w14:textId="77777777" w:rsidR="00DF3BA2" w:rsidRPr="005A643C" w:rsidRDefault="00DF3BA2" w:rsidP="00A774BE">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none</w:t>
            </w:r>
          </w:p>
        </w:tc>
        <w:tc>
          <w:tcPr>
            <w:tcW w:w="899" w:type="dxa"/>
            <w:tcBorders>
              <w:top w:val="nil"/>
              <w:left w:val="nil"/>
              <w:bottom w:val="single" w:sz="4" w:space="0" w:color="auto"/>
              <w:right w:val="single" w:sz="4" w:space="0" w:color="auto"/>
            </w:tcBorders>
            <w:shd w:val="clear" w:color="auto" w:fill="auto"/>
            <w:noWrap/>
            <w:vAlign w:val="center"/>
            <w:hideMark/>
          </w:tcPr>
          <w:p w14:paraId="1B829B44" w14:textId="77777777" w:rsidR="00DF3BA2" w:rsidRPr="005A643C" w:rsidRDefault="00DF3BA2" w:rsidP="00A774BE">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13</w:t>
            </w:r>
          </w:p>
        </w:tc>
        <w:tc>
          <w:tcPr>
            <w:tcW w:w="1339" w:type="dxa"/>
            <w:tcBorders>
              <w:top w:val="nil"/>
              <w:left w:val="nil"/>
              <w:bottom w:val="single" w:sz="4" w:space="0" w:color="auto"/>
              <w:right w:val="single" w:sz="4" w:space="0" w:color="auto"/>
            </w:tcBorders>
            <w:shd w:val="clear" w:color="auto" w:fill="FFC000" w:themeFill="accent4"/>
            <w:noWrap/>
            <w:vAlign w:val="center"/>
            <w:hideMark/>
          </w:tcPr>
          <w:p w14:paraId="7C8B3E57" w14:textId="77777777" w:rsidR="00DF3BA2" w:rsidRPr="005A643C" w:rsidRDefault="00DF3BA2" w:rsidP="00A774BE">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w:t>
            </w:r>
          </w:p>
        </w:tc>
        <w:tc>
          <w:tcPr>
            <w:tcW w:w="5107" w:type="dxa"/>
            <w:vMerge/>
            <w:tcBorders>
              <w:left w:val="single" w:sz="4" w:space="0" w:color="auto"/>
              <w:right w:val="single" w:sz="4" w:space="0" w:color="000000"/>
            </w:tcBorders>
            <w:shd w:val="clear" w:color="auto" w:fill="auto"/>
          </w:tcPr>
          <w:p w14:paraId="476B29F6" w14:textId="77777777" w:rsidR="00DF3BA2" w:rsidRPr="005A643C" w:rsidRDefault="00DF3BA2" w:rsidP="00DF3BA2">
            <w:pPr>
              <w:spacing w:after="0" w:line="240" w:lineRule="auto"/>
              <w:jc w:val="center"/>
              <w:rPr>
                <w:rFonts w:eastAsia="Times New Roman"/>
                <w:color w:val="000000"/>
                <w:sz w:val="20"/>
                <w:szCs w:val="20"/>
                <w:lang w:val="en-US" w:eastAsia="uk-UA"/>
              </w:rPr>
            </w:pPr>
          </w:p>
        </w:tc>
      </w:tr>
      <w:tr w:rsidR="00DF3BA2" w:rsidRPr="005A643C" w14:paraId="01E55FDB" w14:textId="75358E31" w:rsidTr="00A774BE">
        <w:trPr>
          <w:trHeight w:val="315"/>
        </w:trPr>
        <w:tc>
          <w:tcPr>
            <w:tcW w:w="1722" w:type="dxa"/>
            <w:tcBorders>
              <w:top w:val="nil"/>
              <w:left w:val="single" w:sz="4" w:space="0" w:color="auto"/>
              <w:bottom w:val="single" w:sz="4" w:space="0" w:color="auto"/>
              <w:right w:val="single" w:sz="4" w:space="0" w:color="auto"/>
            </w:tcBorders>
            <w:shd w:val="clear" w:color="000000" w:fill="FFFF00"/>
            <w:noWrap/>
            <w:vAlign w:val="center"/>
            <w:hideMark/>
          </w:tcPr>
          <w:p w14:paraId="283653C7" w14:textId="77777777" w:rsidR="00DF3BA2" w:rsidRPr="005A643C" w:rsidRDefault="00DF3BA2" w:rsidP="00A774BE">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Total</w:t>
            </w:r>
          </w:p>
        </w:tc>
        <w:tc>
          <w:tcPr>
            <w:tcW w:w="899" w:type="dxa"/>
            <w:tcBorders>
              <w:top w:val="nil"/>
              <w:left w:val="nil"/>
              <w:bottom w:val="single" w:sz="4" w:space="0" w:color="auto"/>
              <w:right w:val="single" w:sz="4" w:space="0" w:color="auto"/>
            </w:tcBorders>
            <w:shd w:val="clear" w:color="000000" w:fill="FFFF00"/>
            <w:noWrap/>
            <w:vAlign w:val="center"/>
            <w:hideMark/>
          </w:tcPr>
          <w:p w14:paraId="4738B995" w14:textId="77777777" w:rsidR="00DF3BA2" w:rsidRPr="005A643C" w:rsidRDefault="00DF3BA2" w:rsidP="00A774BE">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656</w:t>
            </w:r>
          </w:p>
        </w:tc>
        <w:tc>
          <w:tcPr>
            <w:tcW w:w="1339" w:type="dxa"/>
            <w:tcBorders>
              <w:top w:val="nil"/>
              <w:left w:val="nil"/>
              <w:bottom w:val="single" w:sz="4" w:space="0" w:color="auto"/>
              <w:right w:val="single" w:sz="4" w:space="0" w:color="auto"/>
            </w:tcBorders>
            <w:shd w:val="clear" w:color="000000" w:fill="FFFF00"/>
            <w:noWrap/>
            <w:vAlign w:val="center"/>
            <w:hideMark/>
          </w:tcPr>
          <w:p w14:paraId="66345D1F" w14:textId="77777777" w:rsidR="00DF3BA2" w:rsidRPr="005A643C" w:rsidRDefault="00DF3BA2" w:rsidP="00A774BE">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100%</w:t>
            </w:r>
          </w:p>
        </w:tc>
        <w:tc>
          <w:tcPr>
            <w:tcW w:w="5107" w:type="dxa"/>
            <w:vMerge/>
            <w:tcBorders>
              <w:left w:val="single" w:sz="4" w:space="0" w:color="auto"/>
              <w:bottom w:val="single" w:sz="4" w:space="0" w:color="auto"/>
              <w:right w:val="single" w:sz="4" w:space="0" w:color="000000"/>
            </w:tcBorders>
            <w:shd w:val="clear" w:color="auto" w:fill="auto"/>
          </w:tcPr>
          <w:p w14:paraId="229CE71D" w14:textId="77777777" w:rsidR="00DF3BA2" w:rsidRPr="005A643C" w:rsidRDefault="00DF3BA2" w:rsidP="00DF3BA2">
            <w:pPr>
              <w:spacing w:after="0" w:line="240" w:lineRule="auto"/>
              <w:jc w:val="center"/>
              <w:rPr>
                <w:rFonts w:eastAsia="Times New Roman"/>
                <w:color w:val="000000"/>
                <w:sz w:val="20"/>
                <w:szCs w:val="20"/>
                <w:lang w:val="en-US" w:eastAsia="uk-UA"/>
              </w:rPr>
            </w:pPr>
          </w:p>
        </w:tc>
      </w:tr>
    </w:tbl>
    <w:p w14:paraId="61CADE59" w14:textId="075DE7E8" w:rsidR="00DF3BA2" w:rsidRPr="00D62964" w:rsidRDefault="004D190E" w:rsidP="00DF3BA2">
      <w:pPr>
        <w:jc w:val="center"/>
        <w:rPr>
          <w:i/>
          <w:iCs/>
          <w:color w:val="auto"/>
          <w:lang w:val="en-US"/>
        </w:rPr>
      </w:pPr>
      <w:r w:rsidRPr="00F0236C">
        <w:rPr>
          <w:i/>
          <w:iCs/>
          <w:color w:val="auto"/>
          <w:lang w:val="en-US"/>
        </w:rPr>
        <w:t>Figure</w:t>
      </w:r>
      <w:r w:rsidR="00DF3BA2" w:rsidRPr="00D62964">
        <w:rPr>
          <w:i/>
          <w:iCs/>
          <w:color w:val="auto"/>
          <w:lang w:val="en-US"/>
        </w:rPr>
        <w:t xml:space="preserve"> 3.</w:t>
      </w:r>
      <w:r w:rsidR="004B3E92" w:rsidRPr="00D62964">
        <w:rPr>
          <w:i/>
          <w:iCs/>
          <w:color w:val="auto"/>
          <w:lang w:val="en-US"/>
        </w:rPr>
        <w:t>8</w:t>
      </w:r>
      <w:r w:rsidR="00DF3BA2" w:rsidRPr="00D62964">
        <w:rPr>
          <w:i/>
          <w:iCs/>
          <w:color w:val="auto"/>
          <w:lang w:val="en-US"/>
        </w:rPr>
        <w:t xml:space="preserve">. </w:t>
      </w:r>
      <w:r w:rsidR="00D62964" w:rsidRPr="00D62964">
        <w:rPr>
          <w:i/>
          <w:iCs/>
          <w:color w:val="auto"/>
          <w:lang w:val="en-US"/>
        </w:rPr>
        <w:t>Analysis of applications by the child's stay time</w:t>
      </w:r>
    </w:p>
    <w:p w14:paraId="33BD962C" w14:textId="77777777" w:rsidR="006F0590" w:rsidRDefault="006F0590" w:rsidP="00D62964">
      <w:pPr>
        <w:spacing w:line="360" w:lineRule="auto"/>
        <w:jc w:val="both"/>
        <w:rPr>
          <w:color w:val="auto"/>
          <w:lang w:val="en-US"/>
        </w:rPr>
      </w:pPr>
    </w:p>
    <w:p w14:paraId="574FE343" w14:textId="4F4F6409" w:rsidR="00DF3BA2" w:rsidRPr="00D62964" w:rsidRDefault="00D62964" w:rsidP="00D62964">
      <w:pPr>
        <w:spacing w:line="360" w:lineRule="auto"/>
        <w:jc w:val="both"/>
        <w:rPr>
          <w:color w:val="auto"/>
          <w:lang w:val="en-US"/>
        </w:rPr>
      </w:pPr>
      <w:r w:rsidRPr="00D62964">
        <w:rPr>
          <w:color w:val="auto"/>
          <w:lang w:val="en-US"/>
        </w:rPr>
        <w:t>The majority of applications were submitted for the AM-PM period (52%). Specifically, 28% were submitted in the AM and 18% in the PM. In total, this constitutes 80% of children in the AM period and 70% in the PM period. The decrease in the number of children in the PM period is 10%. Therefore, the workload for the staff and the need for other resources also decrease by 10%.</w:t>
      </w:r>
    </w:p>
    <w:p w14:paraId="14105ED8" w14:textId="77777777" w:rsidR="005B55D4" w:rsidRPr="005A643C" w:rsidRDefault="005B55D4" w:rsidP="00B6009E">
      <w:pPr>
        <w:rPr>
          <w:b/>
          <w:bCs/>
          <w:color w:val="auto"/>
          <w:lang w:val="en-US"/>
        </w:rPr>
      </w:pPr>
    </w:p>
    <w:p w14:paraId="42E78792" w14:textId="61F22357" w:rsidR="005B55D4" w:rsidRPr="005B55D4" w:rsidRDefault="005B55D4" w:rsidP="005B55D4">
      <w:pPr>
        <w:pStyle w:val="2"/>
        <w:spacing w:line="360" w:lineRule="auto"/>
        <w:rPr>
          <w:rFonts w:ascii="Arial" w:hAnsi="Arial" w:cs="Arial"/>
          <w:b/>
          <w:bCs/>
          <w:color w:val="00B0F0"/>
          <w:sz w:val="28"/>
          <w:szCs w:val="28"/>
          <w:lang w:val="en-US"/>
        </w:rPr>
      </w:pPr>
      <w:bookmarkStart w:id="35" w:name="_Toc158832378"/>
      <w:r w:rsidRPr="00A24FAC">
        <w:rPr>
          <w:rFonts w:ascii="Arial" w:hAnsi="Arial" w:cs="Arial"/>
          <w:b/>
          <w:bCs/>
          <w:color w:val="00B0F0"/>
          <w:sz w:val="28"/>
          <w:szCs w:val="28"/>
          <w:lang w:val="en-US"/>
        </w:rPr>
        <w:lastRenderedPageBreak/>
        <w:t xml:space="preserve">Conclusions </w:t>
      </w:r>
      <w:r>
        <w:rPr>
          <w:rFonts w:ascii="Arial" w:hAnsi="Arial" w:cs="Arial"/>
          <w:b/>
          <w:bCs/>
          <w:color w:val="00B0F0"/>
          <w:sz w:val="28"/>
          <w:szCs w:val="28"/>
          <w:lang w:val="en-US"/>
        </w:rPr>
        <w:t xml:space="preserve">by </w:t>
      </w:r>
      <w:r w:rsidRPr="005A643C">
        <w:rPr>
          <w:rFonts w:ascii="Arial" w:hAnsi="Arial" w:cs="Arial"/>
          <w:b/>
          <w:bCs/>
          <w:color w:val="00B0F0"/>
          <w:sz w:val="28"/>
          <w:szCs w:val="28"/>
          <w:lang w:val="en-US"/>
        </w:rPr>
        <w:t>dataset</w:t>
      </w:r>
      <w:r>
        <w:rPr>
          <w:rFonts w:ascii="Arial" w:hAnsi="Arial" w:cs="Arial"/>
          <w:b/>
          <w:bCs/>
          <w:color w:val="00B0F0"/>
          <w:sz w:val="28"/>
          <w:szCs w:val="28"/>
          <w:lang w:val="en-US"/>
        </w:rPr>
        <w:t>_3</w:t>
      </w:r>
      <w:bookmarkEnd w:id="35"/>
    </w:p>
    <w:p w14:paraId="6FBB7AA8" w14:textId="77777777" w:rsidR="00933C9F" w:rsidRDefault="00933C9F" w:rsidP="00933C9F">
      <w:pPr>
        <w:pStyle w:val="aa"/>
        <w:numPr>
          <w:ilvl w:val="0"/>
          <w:numId w:val="8"/>
        </w:numPr>
        <w:spacing w:line="360" w:lineRule="auto"/>
        <w:jc w:val="both"/>
        <w:rPr>
          <w:color w:val="auto"/>
          <w:lang w:val="en-US"/>
        </w:rPr>
      </w:pPr>
      <w:r w:rsidRPr="00933C9F">
        <w:rPr>
          <w:color w:val="auto"/>
          <w:lang w:val="en-US"/>
        </w:rPr>
        <w:t xml:space="preserve">Analysis of all </w:t>
      </w:r>
      <w:r w:rsidRPr="00933C9F">
        <w:rPr>
          <w:b/>
          <w:bCs/>
          <w:color w:val="auto"/>
          <w:lang w:val="en-US"/>
        </w:rPr>
        <w:t>applications</w:t>
      </w:r>
      <w:r w:rsidRPr="00933C9F">
        <w:rPr>
          <w:color w:val="auto"/>
          <w:lang w:val="en-US"/>
        </w:rPr>
        <w:t xml:space="preserve"> and </w:t>
      </w:r>
      <w:r w:rsidRPr="00933C9F">
        <w:rPr>
          <w:b/>
          <w:bCs/>
          <w:color w:val="auto"/>
          <w:lang w:val="en-US"/>
        </w:rPr>
        <w:t>refusals</w:t>
      </w:r>
      <w:r w:rsidRPr="00933C9F">
        <w:rPr>
          <w:color w:val="auto"/>
          <w:lang w:val="en-US"/>
        </w:rPr>
        <w:t xml:space="preserve"> showed that refusals make up 21%. The dataset lacks reasons for refusals, which could be analyzed to reduce their quantity. When filling out an application, it would be possible to add a "Reason" field. If this field is text, it can be analyzed manually. If, however, this field is in the form of a dropdown list for selection, it can be analyzed automatically.</w:t>
      </w:r>
    </w:p>
    <w:p w14:paraId="4A0CA7F5" w14:textId="77777777" w:rsidR="00933C9F" w:rsidRPr="00933C9F" w:rsidRDefault="00933C9F" w:rsidP="00933C9F">
      <w:pPr>
        <w:pStyle w:val="aa"/>
        <w:numPr>
          <w:ilvl w:val="0"/>
          <w:numId w:val="8"/>
        </w:numPr>
        <w:spacing w:line="360" w:lineRule="auto"/>
        <w:jc w:val="both"/>
        <w:rPr>
          <w:color w:val="auto"/>
          <w:lang w:val="en-US"/>
        </w:rPr>
      </w:pPr>
      <w:r w:rsidRPr="00933C9F">
        <w:rPr>
          <w:color w:val="auto"/>
          <w:lang w:val="en-US"/>
        </w:rPr>
        <w:t xml:space="preserve">Analysis of applications and refusals by </w:t>
      </w:r>
      <w:r w:rsidRPr="00933C9F">
        <w:rPr>
          <w:b/>
          <w:bCs/>
          <w:color w:val="auto"/>
          <w:lang w:val="en-US"/>
        </w:rPr>
        <w:t>Date of Birth</w:t>
      </w:r>
      <w:r w:rsidRPr="00933C9F">
        <w:rPr>
          <w:color w:val="auto"/>
          <w:lang w:val="en-US"/>
        </w:rPr>
        <w:t xml:space="preserve"> showed that the age group with a significant number of applications is 7 - 11 years old. Parents of 8-9-year-old children submitted the highest number of applications. Main advertising campaigns should be directed towards these categories of children and their parents. Parents of children aged 1 year, 3 years, and 14-16 years most frequently decline applications. Additional data are needed to analyze the reasons for these refusals. For other age groups, 6-13 years old, the refusal rate varies slightly, ranging from a minimum of 12% to a maximum of 23%, with an average of 21%.</w:t>
      </w:r>
    </w:p>
    <w:p w14:paraId="09F7C5E3" w14:textId="77777777" w:rsidR="00933C9F" w:rsidRDefault="00933C9F" w:rsidP="00933C9F">
      <w:pPr>
        <w:pStyle w:val="aa"/>
        <w:numPr>
          <w:ilvl w:val="0"/>
          <w:numId w:val="8"/>
        </w:numPr>
        <w:spacing w:line="360" w:lineRule="auto"/>
        <w:jc w:val="both"/>
        <w:rPr>
          <w:color w:val="auto"/>
          <w:lang w:val="en-US"/>
        </w:rPr>
      </w:pPr>
      <w:r w:rsidRPr="00933C9F">
        <w:rPr>
          <w:color w:val="auto"/>
          <w:lang w:val="en-US"/>
        </w:rPr>
        <w:t xml:space="preserve">Analysis of applications and refusals by </w:t>
      </w:r>
      <w:r w:rsidRPr="00933C9F">
        <w:rPr>
          <w:b/>
          <w:bCs/>
          <w:color w:val="auto"/>
          <w:lang w:val="en-US"/>
        </w:rPr>
        <w:t>Registration Week</w:t>
      </w:r>
      <w:r w:rsidRPr="00933C9F">
        <w:rPr>
          <w:color w:val="auto"/>
          <w:lang w:val="en-US"/>
        </w:rPr>
        <w:t xml:space="preserve"> indicated an increase in applications from November 20 to December 18-22. The highest number of applications was submitted during the period of December 18-22, 2023. From December 25 onwards, the number of applications decreases. The highest percentage of refusals, marked as "not sure" (60%), occurred during the period from January 1 to January 5, 2024. The period of activity begins on November 20, and the decline phase starts on December 25. During the active period, prices could be increased, while discounts could be offered during less active periods.</w:t>
      </w:r>
    </w:p>
    <w:p w14:paraId="7526AA98" w14:textId="0DA55D2A" w:rsidR="00933C9F" w:rsidRDefault="00933C9F" w:rsidP="00933C9F">
      <w:pPr>
        <w:pStyle w:val="aa"/>
        <w:numPr>
          <w:ilvl w:val="0"/>
          <w:numId w:val="8"/>
        </w:numPr>
        <w:spacing w:line="360" w:lineRule="auto"/>
        <w:jc w:val="both"/>
        <w:rPr>
          <w:color w:val="auto"/>
          <w:lang w:val="en-US"/>
        </w:rPr>
      </w:pPr>
      <w:r w:rsidRPr="00933C9F">
        <w:rPr>
          <w:color w:val="auto"/>
          <w:lang w:val="en-US"/>
        </w:rPr>
        <w:t xml:space="preserve">In the dataset_3, the </w:t>
      </w:r>
      <w:r w:rsidRPr="00933C9F">
        <w:rPr>
          <w:color w:val="0070C0"/>
          <w:lang w:val="en-US"/>
        </w:rPr>
        <w:t xml:space="preserve">Subject </w:t>
      </w:r>
      <w:r w:rsidRPr="00933C9F">
        <w:rPr>
          <w:color w:val="auto"/>
          <w:lang w:val="en-US"/>
        </w:rPr>
        <w:t xml:space="preserve">field </w:t>
      </w:r>
      <w:r w:rsidRPr="00933C9F">
        <w:rPr>
          <w:color w:val="C00000"/>
          <w:lang w:val="en-US"/>
        </w:rPr>
        <w:t>is missing</w:t>
      </w:r>
      <w:r w:rsidRPr="00933C9F">
        <w:rPr>
          <w:color w:val="auto"/>
          <w:lang w:val="en-US"/>
        </w:rPr>
        <w:t>, so we were unable to determine the most interesting and in-demand topics.</w:t>
      </w:r>
    </w:p>
    <w:p w14:paraId="6B5D1318" w14:textId="77777777" w:rsidR="00B5606A" w:rsidRDefault="00B5606A" w:rsidP="00C822B3">
      <w:pPr>
        <w:pStyle w:val="aa"/>
        <w:numPr>
          <w:ilvl w:val="0"/>
          <w:numId w:val="8"/>
        </w:numPr>
        <w:spacing w:line="360" w:lineRule="auto"/>
        <w:jc w:val="both"/>
        <w:rPr>
          <w:color w:val="auto"/>
          <w:lang w:val="en-US"/>
        </w:rPr>
      </w:pPr>
      <w:r w:rsidRPr="00B5606A">
        <w:rPr>
          <w:color w:val="auto"/>
          <w:lang w:val="en-US"/>
        </w:rPr>
        <w:t xml:space="preserve">Analysis of applications and refusals by </w:t>
      </w:r>
      <w:r w:rsidRPr="00B5606A">
        <w:rPr>
          <w:b/>
          <w:bCs/>
          <w:color w:val="auto"/>
          <w:lang w:val="en-US"/>
        </w:rPr>
        <w:t>Location</w:t>
      </w:r>
      <w:r w:rsidRPr="00B5606A">
        <w:rPr>
          <w:color w:val="auto"/>
          <w:lang w:val="en-US"/>
        </w:rPr>
        <w:t xml:space="preserve"> revealed that the highest number of applications were submitted for CENTRAL (27%), NOWENA (25%), and WEST (26%). The highest number of refusals </w:t>
      </w:r>
      <w:r w:rsidRPr="00B5606A">
        <w:rPr>
          <w:color w:val="auto"/>
          <w:lang w:val="en-US"/>
        </w:rPr>
        <w:lastRenderedPageBreak/>
        <w:t>occurred for EAST, NOWENA, and WEST. The lowest number of applications (22%) and the highest number of refusals (19%) were recorded for EAST. Locations NOWENA, WEST, and especially EAST, may require updates, development, or improvements.</w:t>
      </w:r>
    </w:p>
    <w:p w14:paraId="63C79FD8" w14:textId="42C51331" w:rsidR="00B5606A" w:rsidRDefault="00B5606A" w:rsidP="00C822B3">
      <w:pPr>
        <w:pStyle w:val="aa"/>
        <w:numPr>
          <w:ilvl w:val="0"/>
          <w:numId w:val="8"/>
        </w:numPr>
        <w:spacing w:line="360" w:lineRule="auto"/>
        <w:jc w:val="both"/>
        <w:rPr>
          <w:color w:val="auto"/>
          <w:lang w:val="en-US"/>
        </w:rPr>
      </w:pPr>
      <w:r w:rsidRPr="00B5606A">
        <w:rPr>
          <w:color w:val="auto"/>
          <w:lang w:val="en-US"/>
        </w:rPr>
        <w:t xml:space="preserve">Analysis of applications and refusals by </w:t>
      </w:r>
      <w:r w:rsidRPr="00B5606A">
        <w:rPr>
          <w:b/>
          <w:bCs/>
          <w:color w:val="auto"/>
          <w:lang w:val="en-US"/>
        </w:rPr>
        <w:t>Timestamp</w:t>
      </w:r>
      <w:r w:rsidRPr="00B5606A">
        <w:rPr>
          <w:color w:val="auto"/>
          <w:lang w:val="en-US"/>
        </w:rPr>
        <w:t xml:space="preserve"> showed that the majority of applicants were from the GMT+5 time</w:t>
      </w:r>
      <w:r w:rsidR="005C7B52">
        <w:rPr>
          <w:color w:val="auto"/>
          <w:lang w:val="en-US"/>
        </w:rPr>
        <w:t xml:space="preserve"> </w:t>
      </w:r>
      <w:r w:rsidRPr="00B5606A">
        <w:rPr>
          <w:color w:val="auto"/>
          <w:lang w:val="en-US"/>
        </w:rPr>
        <w:t>zone (70.4%), with the highest number of refusals from the GMT+3 time</w:t>
      </w:r>
      <w:r w:rsidR="005C7B52">
        <w:rPr>
          <w:color w:val="auto"/>
          <w:lang w:val="en-US"/>
        </w:rPr>
        <w:t xml:space="preserve"> </w:t>
      </w:r>
      <w:r w:rsidRPr="00B5606A">
        <w:rPr>
          <w:color w:val="auto"/>
          <w:lang w:val="en-US"/>
        </w:rPr>
        <w:t>zone (26%).</w:t>
      </w:r>
    </w:p>
    <w:p w14:paraId="0DC11846" w14:textId="77777777" w:rsidR="00B5606A" w:rsidRDefault="00B5606A" w:rsidP="00C822B3">
      <w:pPr>
        <w:pStyle w:val="aa"/>
        <w:numPr>
          <w:ilvl w:val="0"/>
          <w:numId w:val="8"/>
        </w:numPr>
        <w:spacing w:line="360" w:lineRule="auto"/>
        <w:jc w:val="both"/>
        <w:rPr>
          <w:color w:val="auto"/>
          <w:lang w:val="en-US"/>
        </w:rPr>
      </w:pPr>
      <w:r w:rsidRPr="00B5606A">
        <w:rPr>
          <w:color w:val="auto"/>
          <w:lang w:val="en-US"/>
        </w:rPr>
        <w:t xml:space="preserve">Analysis of applications based on the </w:t>
      </w:r>
      <w:r w:rsidRPr="00B5606A">
        <w:rPr>
          <w:b/>
          <w:bCs/>
          <w:color w:val="auto"/>
          <w:lang w:val="en-US"/>
        </w:rPr>
        <w:t>Bus service</w:t>
      </w:r>
      <w:r w:rsidRPr="00B5606A">
        <w:rPr>
          <w:color w:val="auto"/>
          <w:lang w:val="en-US"/>
        </w:rPr>
        <w:t xml:space="preserve"> feature revealed that 13.4% of applications require transportation at different times. Transportation is not needed for 85% of applications, and 1% of applicants did not specify their transportation preference.</w:t>
      </w:r>
      <w:r>
        <w:rPr>
          <w:color w:val="auto"/>
          <w:lang w:val="en-US"/>
        </w:rPr>
        <w:t xml:space="preserve"> </w:t>
      </w:r>
    </w:p>
    <w:p w14:paraId="6259616F" w14:textId="77777777" w:rsidR="00B5606A" w:rsidRDefault="00B5606A" w:rsidP="00F91D9A">
      <w:pPr>
        <w:pStyle w:val="aa"/>
        <w:numPr>
          <w:ilvl w:val="0"/>
          <w:numId w:val="8"/>
        </w:numPr>
        <w:spacing w:line="360" w:lineRule="auto"/>
        <w:jc w:val="both"/>
        <w:rPr>
          <w:color w:val="auto"/>
          <w:lang w:val="en-US"/>
        </w:rPr>
      </w:pPr>
      <w:r w:rsidRPr="00B5606A">
        <w:rPr>
          <w:color w:val="auto"/>
          <w:lang w:val="en-US"/>
        </w:rPr>
        <w:t xml:space="preserve">Analysis of data on </w:t>
      </w:r>
      <w:r w:rsidRPr="00B5606A">
        <w:rPr>
          <w:b/>
          <w:bCs/>
          <w:color w:val="auto"/>
          <w:lang w:val="en-US"/>
        </w:rPr>
        <w:t>Meal Preferences</w:t>
      </w:r>
      <w:r w:rsidRPr="00B5606A">
        <w:rPr>
          <w:color w:val="auto"/>
          <w:lang w:val="en-US"/>
        </w:rPr>
        <w:t xml:space="preserve"> revealed that 12.5% of applications have various dietary restrictions. 59% of applications do not require dietary restrictions, and 28.5% of applicants did not specify their preferences. </w:t>
      </w:r>
    </w:p>
    <w:p w14:paraId="065A1BE4" w14:textId="00B607E4" w:rsidR="00933C9F" w:rsidRPr="00B5606A" w:rsidRDefault="00933C9F" w:rsidP="00F91D9A">
      <w:pPr>
        <w:pStyle w:val="aa"/>
        <w:numPr>
          <w:ilvl w:val="0"/>
          <w:numId w:val="8"/>
        </w:numPr>
        <w:spacing w:line="360" w:lineRule="auto"/>
        <w:jc w:val="both"/>
        <w:rPr>
          <w:color w:val="auto"/>
          <w:lang w:val="en-US"/>
        </w:rPr>
      </w:pPr>
      <w:r w:rsidRPr="00B5606A">
        <w:rPr>
          <w:color w:val="auto"/>
          <w:lang w:val="en-US"/>
        </w:rPr>
        <w:t xml:space="preserve">The majority of applications were submitted for the </w:t>
      </w:r>
      <w:r w:rsidRPr="00B5606A">
        <w:rPr>
          <w:b/>
          <w:bCs/>
          <w:color w:val="auto"/>
          <w:lang w:val="en-US"/>
        </w:rPr>
        <w:t>AM-PM period</w:t>
      </w:r>
      <w:r w:rsidRPr="00B5606A">
        <w:rPr>
          <w:color w:val="auto"/>
          <w:lang w:val="en-US"/>
        </w:rPr>
        <w:t xml:space="preserve"> (52%). Specifically, 28% were submitted in the AM and 18% in the PM. In total, this constitutes 80% of children in the AM period and 70% in the PM period. The decrease in the number of children in the PM period is 10%. Therefore, the workload for the staff and the need for other resources also decrease by 10%.</w:t>
      </w:r>
    </w:p>
    <w:p w14:paraId="20DB2677" w14:textId="3B263810" w:rsidR="00D6119A" w:rsidRDefault="00B5606A" w:rsidP="00B5606A">
      <w:pPr>
        <w:pStyle w:val="1"/>
        <w:jc w:val="center"/>
        <w:rPr>
          <w:rFonts w:ascii="Arial" w:hAnsi="Arial" w:cs="Arial"/>
          <w:b/>
          <w:bCs/>
          <w:color w:val="0070C0"/>
          <w:sz w:val="28"/>
          <w:szCs w:val="28"/>
          <w:lang w:val="en-US"/>
        </w:rPr>
      </w:pPr>
      <w:bookmarkStart w:id="36" w:name="_Toc158832379"/>
      <w:r w:rsidRPr="00B5606A">
        <w:rPr>
          <w:rFonts w:ascii="Arial" w:hAnsi="Arial" w:cs="Arial"/>
          <w:b/>
          <w:bCs/>
          <w:color w:val="0070C0"/>
          <w:sz w:val="28"/>
          <w:szCs w:val="28"/>
          <w:lang w:val="en-US"/>
        </w:rPr>
        <w:t>General conclusions for Dataset_1, Dataset_2 and Dataset_3</w:t>
      </w:r>
      <w:bookmarkEnd w:id="36"/>
    </w:p>
    <w:p w14:paraId="113396D5" w14:textId="77777777" w:rsidR="00B5606A" w:rsidRPr="00B5606A" w:rsidRDefault="00B5606A" w:rsidP="00B5606A">
      <w:pPr>
        <w:rPr>
          <w:lang w:val="en-US"/>
        </w:rPr>
      </w:pPr>
    </w:p>
    <w:p w14:paraId="6A00429C" w14:textId="54C74E2B" w:rsidR="008C3716" w:rsidRPr="008C3716" w:rsidRDefault="008C3716" w:rsidP="006C4C19">
      <w:pPr>
        <w:pStyle w:val="aa"/>
        <w:numPr>
          <w:ilvl w:val="0"/>
          <w:numId w:val="2"/>
        </w:numPr>
        <w:spacing w:line="360" w:lineRule="auto"/>
        <w:rPr>
          <w:color w:val="auto"/>
          <w:lang w:val="en-US"/>
        </w:rPr>
      </w:pPr>
      <w:r w:rsidRPr="008C3716">
        <w:rPr>
          <w:color w:val="auto"/>
          <w:lang w:val="en-US"/>
        </w:rPr>
        <w:t xml:space="preserve">Analysis of all applications and </w:t>
      </w:r>
      <w:r w:rsidRPr="008C3716">
        <w:rPr>
          <w:color w:val="auto"/>
          <w:lang w:val="en-US"/>
        </w:rPr>
        <w:t>r</w:t>
      </w:r>
      <w:r w:rsidRPr="008C3716">
        <w:rPr>
          <w:color w:val="auto"/>
          <w:lang w:val="en-US"/>
        </w:rPr>
        <w:t>efusals</w:t>
      </w:r>
      <w:r w:rsidRPr="008C3716">
        <w:rPr>
          <w:color w:val="auto"/>
          <w:lang w:val="en-US"/>
        </w:rPr>
        <w:t xml:space="preserve"> </w:t>
      </w:r>
      <w:r w:rsidRPr="008C3716">
        <w:rPr>
          <w:color w:val="auto"/>
          <w:lang w:val="en-US"/>
        </w:rPr>
        <w:t>for dataset_1, dataset_2, dataset_3 revealed the lowest refusal</w:t>
      </w:r>
      <w:r>
        <w:rPr>
          <w:color w:val="auto"/>
          <w:lang w:val="en-US"/>
        </w:rPr>
        <w:t xml:space="preserve"> </w:t>
      </w:r>
      <w:r w:rsidRPr="008C3716">
        <w:rPr>
          <w:color w:val="auto"/>
          <w:lang w:val="en-US"/>
        </w:rPr>
        <w:t>rate for dataset_1 (17%) and an identical rate for dataset_2 and dataset_3 (21%)."</w:t>
      </w:r>
    </w:p>
    <w:tbl>
      <w:tblPr>
        <w:tblW w:w="9081" w:type="dxa"/>
        <w:jc w:val="center"/>
        <w:tblLook w:val="04A0" w:firstRow="1" w:lastRow="0" w:firstColumn="1" w:lastColumn="0" w:noHBand="0" w:noVBand="1"/>
      </w:tblPr>
      <w:tblGrid>
        <w:gridCol w:w="1559"/>
        <w:gridCol w:w="778"/>
        <w:gridCol w:w="703"/>
        <w:gridCol w:w="1509"/>
        <w:gridCol w:w="629"/>
        <w:gridCol w:w="1054"/>
        <w:gridCol w:w="1460"/>
        <w:gridCol w:w="637"/>
        <w:gridCol w:w="752"/>
      </w:tblGrid>
      <w:tr w:rsidR="00D02FAE" w:rsidRPr="005A643C" w14:paraId="6CE2423B" w14:textId="77777777" w:rsidTr="008C3716">
        <w:trPr>
          <w:trHeight w:val="390"/>
          <w:jc w:val="center"/>
        </w:trPr>
        <w:tc>
          <w:tcPr>
            <w:tcW w:w="3040" w:type="dxa"/>
            <w:gridSpan w:val="3"/>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CF8A245" w14:textId="2995CE2D" w:rsidR="00D02FAE" w:rsidRPr="005A643C" w:rsidRDefault="00D02FAE" w:rsidP="008C3716">
            <w:pPr>
              <w:spacing w:after="0" w:line="240" w:lineRule="auto"/>
              <w:jc w:val="center"/>
              <w:rPr>
                <w:rFonts w:eastAsia="Times New Roman"/>
                <w:color w:val="000000"/>
                <w:sz w:val="24"/>
                <w:szCs w:val="24"/>
                <w:lang w:val="en-US" w:eastAsia="uk-UA"/>
              </w:rPr>
            </w:pPr>
            <w:r w:rsidRPr="005A643C">
              <w:rPr>
                <w:rFonts w:eastAsia="Times New Roman"/>
                <w:color w:val="000000"/>
                <w:sz w:val="24"/>
                <w:szCs w:val="24"/>
                <w:lang w:val="en-US" w:eastAsia="uk-UA"/>
              </w:rPr>
              <w:t xml:space="preserve">1. </w:t>
            </w:r>
            <w:r w:rsidR="00477C63">
              <w:rPr>
                <w:rFonts w:eastAsia="Times New Roman"/>
                <w:color w:val="000000"/>
                <w:sz w:val="24"/>
                <w:szCs w:val="24"/>
                <w:lang w:val="en-US" w:eastAsia="uk-UA"/>
              </w:rPr>
              <w:t>Dataset_1</w:t>
            </w:r>
          </w:p>
        </w:tc>
        <w:tc>
          <w:tcPr>
            <w:tcW w:w="3192" w:type="dxa"/>
            <w:gridSpan w:val="3"/>
            <w:tcBorders>
              <w:top w:val="single" w:sz="4" w:space="0" w:color="auto"/>
              <w:left w:val="nil"/>
              <w:bottom w:val="single" w:sz="4" w:space="0" w:color="auto"/>
              <w:right w:val="single" w:sz="4" w:space="0" w:color="auto"/>
            </w:tcBorders>
            <w:shd w:val="clear" w:color="000000" w:fill="FFFF00"/>
            <w:noWrap/>
            <w:vAlign w:val="center"/>
            <w:hideMark/>
          </w:tcPr>
          <w:p w14:paraId="3975E930" w14:textId="63DEF13C" w:rsidR="00D02FAE" w:rsidRPr="005A643C" w:rsidRDefault="00D02FAE" w:rsidP="008C3716">
            <w:pPr>
              <w:spacing w:after="0" w:line="240" w:lineRule="auto"/>
              <w:jc w:val="center"/>
              <w:rPr>
                <w:rFonts w:eastAsia="Times New Roman"/>
                <w:color w:val="000000"/>
                <w:sz w:val="24"/>
                <w:szCs w:val="24"/>
                <w:lang w:val="en-US" w:eastAsia="uk-UA"/>
              </w:rPr>
            </w:pPr>
            <w:r w:rsidRPr="005A643C">
              <w:rPr>
                <w:rFonts w:eastAsia="Times New Roman"/>
                <w:color w:val="000000"/>
                <w:sz w:val="24"/>
                <w:szCs w:val="24"/>
                <w:lang w:val="en-US" w:eastAsia="uk-UA"/>
              </w:rPr>
              <w:t xml:space="preserve">2. </w:t>
            </w:r>
            <w:r w:rsidR="00477C63">
              <w:rPr>
                <w:rFonts w:eastAsia="Times New Roman"/>
                <w:color w:val="000000"/>
                <w:sz w:val="24"/>
                <w:szCs w:val="24"/>
                <w:lang w:val="en-US" w:eastAsia="uk-UA"/>
              </w:rPr>
              <w:t>Dataset_2</w:t>
            </w:r>
          </w:p>
        </w:tc>
        <w:tc>
          <w:tcPr>
            <w:tcW w:w="2849" w:type="dxa"/>
            <w:gridSpan w:val="3"/>
            <w:tcBorders>
              <w:top w:val="single" w:sz="4" w:space="0" w:color="auto"/>
              <w:left w:val="nil"/>
              <w:bottom w:val="single" w:sz="4" w:space="0" w:color="auto"/>
              <w:right w:val="single" w:sz="4" w:space="0" w:color="auto"/>
            </w:tcBorders>
            <w:shd w:val="clear" w:color="000000" w:fill="FFFF00"/>
            <w:noWrap/>
            <w:vAlign w:val="center"/>
            <w:hideMark/>
          </w:tcPr>
          <w:p w14:paraId="7B7FB225" w14:textId="0515836E" w:rsidR="00D02FAE" w:rsidRPr="005A643C" w:rsidRDefault="00D02FAE" w:rsidP="008C3716">
            <w:pPr>
              <w:spacing w:after="0" w:line="240" w:lineRule="auto"/>
              <w:jc w:val="center"/>
              <w:rPr>
                <w:rFonts w:eastAsia="Times New Roman"/>
                <w:color w:val="000000"/>
                <w:sz w:val="24"/>
                <w:szCs w:val="24"/>
                <w:lang w:val="en-US" w:eastAsia="uk-UA"/>
              </w:rPr>
            </w:pPr>
            <w:r w:rsidRPr="005A643C">
              <w:rPr>
                <w:rFonts w:eastAsia="Times New Roman"/>
                <w:color w:val="000000"/>
                <w:sz w:val="24"/>
                <w:szCs w:val="24"/>
                <w:lang w:val="en-US" w:eastAsia="uk-UA"/>
              </w:rPr>
              <w:t xml:space="preserve">3. </w:t>
            </w:r>
            <w:r w:rsidR="00477C63">
              <w:rPr>
                <w:rFonts w:eastAsia="Times New Roman"/>
                <w:color w:val="000000"/>
                <w:sz w:val="24"/>
                <w:szCs w:val="24"/>
                <w:lang w:val="en-US" w:eastAsia="uk-UA"/>
              </w:rPr>
              <w:t>Dataset_3</w:t>
            </w:r>
          </w:p>
        </w:tc>
      </w:tr>
      <w:tr w:rsidR="00A80CCD" w:rsidRPr="005A643C" w14:paraId="77638620" w14:textId="77777777" w:rsidTr="00D02FAE">
        <w:trPr>
          <w:trHeight w:val="255"/>
          <w:jc w:val="center"/>
        </w:trPr>
        <w:tc>
          <w:tcPr>
            <w:tcW w:w="1559" w:type="dxa"/>
            <w:tcBorders>
              <w:top w:val="nil"/>
              <w:left w:val="single" w:sz="4" w:space="0" w:color="auto"/>
              <w:bottom w:val="single" w:sz="4" w:space="0" w:color="auto"/>
              <w:right w:val="single" w:sz="4" w:space="0" w:color="auto"/>
            </w:tcBorders>
            <w:shd w:val="clear" w:color="000000" w:fill="92D050"/>
            <w:vAlign w:val="center"/>
            <w:hideMark/>
          </w:tcPr>
          <w:p w14:paraId="3F13B6F6" w14:textId="38B7BE9D" w:rsidR="00A80CCD" w:rsidRPr="005A643C" w:rsidRDefault="00A80CCD" w:rsidP="00A80CCD">
            <w:pPr>
              <w:spacing w:after="0" w:line="240" w:lineRule="auto"/>
              <w:jc w:val="center"/>
              <w:rPr>
                <w:rFonts w:eastAsia="Times New Roman"/>
                <w:color w:val="000000"/>
                <w:sz w:val="20"/>
                <w:szCs w:val="20"/>
                <w:lang w:val="en-US" w:eastAsia="uk-UA"/>
              </w:rPr>
            </w:pPr>
            <w:r>
              <w:rPr>
                <w:rFonts w:eastAsia="Times New Roman"/>
                <w:color w:val="000000"/>
                <w:sz w:val="20"/>
                <w:szCs w:val="20"/>
                <w:lang w:val="en-US" w:eastAsia="uk-UA"/>
              </w:rPr>
              <w:t>A</w:t>
            </w:r>
            <w:r w:rsidRPr="00A80CCD">
              <w:rPr>
                <w:rFonts w:eastAsia="Times New Roman"/>
                <w:color w:val="000000"/>
                <w:sz w:val="20"/>
                <w:szCs w:val="20"/>
                <w:lang w:val="en-US" w:eastAsia="uk-UA"/>
              </w:rPr>
              <w:t>pplications</w:t>
            </w:r>
          </w:p>
        </w:tc>
        <w:tc>
          <w:tcPr>
            <w:tcW w:w="778" w:type="dxa"/>
            <w:tcBorders>
              <w:top w:val="nil"/>
              <w:left w:val="nil"/>
              <w:bottom w:val="single" w:sz="4" w:space="0" w:color="auto"/>
              <w:right w:val="single" w:sz="4" w:space="0" w:color="auto"/>
            </w:tcBorders>
            <w:shd w:val="clear" w:color="000000" w:fill="92D050"/>
            <w:noWrap/>
            <w:vAlign w:val="center"/>
            <w:hideMark/>
          </w:tcPr>
          <w:p w14:paraId="725EDA00" w14:textId="77777777" w:rsidR="00A80CCD" w:rsidRPr="005A643C" w:rsidRDefault="00A80CCD" w:rsidP="00A80CCD">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1403</w:t>
            </w:r>
          </w:p>
        </w:tc>
        <w:tc>
          <w:tcPr>
            <w:tcW w:w="703" w:type="dxa"/>
            <w:tcBorders>
              <w:top w:val="nil"/>
              <w:left w:val="nil"/>
              <w:bottom w:val="single" w:sz="4" w:space="0" w:color="auto"/>
              <w:right w:val="single" w:sz="4" w:space="0" w:color="auto"/>
            </w:tcBorders>
            <w:shd w:val="clear" w:color="000000" w:fill="92D050"/>
            <w:noWrap/>
            <w:vAlign w:val="center"/>
            <w:hideMark/>
          </w:tcPr>
          <w:p w14:paraId="3BDE1BA6" w14:textId="77777777" w:rsidR="00A80CCD" w:rsidRPr="005A643C" w:rsidRDefault="00A80CCD" w:rsidP="00A80CCD">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83%</w:t>
            </w:r>
          </w:p>
        </w:tc>
        <w:tc>
          <w:tcPr>
            <w:tcW w:w="1509" w:type="dxa"/>
            <w:tcBorders>
              <w:top w:val="nil"/>
              <w:left w:val="nil"/>
              <w:bottom w:val="single" w:sz="4" w:space="0" w:color="auto"/>
              <w:right w:val="single" w:sz="4" w:space="0" w:color="auto"/>
            </w:tcBorders>
            <w:shd w:val="clear" w:color="000000" w:fill="92D050"/>
            <w:vAlign w:val="center"/>
            <w:hideMark/>
          </w:tcPr>
          <w:p w14:paraId="52D78DA3" w14:textId="3CF11C14" w:rsidR="00A80CCD" w:rsidRPr="005A643C" w:rsidRDefault="00A80CCD" w:rsidP="00A80CCD">
            <w:pPr>
              <w:spacing w:after="0" w:line="240" w:lineRule="auto"/>
              <w:jc w:val="center"/>
              <w:rPr>
                <w:rFonts w:eastAsia="Times New Roman"/>
                <w:color w:val="000000"/>
                <w:sz w:val="20"/>
                <w:szCs w:val="20"/>
                <w:lang w:val="en-US" w:eastAsia="uk-UA"/>
              </w:rPr>
            </w:pPr>
            <w:r>
              <w:rPr>
                <w:rFonts w:eastAsia="Times New Roman"/>
                <w:color w:val="000000"/>
                <w:sz w:val="20"/>
                <w:szCs w:val="20"/>
                <w:lang w:val="en-US" w:eastAsia="uk-UA"/>
              </w:rPr>
              <w:t>A</w:t>
            </w:r>
            <w:r w:rsidRPr="00A80CCD">
              <w:rPr>
                <w:rFonts w:eastAsia="Times New Roman"/>
                <w:color w:val="000000"/>
                <w:sz w:val="20"/>
                <w:szCs w:val="20"/>
                <w:lang w:val="en-US" w:eastAsia="uk-UA"/>
              </w:rPr>
              <w:t>pplications</w:t>
            </w:r>
          </w:p>
        </w:tc>
        <w:tc>
          <w:tcPr>
            <w:tcW w:w="629" w:type="dxa"/>
            <w:tcBorders>
              <w:top w:val="nil"/>
              <w:left w:val="nil"/>
              <w:bottom w:val="single" w:sz="4" w:space="0" w:color="auto"/>
              <w:right w:val="single" w:sz="4" w:space="0" w:color="auto"/>
            </w:tcBorders>
            <w:shd w:val="clear" w:color="000000" w:fill="92D050"/>
            <w:noWrap/>
            <w:vAlign w:val="center"/>
            <w:hideMark/>
          </w:tcPr>
          <w:p w14:paraId="32619A5B" w14:textId="77777777" w:rsidR="00A80CCD" w:rsidRPr="005A643C" w:rsidRDefault="00A80CCD" w:rsidP="00A80CCD">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631</w:t>
            </w:r>
          </w:p>
        </w:tc>
        <w:tc>
          <w:tcPr>
            <w:tcW w:w="1054" w:type="dxa"/>
            <w:tcBorders>
              <w:top w:val="nil"/>
              <w:left w:val="nil"/>
              <w:bottom w:val="single" w:sz="4" w:space="0" w:color="auto"/>
              <w:right w:val="single" w:sz="4" w:space="0" w:color="auto"/>
            </w:tcBorders>
            <w:shd w:val="clear" w:color="000000" w:fill="92D050"/>
            <w:noWrap/>
            <w:vAlign w:val="center"/>
            <w:hideMark/>
          </w:tcPr>
          <w:p w14:paraId="656B5D5D" w14:textId="77777777" w:rsidR="00A80CCD" w:rsidRPr="005A643C" w:rsidRDefault="00A80CCD" w:rsidP="00A80CCD">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79%</w:t>
            </w:r>
          </w:p>
        </w:tc>
        <w:tc>
          <w:tcPr>
            <w:tcW w:w="1460" w:type="dxa"/>
            <w:tcBorders>
              <w:top w:val="nil"/>
              <w:left w:val="nil"/>
              <w:bottom w:val="single" w:sz="4" w:space="0" w:color="auto"/>
              <w:right w:val="single" w:sz="4" w:space="0" w:color="auto"/>
            </w:tcBorders>
            <w:shd w:val="clear" w:color="000000" w:fill="92D050"/>
            <w:vAlign w:val="center"/>
            <w:hideMark/>
          </w:tcPr>
          <w:p w14:paraId="62E99D7D" w14:textId="5DE9331B" w:rsidR="00A80CCD" w:rsidRPr="005A643C" w:rsidRDefault="00A80CCD" w:rsidP="00A80CCD">
            <w:pPr>
              <w:spacing w:after="0" w:line="240" w:lineRule="auto"/>
              <w:jc w:val="center"/>
              <w:rPr>
                <w:rFonts w:eastAsia="Times New Roman"/>
                <w:color w:val="000000"/>
                <w:sz w:val="20"/>
                <w:szCs w:val="20"/>
                <w:lang w:val="en-US" w:eastAsia="uk-UA"/>
              </w:rPr>
            </w:pPr>
            <w:r>
              <w:rPr>
                <w:rFonts w:eastAsia="Times New Roman"/>
                <w:color w:val="000000"/>
                <w:sz w:val="20"/>
                <w:szCs w:val="20"/>
                <w:lang w:val="en-US" w:eastAsia="uk-UA"/>
              </w:rPr>
              <w:t>A</w:t>
            </w:r>
            <w:r w:rsidRPr="00A80CCD">
              <w:rPr>
                <w:rFonts w:eastAsia="Times New Roman"/>
                <w:color w:val="000000"/>
                <w:sz w:val="20"/>
                <w:szCs w:val="20"/>
                <w:lang w:val="en-US" w:eastAsia="uk-UA"/>
              </w:rPr>
              <w:t>pplications</w:t>
            </w:r>
          </w:p>
        </w:tc>
        <w:tc>
          <w:tcPr>
            <w:tcW w:w="637" w:type="dxa"/>
            <w:tcBorders>
              <w:top w:val="nil"/>
              <w:left w:val="nil"/>
              <w:bottom w:val="single" w:sz="4" w:space="0" w:color="auto"/>
              <w:right w:val="single" w:sz="4" w:space="0" w:color="auto"/>
            </w:tcBorders>
            <w:shd w:val="clear" w:color="000000" w:fill="92D050"/>
            <w:noWrap/>
            <w:vAlign w:val="center"/>
            <w:hideMark/>
          </w:tcPr>
          <w:p w14:paraId="374BA30C" w14:textId="77777777" w:rsidR="00A80CCD" w:rsidRPr="005A643C" w:rsidRDefault="00A80CCD" w:rsidP="00A80CCD">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518</w:t>
            </w:r>
          </w:p>
        </w:tc>
        <w:tc>
          <w:tcPr>
            <w:tcW w:w="752" w:type="dxa"/>
            <w:tcBorders>
              <w:top w:val="nil"/>
              <w:left w:val="nil"/>
              <w:bottom w:val="single" w:sz="4" w:space="0" w:color="auto"/>
              <w:right w:val="single" w:sz="4" w:space="0" w:color="auto"/>
            </w:tcBorders>
            <w:shd w:val="clear" w:color="000000" w:fill="92D050"/>
            <w:noWrap/>
            <w:vAlign w:val="center"/>
            <w:hideMark/>
          </w:tcPr>
          <w:p w14:paraId="6BBAC6A5" w14:textId="77777777" w:rsidR="00A80CCD" w:rsidRPr="005A643C" w:rsidRDefault="00A80CCD" w:rsidP="00A80CCD">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79%</w:t>
            </w:r>
          </w:p>
        </w:tc>
      </w:tr>
      <w:tr w:rsidR="00A80CCD" w:rsidRPr="005A643C" w14:paraId="3C4934A5" w14:textId="77777777" w:rsidTr="00D02FAE">
        <w:trPr>
          <w:trHeight w:val="255"/>
          <w:jc w:val="center"/>
        </w:trPr>
        <w:tc>
          <w:tcPr>
            <w:tcW w:w="1559" w:type="dxa"/>
            <w:tcBorders>
              <w:top w:val="nil"/>
              <w:left w:val="single" w:sz="4" w:space="0" w:color="auto"/>
              <w:bottom w:val="single" w:sz="4" w:space="0" w:color="auto"/>
              <w:right w:val="single" w:sz="4" w:space="0" w:color="auto"/>
            </w:tcBorders>
            <w:shd w:val="clear" w:color="000000" w:fill="F7B4AE"/>
            <w:vAlign w:val="center"/>
            <w:hideMark/>
          </w:tcPr>
          <w:p w14:paraId="401D5FE7" w14:textId="4FBC4AB6" w:rsidR="00A80CCD" w:rsidRPr="005A643C" w:rsidRDefault="00A80CCD" w:rsidP="00A80CCD">
            <w:pPr>
              <w:spacing w:after="0" w:line="240" w:lineRule="auto"/>
              <w:jc w:val="center"/>
              <w:rPr>
                <w:rFonts w:eastAsia="Times New Roman"/>
                <w:color w:val="000000"/>
                <w:sz w:val="20"/>
                <w:szCs w:val="20"/>
                <w:lang w:val="en-US" w:eastAsia="uk-UA"/>
              </w:rPr>
            </w:pPr>
            <w:r>
              <w:rPr>
                <w:rFonts w:eastAsia="Times New Roman"/>
                <w:color w:val="000000"/>
                <w:sz w:val="20"/>
                <w:szCs w:val="20"/>
                <w:lang w:val="en-US" w:eastAsia="uk-UA"/>
              </w:rPr>
              <w:t>R</w:t>
            </w:r>
            <w:r w:rsidRPr="00A80CCD">
              <w:rPr>
                <w:rFonts w:eastAsia="Times New Roman"/>
                <w:color w:val="000000"/>
                <w:sz w:val="20"/>
                <w:szCs w:val="20"/>
                <w:lang w:val="en-US" w:eastAsia="uk-UA"/>
              </w:rPr>
              <w:t>efusals</w:t>
            </w:r>
          </w:p>
        </w:tc>
        <w:tc>
          <w:tcPr>
            <w:tcW w:w="778" w:type="dxa"/>
            <w:tcBorders>
              <w:top w:val="nil"/>
              <w:left w:val="nil"/>
              <w:bottom w:val="single" w:sz="4" w:space="0" w:color="auto"/>
              <w:right w:val="single" w:sz="4" w:space="0" w:color="auto"/>
            </w:tcBorders>
            <w:shd w:val="clear" w:color="000000" w:fill="F7B4AE"/>
            <w:noWrap/>
            <w:vAlign w:val="center"/>
            <w:hideMark/>
          </w:tcPr>
          <w:p w14:paraId="41F4F882" w14:textId="77777777" w:rsidR="00A80CCD" w:rsidRPr="005A643C" w:rsidRDefault="00A80CCD" w:rsidP="00A80CCD">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289</w:t>
            </w:r>
          </w:p>
        </w:tc>
        <w:tc>
          <w:tcPr>
            <w:tcW w:w="703" w:type="dxa"/>
            <w:tcBorders>
              <w:top w:val="nil"/>
              <w:left w:val="nil"/>
              <w:bottom w:val="single" w:sz="4" w:space="0" w:color="auto"/>
              <w:right w:val="single" w:sz="4" w:space="0" w:color="auto"/>
            </w:tcBorders>
            <w:shd w:val="clear" w:color="000000" w:fill="F7B4AE"/>
            <w:noWrap/>
            <w:vAlign w:val="center"/>
            <w:hideMark/>
          </w:tcPr>
          <w:p w14:paraId="6DEE7A07" w14:textId="77777777" w:rsidR="00A80CCD" w:rsidRPr="005A643C" w:rsidRDefault="00A80CCD" w:rsidP="00A80CCD">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17%</w:t>
            </w:r>
          </w:p>
        </w:tc>
        <w:tc>
          <w:tcPr>
            <w:tcW w:w="1509" w:type="dxa"/>
            <w:tcBorders>
              <w:top w:val="nil"/>
              <w:left w:val="nil"/>
              <w:bottom w:val="single" w:sz="4" w:space="0" w:color="auto"/>
              <w:right w:val="single" w:sz="4" w:space="0" w:color="auto"/>
            </w:tcBorders>
            <w:shd w:val="clear" w:color="000000" w:fill="F7B4AE"/>
            <w:vAlign w:val="center"/>
            <w:hideMark/>
          </w:tcPr>
          <w:p w14:paraId="70CC4079" w14:textId="0917CD94" w:rsidR="00A80CCD" w:rsidRPr="005A643C" w:rsidRDefault="00A80CCD" w:rsidP="00A80CCD">
            <w:pPr>
              <w:spacing w:after="0" w:line="240" w:lineRule="auto"/>
              <w:jc w:val="center"/>
              <w:rPr>
                <w:rFonts w:eastAsia="Times New Roman"/>
                <w:color w:val="000000"/>
                <w:sz w:val="20"/>
                <w:szCs w:val="20"/>
                <w:lang w:val="en-US" w:eastAsia="uk-UA"/>
              </w:rPr>
            </w:pPr>
            <w:r>
              <w:rPr>
                <w:rFonts w:eastAsia="Times New Roman"/>
                <w:color w:val="000000"/>
                <w:sz w:val="20"/>
                <w:szCs w:val="20"/>
                <w:lang w:val="en-US" w:eastAsia="uk-UA"/>
              </w:rPr>
              <w:t>R</w:t>
            </w:r>
            <w:r w:rsidRPr="00A80CCD">
              <w:rPr>
                <w:rFonts w:eastAsia="Times New Roman"/>
                <w:color w:val="000000"/>
                <w:sz w:val="20"/>
                <w:szCs w:val="20"/>
                <w:lang w:val="en-US" w:eastAsia="uk-UA"/>
              </w:rPr>
              <w:t>efusals</w:t>
            </w:r>
          </w:p>
        </w:tc>
        <w:tc>
          <w:tcPr>
            <w:tcW w:w="629" w:type="dxa"/>
            <w:tcBorders>
              <w:top w:val="nil"/>
              <w:left w:val="nil"/>
              <w:bottom w:val="single" w:sz="4" w:space="0" w:color="auto"/>
              <w:right w:val="single" w:sz="4" w:space="0" w:color="auto"/>
            </w:tcBorders>
            <w:shd w:val="clear" w:color="000000" w:fill="F7B4AE"/>
            <w:noWrap/>
            <w:vAlign w:val="center"/>
            <w:hideMark/>
          </w:tcPr>
          <w:p w14:paraId="66D24B61" w14:textId="77777777" w:rsidR="00A80CCD" w:rsidRPr="005A643C" w:rsidRDefault="00A80CCD" w:rsidP="00A80CCD">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172</w:t>
            </w:r>
          </w:p>
        </w:tc>
        <w:tc>
          <w:tcPr>
            <w:tcW w:w="1054" w:type="dxa"/>
            <w:tcBorders>
              <w:top w:val="nil"/>
              <w:left w:val="nil"/>
              <w:bottom w:val="single" w:sz="4" w:space="0" w:color="auto"/>
              <w:right w:val="single" w:sz="4" w:space="0" w:color="auto"/>
            </w:tcBorders>
            <w:shd w:val="clear" w:color="000000" w:fill="F7B4AE"/>
            <w:noWrap/>
            <w:vAlign w:val="center"/>
            <w:hideMark/>
          </w:tcPr>
          <w:p w14:paraId="2CA2B7F5" w14:textId="77777777" w:rsidR="00A80CCD" w:rsidRPr="005A643C" w:rsidRDefault="00A80CCD" w:rsidP="00A80CCD">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21%</w:t>
            </w:r>
          </w:p>
        </w:tc>
        <w:tc>
          <w:tcPr>
            <w:tcW w:w="1460" w:type="dxa"/>
            <w:tcBorders>
              <w:top w:val="nil"/>
              <w:left w:val="nil"/>
              <w:bottom w:val="single" w:sz="4" w:space="0" w:color="auto"/>
              <w:right w:val="single" w:sz="4" w:space="0" w:color="auto"/>
            </w:tcBorders>
            <w:shd w:val="clear" w:color="000000" w:fill="F7B4AE"/>
            <w:vAlign w:val="center"/>
            <w:hideMark/>
          </w:tcPr>
          <w:p w14:paraId="7978052C" w14:textId="6A091FCE" w:rsidR="00A80CCD" w:rsidRPr="005A643C" w:rsidRDefault="00A80CCD" w:rsidP="00A80CCD">
            <w:pPr>
              <w:spacing w:after="0" w:line="240" w:lineRule="auto"/>
              <w:jc w:val="center"/>
              <w:rPr>
                <w:rFonts w:eastAsia="Times New Roman"/>
                <w:color w:val="000000"/>
                <w:sz w:val="20"/>
                <w:szCs w:val="20"/>
                <w:lang w:val="en-US" w:eastAsia="uk-UA"/>
              </w:rPr>
            </w:pPr>
            <w:r>
              <w:rPr>
                <w:rFonts w:eastAsia="Times New Roman"/>
                <w:color w:val="000000"/>
                <w:sz w:val="20"/>
                <w:szCs w:val="20"/>
                <w:lang w:val="en-US" w:eastAsia="uk-UA"/>
              </w:rPr>
              <w:t>R</w:t>
            </w:r>
            <w:r w:rsidRPr="00A80CCD">
              <w:rPr>
                <w:rFonts w:eastAsia="Times New Roman"/>
                <w:color w:val="000000"/>
                <w:sz w:val="20"/>
                <w:szCs w:val="20"/>
                <w:lang w:val="en-US" w:eastAsia="uk-UA"/>
              </w:rPr>
              <w:t>efusals</w:t>
            </w:r>
          </w:p>
        </w:tc>
        <w:tc>
          <w:tcPr>
            <w:tcW w:w="637" w:type="dxa"/>
            <w:tcBorders>
              <w:top w:val="nil"/>
              <w:left w:val="nil"/>
              <w:bottom w:val="single" w:sz="4" w:space="0" w:color="auto"/>
              <w:right w:val="single" w:sz="4" w:space="0" w:color="auto"/>
            </w:tcBorders>
            <w:shd w:val="clear" w:color="000000" w:fill="F7B4AE"/>
            <w:noWrap/>
            <w:vAlign w:val="center"/>
            <w:hideMark/>
          </w:tcPr>
          <w:p w14:paraId="0C6B5AA7" w14:textId="77777777" w:rsidR="00A80CCD" w:rsidRPr="005A643C" w:rsidRDefault="00A80CCD" w:rsidP="00A80CCD">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138</w:t>
            </w:r>
          </w:p>
        </w:tc>
        <w:tc>
          <w:tcPr>
            <w:tcW w:w="752" w:type="dxa"/>
            <w:tcBorders>
              <w:top w:val="nil"/>
              <w:left w:val="nil"/>
              <w:bottom w:val="single" w:sz="4" w:space="0" w:color="auto"/>
              <w:right w:val="single" w:sz="4" w:space="0" w:color="auto"/>
            </w:tcBorders>
            <w:shd w:val="clear" w:color="000000" w:fill="F7B4AE"/>
            <w:noWrap/>
            <w:vAlign w:val="center"/>
            <w:hideMark/>
          </w:tcPr>
          <w:p w14:paraId="0D818147" w14:textId="77777777" w:rsidR="00A80CCD" w:rsidRPr="005A643C" w:rsidRDefault="00A80CCD" w:rsidP="00A80CCD">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21%</w:t>
            </w:r>
          </w:p>
        </w:tc>
      </w:tr>
      <w:tr w:rsidR="00A80CCD" w:rsidRPr="005A643C" w14:paraId="333FF72B" w14:textId="77777777" w:rsidTr="00D02FAE">
        <w:trPr>
          <w:trHeight w:val="300"/>
          <w:jc w:val="center"/>
        </w:trPr>
        <w:tc>
          <w:tcPr>
            <w:tcW w:w="1559" w:type="dxa"/>
            <w:tcBorders>
              <w:top w:val="nil"/>
              <w:left w:val="single" w:sz="4" w:space="0" w:color="auto"/>
              <w:bottom w:val="single" w:sz="4" w:space="0" w:color="auto"/>
              <w:right w:val="single" w:sz="4" w:space="0" w:color="auto"/>
            </w:tcBorders>
            <w:shd w:val="clear" w:color="000000" w:fill="FFFF00"/>
            <w:noWrap/>
            <w:vAlign w:val="center"/>
            <w:hideMark/>
          </w:tcPr>
          <w:p w14:paraId="5F756C17" w14:textId="3E7CAAF6" w:rsidR="00A80CCD" w:rsidRPr="00A80CCD" w:rsidRDefault="00A80CCD" w:rsidP="00A80CCD">
            <w:pPr>
              <w:spacing w:after="0" w:line="240" w:lineRule="auto"/>
              <w:jc w:val="center"/>
              <w:rPr>
                <w:rFonts w:eastAsia="Times New Roman"/>
                <w:color w:val="000000"/>
                <w:sz w:val="20"/>
                <w:szCs w:val="20"/>
                <w:lang w:val="en-US" w:eastAsia="uk-UA"/>
              </w:rPr>
            </w:pPr>
            <w:r w:rsidRPr="00A80CCD">
              <w:rPr>
                <w:rFonts w:eastAsia="Times New Roman"/>
                <w:color w:val="000000"/>
                <w:sz w:val="20"/>
                <w:szCs w:val="20"/>
                <w:lang w:val="en-US" w:eastAsia="uk-UA"/>
              </w:rPr>
              <w:t>Total</w:t>
            </w:r>
          </w:p>
        </w:tc>
        <w:tc>
          <w:tcPr>
            <w:tcW w:w="778" w:type="dxa"/>
            <w:tcBorders>
              <w:top w:val="nil"/>
              <w:left w:val="nil"/>
              <w:bottom w:val="single" w:sz="4" w:space="0" w:color="auto"/>
              <w:right w:val="single" w:sz="4" w:space="0" w:color="auto"/>
            </w:tcBorders>
            <w:shd w:val="clear" w:color="000000" w:fill="FFFF00"/>
            <w:noWrap/>
            <w:vAlign w:val="bottom"/>
            <w:hideMark/>
          </w:tcPr>
          <w:p w14:paraId="36C09981" w14:textId="77777777" w:rsidR="00A80CCD" w:rsidRPr="00A80CCD" w:rsidRDefault="00A80CCD" w:rsidP="00A80CCD">
            <w:pPr>
              <w:spacing w:after="0" w:line="240" w:lineRule="auto"/>
              <w:jc w:val="center"/>
              <w:rPr>
                <w:rFonts w:eastAsia="Times New Roman"/>
                <w:color w:val="000000"/>
                <w:sz w:val="20"/>
                <w:szCs w:val="20"/>
                <w:lang w:val="en-US" w:eastAsia="uk-UA"/>
              </w:rPr>
            </w:pPr>
            <w:r w:rsidRPr="00A80CCD">
              <w:rPr>
                <w:rFonts w:eastAsia="Times New Roman"/>
                <w:color w:val="000000"/>
                <w:sz w:val="20"/>
                <w:szCs w:val="20"/>
                <w:lang w:val="en-US" w:eastAsia="uk-UA"/>
              </w:rPr>
              <w:t>1692</w:t>
            </w:r>
          </w:p>
        </w:tc>
        <w:tc>
          <w:tcPr>
            <w:tcW w:w="703" w:type="dxa"/>
            <w:tcBorders>
              <w:top w:val="nil"/>
              <w:left w:val="nil"/>
              <w:bottom w:val="single" w:sz="4" w:space="0" w:color="auto"/>
              <w:right w:val="single" w:sz="4" w:space="0" w:color="auto"/>
            </w:tcBorders>
            <w:shd w:val="clear" w:color="000000" w:fill="FFFF00"/>
            <w:noWrap/>
            <w:vAlign w:val="bottom"/>
            <w:hideMark/>
          </w:tcPr>
          <w:p w14:paraId="15CDB9F7" w14:textId="77777777" w:rsidR="00A80CCD" w:rsidRPr="005A643C" w:rsidRDefault="00A80CCD" w:rsidP="00A80CCD">
            <w:pPr>
              <w:spacing w:after="0" w:line="240" w:lineRule="auto"/>
              <w:rPr>
                <w:rFonts w:eastAsia="Times New Roman"/>
                <w:color w:val="000000"/>
                <w:sz w:val="20"/>
                <w:szCs w:val="20"/>
                <w:lang w:val="en-US" w:eastAsia="uk-UA"/>
              </w:rPr>
            </w:pPr>
            <w:r w:rsidRPr="005A643C">
              <w:rPr>
                <w:rFonts w:eastAsia="Times New Roman"/>
                <w:color w:val="000000"/>
                <w:sz w:val="20"/>
                <w:szCs w:val="20"/>
                <w:lang w:val="en-US" w:eastAsia="uk-UA"/>
              </w:rPr>
              <w:t> </w:t>
            </w:r>
          </w:p>
        </w:tc>
        <w:tc>
          <w:tcPr>
            <w:tcW w:w="1509" w:type="dxa"/>
            <w:tcBorders>
              <w:top w:val="nil"/>
              <w:left w:val="nil"/>
              <w:bottom w:val="single" w:sz="4" w:space="0" w:color="auto"/>
              <w:right w:val="single" w:sz="4" w:space="0" w:color="auto"/>
            </w:tcBorders>
            <w:shd w:val="clear" w:color="000000" w:fill="FFFF00"/>
            <w:noWrap/>
            <w:vAlign w:val="center"/>
            <w:hideMark/>
          </w:tcPr>
          <w:p w14:paraId="1063F2E1" w14:textId="4E8C9E8C" w:rsidR="00A80CCD" w:rsidRPr="00A80CCD" w:rsidRDefault="00A80CCD" w:rsidP="00A80CCD">
            <w:pPr>
              <w:spacing w:after="0" w:line="240" w:lineRule="auto"/>
              <w:jc w:val="center"/>
              <w:rPr>
                <w:rFonts w:eastAsia="Times New Roman"/>
                <w:color w:val="000000"/>
                <w:sz w:val="20"/>
                <w:szCs w:val="20"/>
                <w:lang w:val="en-US" w:eastAsia="uk-UA"/>
              </w:rPr>
            </w:pPr>
            <w:r w:rsidRPr="00A80CCD">
              <w:rPr>
                <w:rFonts w:eastAsia="Times New Roman"/>
                <w:color w:val="000000"/>
                <w:sz w:val="20"/>
                <w:szCs w:val="20"/>
                <w:lang w:val="en-US" w:eastAsia="uk-UA"/>
              </w:rPr>
              <w:t>Total</w:t>
            </w:r>
          </w:p>
        </w:tc>
        <w:tc>
          <w:tcPr>
            <w:tcW w:w="629" w:type="dxa"/>
            <w:tcBorders>
              <w:top w:val="nil"/>
              <w:left w:val="nil"/>
              <w:bottom w:val="single" w:sz="4" w:space="0" w:color="auto"/>
              <w:right w:val="single" w:sz="4" w:space="0" w:color="auto"/>
            </w:tcBorders>
            <w:shd w:val="clear" w:color="000000" w:fill="FFFF00"/>
            <w:noWrap/>
            <w:vAlign w:val="bottom"/>
            <w:hideMark/>
          </w:tcPr>
          <w:p w14:paraId="6569536A" w14:textId="77777777" w:rsidR="00A80CCD" w:rsidRPr="00A80CCD" w:rsidRDefault="00A80CCD" w:rsidP="00A80CCD">
            <w:pPr>
              <w:spacing w:after="0" w:line="240" w:lineRule="auto"/>
              <w:jc w:val="center"/>
              <w:rPr>
                <w:rFonts w:eastAsia="Times New Roman"/>
                <w:color w:val="000000"/>
                <w:sz w:val="20"/>
                <w:szCs w:val="20"/>
                <w:lang w:val="en-US" w:eastAsia="uk-UA"/>
              </w:rPr>
            </w:pPr>
            <w:r w:rsidRPr="00A80CCD">
              <w:rPr>
                <w:rFonts w:eastAsia="Times New Roman"/>
                <w:color w:val="000000"/>
                <w:sz w:val="20"/>
                <w:szCs w:val="20"/>
                <w:lang w:val="en-US" w:eastAsia="uk-UA"/>
              </w:rPr>
              <w:t>803</w:t>
            </w:r>
          </w:p>
        </w:tc>
        <w:tc>
          <w:tcPr>
            <w:tcW w:w="1054" w:type="dxa"/>
            <w:tcBorders>
              <w:top w:val="nil"/>
              <w:left w:val="nil"/>
              <w:bottom w:val="single" w:sz="4" w:space="0" w:color="auto"/>
              <w:right w:val="single" w:sz="4" w:space="0" w:color="auto"/>
            </w:tcBorders>
            <w:shd w:val="clear" w:color="000000" w:fill="FFFF00"/>
            <w:noWrap/>
            <w:vAlign w:val="bottom"/>
            <w:hideMark/>
          </w:tcPr>
          <w:p w14:paraId="14B1F3C2" w14:textId="77777777" w:rsidR="00A80CCD" w:rsidRPr="005A643C" w:rsidRDefault="00A80CCD" w:rsidP="00A80CCD">
            <w:pPr>
              <w:spacing w:after="0" w:line="240" w:lineRule="auto"/>
              <w:rPr>
                <w:rFonts w:eastAsia="Times New Roman"/>
                <w:color w:val="000000"/>
                <w:sz w:val="20"/>
                <w:szCs w:val="20"/>
                <w:lang w:val="en-US" w:eastAsia="uk-UA"/>
              </w:rPr>
            </w:pPr>
            <w:r w:rsidRPr="005A643C">
              <w:rPr>
                <w:rFonts w:eastAsia="Times New Roman"/>
                <w:color w:val="000000"/>
                <w:sz w:val="20"/>
                <w:szCs w:val="20"/>
                <w:lang w:val="en-US" w:eastAsia="uk-UA"/>
              </w:rPr>
              <w:t> </w:t>
            </w:r>
          </w:p>
        </w:tc>
        <w:tc>
          <w:tcPr>
            <w:tcW w:w="1460" w:type="dxa"/>
            <w:tcBorders>
              <w:top w:val="nil"/>
              <w:left w:val="nil"/>
              <w:bottom w:val="single" w:sz="4" w:space="0" w:color="auto"/>
              <w:right w:val="single" w:sz="4" w:space="0" w:color="auto"/>
            </w:tcBorders>
            <w:shd w:val="clear" w:color="000000" w:fill="FFFF00"/>
            <w:noWrap/>
            <w:vAlign w:val="center"/>
            <w:hideMark/>
          </w:tcPr>
          <w:p w14:paraId="09E122AF" w14:textId="1910E33C" w:rsidR="00A80CCD" w:rsidRPr="00A80CCD" w:rsidRDefault="00A80CCD" w:rsidP="00A80CCD">
            <w:pPr>
              <w:spacing w:after="0" w:line="240" w:lineRule="auto"/>
              <w:jc w:val="center"/>
              <w:rPr>
                <w:rFonts w:eastAsia="Times New Roman"/>
                <w:color w:val="000000"/>
                <w:sz w:val="20"/>
                <w:szCs w:val="20"/>
                <w:lang w:val="en-US" w:eastAsia="uk-UA"/>
              </w:rPr>
            </w:pPr>
            <w:r w:rsidRPr="00A80CCD">
              <w:rPr>
                <w:rFonts w:eastAsia="Times New Roman"/>
                <w:color w:val="000000"/>
                <w:sz w:val="20"/>
                <w:szCs w:val="20"/>
                <w:lang w:val="en-US" w:eastAsia="uk-UA"/>
              </w:rPr>
              <w:t>Total</w:t>
            </w:r>
          </w:p>
        </w:tc>
        <w:tc>
          <w:tcPr>
            <w:tcW w:w="637" w:type="dxa"/>
            <w:tcBorders>
              <w:top w:val="nil"/>
              <w:left w:val="nil"/>
              <w:bottom w:val="single" w:sz="4" w:space="0" w:color="auto"/>
              <w:right w:val="single" w:sz="4" w:space="0" w:color="auto"/>
            </w:tcBorders>
            <w:shd w:val="clear" w:color="000000" w:fill="FFFF00"/>
            <w:noWrap/>
            <w:vAlign w:val="bottom"/>
            <w:hideMark/>
          </w:tcPr>
          <w:p w14:paraId="1CFC58CF" w14:textId="77777777" w:rsidR="00A80CCD" w:rsidRPr="00A80CCD" w:rsidRDefault="00A80CCD" w:rsidP="00A80CCD">
            <w:pPr>
              <w:spacing w:after="0" w:line="240" w:lineRule="auto"/>
              <w:jc w:val="center"/>
              <w:rPr>
                <w:rFonts w:eastAsia="Times New Roman"/>
                <w:color w:val="000000"/>
                <w:sz w:val="20"/>
                <w:szCs w:val="20"/>
                <w:lang w:val="en-US" w:eastAsia="uk-UA"/>
              </w:rPr>
            </w:pPr>
            <w:r w:rsidRPr="00A80CCD">
              <w:rPr>
                <w:rFonts w:eastAsia="Times New Roman"/>
                <w:color w:val="000000"/>
                <w:sz w:val="20"/>
                <w:szCs w:val="20"/>
                <w:lang w:val="en-US" w:eastAsia="uk-UA"/>
              </w:rPr>
              <w:t>656</w:t>
            </w:r>
          </w:p>
        </w:tc>
        <w:tc>
          <w:tcPr>
            <w:tcW w:w="752" w:type="dxa"/>
            <w:tcBorders>
              <w:top w:val="nil"/>
              <w:left w:val="nil"/>
              <w:bottom w:val="single" w:sz="4" w:space="0" w:color="auto"/>
              <w:right w:val="single" w:sz="4" w:space="0" w:color="auto"/>
            </w:tcBorders>
            <w:shd w:val="clear" w:color="000000" w:fill="FFFF00"/>
            <w:noWrap/>
            <w:vAlign w:val="bottom"/>
            <w:hideMark/>
          </w:tcPr>
          <w:p w14:paraId="17E7D0BF" w14:textId="77777777" w:rsidR="00A80CCD" w:rsidRPr="005A643C" w:rsidRDefault="00A80CCD" w:rsidP="00A80CCD">
            <w:pPr>
              <w:spacing w:after="0" w:line="240" w:lineRule="auto"/>
              <w:rPr>
                <w:rFonts w:eastAsia="Times New Roman"/>
                <w:color w:val="000000"/>
                <w:sz w:val="20"/>
                <w:szCs w:val="20"/>
                <w:lang w:val="en-US" w:eastAsia="uk-UA"/>
              </w:rPr>
            </w:pPr>
            <w:r w:rsidRPr="005A643C">
              <w:rPr>
                <w:rFonts w:eastAsia="Times New Roman"/>
                <w:color w:val="000000"/>
                <w:sz w:val="20"/>
                <w:szCs w:val="20"/>
                <w:lang w:val="en-US" w:eastAsia="uk-UA"/>
              </w:rPr>
              <w:t> </w:t>
            </w:r>
          </w:p>
        </w:tc>
      </w:tr>
    </w:tbl>
    <w:p w14:paraId="4247C60B" w14:textId="72D977C6" w:rsidR="00664541" w:rsidRPr="005A643C" w:rsidRDefault="00D02FAE" w:rsidP="00D02FAE">
      <w:pPr>
        <w:jc w:val="center"/>
        <w:rPr>
          <w:lang w:val="en-US"/>
        </w:rPr>
      </w:pPr>
      <w:r w:rsidRPr="005A643C">
        <w:rPr>
          <w:noProof/>
          <w:lang w:val="en-US"/>
        </w:rPr>
        <w:lastRenderedPageBreak/>
        <w:drawing>
          <wp:inline distT="0" distB="0" distL="0" distR="0" wp14:anchorId="6086328F" wp14:editId="0A521566">
            <wp:extent cx="4477109" cy="2441275"/>
            <wp:effectExtent l="0" t="0" r="0" b="16510"/>
            <wp:docPr id="497865440" name="Диаграмма 1">
              <a:extLst xmlns:a="http://schemas.openxmlformats.org/drawingml/2006/main">
                <a:ext uri="{FF2B5EF4-FFF2-40B4-BE49-F238E27FC236}">
                  <a16:creationId xmlns:a16="http://schemas.microsoft.com/office/drawing/2014/main" id="{FCE6DA5D-A78F-85D4-19E2-678B8D4A8A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32BE1C0A" w14:textId="77777777" w:rsidR="009368A3" w:rsidRPr="005A643C" w:rsidRDefault="009368A3" w:rsidP="00D02FAE">
      <w:pPr>
        <w:jc w:val="center"/>
        <w:rPr>
          <w:lang w:val="en-US"/>
        </w:rPr>
      </w:pPr>
    </w:p>
    <w:p w14:paraId="3628C3D3" w14:textId="5FAD096F" w:rsidR="00104FB1" w:rsidRPr="00104FB1" w:rsidRDefault="00104FB1" w:rsidP="006C4C19">
      <w:pPr>
        <w:pStyle w:val="aa"/>
        <w:numPr>
          <w:ilvl w:val="0"/>
          <w:numId w:val="2"/>
        </w:numPr>
        <w:spacing w:line="360" w:lineRule="auto"/>
        <w:jc w:val="both"/>
        <w:rPr>
          <w:color w:val="auto"/>
          <w:lang w:val="en-US"/>
        </w:rPr>
      </w:pPr>
      <w:r w:rsidRPr="00104FB1">
        <w:rPr>
          <w:color w:val="auto"/>
          <w:lang w:val="en-US"/>
        </w:rPr>
        <w:t>Analysis of applications and refusals</w:t>
      </w:r>
      <w:r>
        <w:rPr>
          <w:color w:val="auto"/>
          <w:lang w:val="en-US"/>
        </w:rPr>
        <w:t xml:space="preserve"> </w:t>
      </w:r>
      <w:r w:rsidRPr="00104FB1">
        <w:rPr>
          <w:color w:val="auto"/>
          <w:lang w:val="en-US"/>
        </w:rPr>
        <w:t xml:space="preserve">based on </w:t>
      </w:r>
      <w:r w:rsidRPr="00104FB1">
        <w:rPr>
          <w:b/>
          <w:bCs/>
          <w:color w:val="auto"/>
          <w:lang w:val="en-US"/>
        </w:rPr>
        <w:t>Date of Birth</w:t>
      </w:r>
      <w:r w:rsidRPr="00104FB1">
        <w:rPr>
          <w:color w:val="auto"/>
          <w:lang w:val="en-US"/>
        </w:rPr>
        <w:t xml:space="preserve"> shows that the highest number of applications and refusals</w:t>
      </w:r>
      <w:r>
        <w:rPr>
          <w:color w:val="auto"/>
          <w:lang w:val="en-US"/>
        </w:rPr>
        <w:t xml:space="preserve"> </w:t>
      </w:r>
      <w:r w:rsidRPr="00104FB1">
        <w:rPr>
          <w:color w:val="auto"/>
          <w:lang w:val="en-US"/>
        </w:rPr>
        <w:t xml:space="preserve">falls within the effective age range of 1 to 16 years. Parents of younger and older children submit fewer applications. The effective midpoint (highlighted in green) for dataset_1, dataset_2 is identified as </w:t>
      </w:r>
      <w:r w:rsidRPr="00104FB1">
        <w:rPr>
          <w:b/>
          <w:bCs/>
          <w:color w:val="auto"/>
          <w:lang w:val="en-US"/>
        </w:rPr>
        <w:t>4-9 years</w:t>
      </w:r>
      <w:r w:rsidRPr="00104FB1">
        <w:rPr>
          <w:color w:val="auto"/>
          <w:lang w:val="en-US"/>
        </w:rPr>
        <w:t xml:space="preserve">, while for dataset_3, it is </w:t>
      </w:r>
      <w:r w:rsidRPr="00104FB1">
        <w:rPr>
          <w:b/>
          <w:bCs/>
          <w:color w:val="auto"/>
          <w:lang w:val="en-US"/>
        </w:rPr>
        <w:t>7-11 years</w:t>
      </w:r>
      <w:r w:rsidRPr="00104FB1">
        <w:rPr>
          <w:color w:val="auto"/>
          <w:lang w:val="en-US"/>
        </w:rPr>
        <w:t xml:space="preserve">. The peak number of applications for dataset_1, dataset_2 occurs at </w:t>
      </w:r>
      <w:r w:rsidRPr="00104FB1">
        <w:rPr>
          <w:b/>
          <w:bCs/>
          <w:color w:val="auto"/>
          <w:lang w:val="en-US"/>
        </w:rPr>
        <w:t>7 years</w:t>
      </w:r>
      <w:r w:rsidRPr="00104FB1">
        <w:rPr>
          <w:color w:val="auto"/>
          <w:lang w:val="en-US"/>
        </w:rPr>
        <w:t xml:space="preserve">, and for dataset_3, it is </w:t>
      </w:r>
      <w:r w:rsidRPr="00104FB1">
        <w:rPr>
          <w:b/>
          <w:bCs/>
          <w:color w:val="auto"/>
          <w:lang w:val="en-US"/>
        </w:rPr>
        <w:t>8-9 years</w:t>
      </w:r>
      <w:r w:rsidRPr="00104FB1">
        <w:rPr>
          <w:color w:val="auto"/>
          <w:lang w:val="en-US"/>
        </w:rPr>
        <w:t>.</w:t>
      </w:r>
    </w:p>
    <w:tbl>
      <w:tblPr>
        <w:tblW w:w="9345" w:type="dxa"/>
        <w:jc w:val="center"/>
        <w:tblLook w:val="04A0" w:firstRow="1" w:lastRow="0" w:firstColumn="1" w:lastColumn="0" w:noHBand="0" w:noVBand="1"/>
      </w:tblPr>
      <w:tblGrid>
        <w:gridCol w:w="889"/>
        <w:gridCol w:w="1143"/>
        <w:gridCol w:w="1143"/>
        <w:gridCol w:w="889"/>
        <w:gridCol w:w="1143"/>
        <w:gridCol w:w="1143"/>
        <w:gridCol w:w="889"/>
        <w:gridCol w:w="1053"/>
        <w:gridCol w:w="1053"/>
      </w:tblGrid>
      <w:tr w:rsidR="00804A30" w:rsidRPr="005A643C" w14:paraId="1623AFD7" w14:textId="77777777" w:rsidTr="00104FB1">
        <w:trPr>
          <w:trHeight w:val="463"/>
          <w:jc w:val="center"/>
        </w:trPr>
        <w:tc>
          <w:tcPr>
            <w:tcW w:w="3199" w:type="dxa"/>
            <w:gridSpan w:val="3"/>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BFDDCE1" w14:textId="600F589C" w:rsidR="00804A30" w:rsidRPr="005A643C" w:rsidRDefault="00804A30" w:rsidP="00104FB1">
            <w:pPr>
              <w:spacing w:after="0" w:line="240" w:lineRule="auto"/>
              <w:jc w:val="center"/>
              <w:rPr>
                <w:rFonts w:eastAsia="Times New Roman"/>
                <w:color w:val="000000"/>
                <w:sz w:val="24"/>
                <w:szCs w:val="24"/>
                <w:lang w:val="en-US" w:eastAsia="uk-UA"/>
              </w:rPr>
            </w:pPr>
            <w:r w:rsidRPr="005A643C">
              <w:rPr>
                <w:rFonts w:eastAsia="Times New Roman"/>
                <w:color w:val="000000"/>
                <w:sz w:val="24"/>
                <w:szCs w:val="24"/>
                <w:lang w:val="en-US" w:eastAsia="uk-UA"/>
              </w:rPr>
              <w:t xml:space="preserve">1. </w:t>
            </w:r>
            <w:r w:rsidR="00104FB1" w:rsidRPr="00104FB1">
              <w:rPr>
                <w:color w:val="auto"/>
                <w:lang w:val="en-US"/>
              </w:rPr>
              <w:t>dataset_1</w:t>
            </w:r>
          </w:p>
        </w:tc>
        <w:tc>
          <w:tcPr>
            <w:tcW w:w="3200" w:type="dxa"/>
            <w:gridSpan w:val="3"/>
            <w:tcBorders>
              <w:top w:val="single" w:sz="4" w:space="0" w:color="auto"/>
              <w:left w:val="nil"/>
              <w:bottom w:val="single" w:sz="4" w:space="0" w:color="auto"/>
              <w:right w:val="single" w:sz="4" w:space="0" w:color="auto"/>
            </w:tcBorders>
            <w:shd w:val="clear" w:color="000000" w:fill="FFFF00"/>
            <w:noWrap/>
            <w:vAlign w:val="center"/>
            <w:hideMark/>
          </w:tcPr>
          <w:p w14:paraId="650F8F8F" w14:textId="3D581107" w:rsidR="00804A30" w:rsidRPr="005A643C" w:rsidRDefault="00804A30" w:rsidP="00104FB1">
            <w:pPr>
              <w:spacing w:after="0" w:line="240" w:lineRule="auto"/>
              <w:jc w:val="center"/>
              <w:rPr>
                <w:rFonts w:eastAsia="Times New Roman"/>
                <w:color w:val="000000"/>
                <w:sz w:val="24"/>
                <w:szCs w:val="24"/>
                <w:lang w:val="en-US" w:eastAsia="uk-UA"/>
              </w:rPr>
            </w:pPr>
            <w:r w:rsidRPr="005A643C">
              <w:rPr>
                <w:rFonts w:eastAsia="Times New Roman"/>
                <w:color w:val="000000"/>
                <w:sz w:val="24"/>
                <w:szCs w:val="24"/>
                <w:lang w:val="en-US" w:eastAsia="uk-UA"/>
              </w:rPr>
              <w:t xml:space="preserve">2. </w:t>
            </w:r>
            <w:r w:rsidR="00104FB1" w:rsidRPr="00104FB1">
              <w:rPr>
                <w:color w:val="auto"/>
                <w:lang w:val="en-US"/>
              </w:rPr>
              <w:t>dataset_</w:t>
            </w:r>
            <w:r w:rsidR="00104FB1">
              <w:rPr>
                <w:color w:val="auto"/>
                <w:lang w:val="en-US"/>
              </w:rPr>
              <w:t>2</w:t>
            </w:r>
          </w:p>
        </w:tc>
        <w:tc>
          <w:tcPr>
            <w:tcW w:w="2946" w:type="dxa"/>
            <w:gridSpan w:val="3"/>
            <w:tcBorders>
              <w:top w:val="single" w:sz="4" w:space="0" w:color="auto"/>
              <w:left w:val="nil"/>
              <w:bottom w:val="single" w:sz="4" w:space="0" w:color="auto"/>
              <w:right w:val="single" w:sz="4" w:space="0" w:color="auto"/>
            </w:tcBorders>
            <w:shd w:val="clear" w:color="000000" w:fill="FFFF00"/>
            <w:noWrap/>
            <w:vAlign w:val="center"/>
            <w:hideMark/>
          </w:tcPr>
          <w:p w14:paraId="21034967" w14:textId="1C22697E" w:rsidR="00804A30" w:rsidRPr="005A643C" w:rsidRDefault="00804A30" w:rsidP="00104FB1">
            <w:pPr>
              <w:spacing w:after="0" w:line="240" w:lineRule="auto"/>
              <w:jc w:val="center"/>
              <w:rPr>
                <w:rFonts w:eastAsia="Times New Roman"/>
                <w:color w:val="000000"/>
                <w:sz w:val="24"/>
                <w:szCs w:val="24"/>
                <w:lang w:val="en-US" w:eastAsia="uk-UA"/>
              </w:rPr>
            </w:pPr>
            <w:r w:rsidRPr="005A643C">
              <w:rPr>
                <w:rFonts w:eastAsia="Times New Roman"/>
                <w:color w:val="000000"/>
                <w:sz w:val="24"/>
                <w:szCs w:val="24"/>
                <w:lang w:val="en-US" w:eastAsia="uk-UA"/>
              </w:rPr>
              <w:t xml:space="preserve">3. </w:t>
            </w:r>
            <w:r w:rsidR="00104FB1" w:rsidRPr="00104FB1">
              <w:rPr>
                <w:color w:val="auto"/>
                <w:lang w:val="en-US"/>
              </w:rPr>
              <w:t>dataset_</w:t>
            </w:r>
            <w:r w:rsidR="00104FB1">
              <w:rPr>
                <w:color w:val="auto"/>
                <w:lang w:val="en-US"/>
              </w:rPr>
              <w:t>3</w:t>
            </w:r>
          </w:p>
        </w:tc>
      </w:tr>
      <w:tr w:rsidR="00104FB1" w:rsidRPr="005A643C" w14:paraId="2E00CEA4" w14:textId="77777777" w:rsidTr="00104FB1">
        <w:trPr>
          <w:trHeight w:val="510"/>
          <w:jc w:val="center"/>
        </w:trPr>
        <w:tc>
          <w:tcPr>
            <w:tcW w:w="895" w:type="dxa"/>
            <w:tcBorders>
              <w:top w:val="nil"/>
              <w:left w:val="single" w:sz="4" w:space="0" w:color="auto"/>
              <w:bottom w:val="single" w:sz="4" w:space="0" w:color="auto"/>
              <w:right w:val="single" w:sz="4" w:space="0" w:color="auto"/>
            </w:tcBorders>
            <w:shd w:val="clear" w:color="000000" w:fill="FFFF00"/>
            <w:noWrap/>
            <w:vAlign w:val="center"/>
            <w:hideMark/>
          </w:tcPr>
          <w:p w14:paraId="721D8027" w14:textId="37B67528" w:rsidR="00104FB1" w:rsidRPr="00104FB1" w:rsidRDefault="00104FB1" w:rsidP="00104FB1">
            <w:pPr>
              <w:spacing w:after="0" w:line="240" w:lineRule="auto"/>
              <w:jc w:val="center"/>
              <w:rPr>
                <w:rFonts w:eastAsia="Times New Roman"/>
                <w:color w:val="000000"/>
                <w:sz w:val="16"/>
                <w:szCs w:val="16"/>
                <w:lang w:val="en-US" w:eastAsia="uk-UA"/>
              </w:rPr>
            </w:pPr>
            <w:r w:rsidRPr="00104FB1">
              <w:rPr>
                <w:rFonts w:eastAsia="Times New Roman"/>
                <w:color w:val="000000"/>
                <w:sz w:val="16"/>
                <w:szCs w:val="16"/>
                <w:lang w:val="en-US" w:eastAsia="uk-UA"/>
              </w:rPr>
              <w:t>The age of the child</w:t>
            </w:r>
          </w:p>
        </w:tc>
        <w:tc>
          <w:tcPr>
            <w:tcW w:w="1152" w:type="dxa"/>
            <w:tcBorders>
              <w:top w:val="nil"/>
              <w:left w:val="nil"/>
              <w:bottom w:val="single" w:sz="4" w:space="0" w:color="auto"/>
              <w:right w:val="single" w:sz="4" w:space="0" w:color="auto"/>
            </w:tcBorders>
            <w:shd w:val="clear" w:color="000000" w:fill="FFFF00"/>
            <w:vAlign w:val="center"/>
            <w:hideMark/>
          </w:tcPr>
          <w:p w14:paraId="70CA4915" w14:textId="40CF98DF" w:rsidR="00104FB1" w:rsidRPr="00104FB1" w:rsidRDefault="00104FB1" w:rsidP="00104FB1">
            <w:pPr>
              <w:spacing w:after="0" w:line="240" w:lineRule="auto"/>
              <w:jc w:val="center"/>
              <w:rPr>
                <w:rFonts w:eastAsia="Times New Roman"/>
                <w:color w:val="000000"/>
                <w:sz w:val="16"/>
                <w:szCs w:val="16"/>
                <w:lang w:val="en-US" w:eastAsia="uk-UA"/>
              </w:rPr>
            </w:pPr>
            <w:r w:rsidRPr="00104FB1">
              <w:rPr>
                <w:rFonts w:eastAsia="Times New Roman"/>
                <w:color w:val="000000"/>
                <w:sz w:val="16"/>
                <w:szCs w:val="16"/>
                <w:lang w:val="en-US" w:eastAsia="uk-UA"/>
              </w:rPr>
              <w:t>Number of all applications</w:t>
            </w:r>
          </w:p>
        </w:tc>
        <w:tc>
          <w:tcPr>
            <w:tcW w:w="1152" w:type="dxa"/>
            <w:tcBorders>
              <w:top w:val="nil"/>
              <w:left w:val="nil"/>
              <w:bottom w:val="single" w:sz="4" w:space="0" w:color="auto"/>
              <w:right w:val="single" w:sz="4" w:space="0" w:color="auto"/>
            </w:tcBorders>
            <w:shd w:val="clear" w:color="000000" w:fill="FFFF00"/>
            <w:vAlign w:val="center"/>
            <w:hideMark/>
          </w:tcPr>
          <w:p w14:paraId="1B62A0A5" w14:textId="676A2771" w:rsidR="00104FB1" w:rsidRPr="00104FB1" w:rsidRDefault="00104FB1" w:rsidP="00104FB1">
            <w:pPr>
              <w:spacing w:after="0" w:line="240" w:lineRule="auto"/>
              <w:jc w:val="center"/>
              <w:rPr>
                <w:rFonts w:eastAsia="Times New Roman"/>
                <w:color w:val="000000"/>
                <w:sz w:val="16"/>
                <w:szCs w:val="16"/>
                <w:lang w:val="en-US" w:eastAsia="uk-UA"/>
              </w:rPr>
            </w:pPr>
            <w:r w:rsidRPr="00104FB1">
              <w:rPr>
                <w:rFonts w:eastAsia="Times New Roman"/>
                <w:color w:val="000000"/>
                <w:sz w:val="16"/>
                <w:szCs w:val="16"/>
                <w:lang w:val="en-US" w:eastAsia="uk-UA"/>
              </w:rPr>
              <w:t>Percentage of applications</w:t>
            </w:r>
          </w:p>
        </w:tc>
        <w:tc>
          <w:tcPr>
            <w:tcW w:w="896" w:type="dxa"/>
            <w:tcBorders>
              <w:top w:val="nil"/>
              <w:left w:val="nil"/>
              <w:bottom w:val="single" w:sz="4" w:space="0" w:color="auto"/>
              <w:right w:val="single" w:sz="4" w:space="0" w:color="auto"/>
            </w:tcBorders>
            <w:shd w:val="clear" w:color="000000" w:fill="FFFF00"/>
            <w:noWrap/>
            <w:vAlign w:val="center"/>
          </w:tcPr>
          <w:p w14:paraId="31B990B7" w14:textId="0F5935E0" w:rsidR="00104FB1" w:rsidRPr="00104FB1" w:rsidRDefault="00104FB1" w:rsidP="00104FB1">
            <w:pPr>
              <w:spacing w:after="0" w:line="240" w:lineRule="auto"/>
              <w:jc w:val="center"/>
              <w:rPr>
                <w:rFonts w:eastAsia="Times New Roman"/>
                <w:color w:val="000000"/>
                <w:sz w:val="16"/>
                <w:szCs w:val="16"/>
                <w:lang w:val="en-US" w:eastAsia="uk-UA"/>
              </w:rPr>
            </w:pPr>
            <w:r w:rsidRPr="00104FB1">
              <w:rPr>
                <w:rFonts w:eastAsia="Times New Roman"/>
                <w:color w:val="000000"/>
                <w:sz w:val="16"/>
                <w:szCs w:val="16"/>
                <w:lang w:val="en-US" w:eastAsia="uk-UA"/>
              </w:rPr>
              <w:t>The age of the child</w:t>
            </w:r>
          </w:p>
        </w:tc>
        <w:tc>
          <w:tcPr>
            <w:tcW w:w="1152" w:type="dxa"/>
            <w:tcBorders>
              <w:top w:val="nil"/>
              <w:left w:val="nil"/>
              <w:bottom w:val="single" w:sz="4" w:space="0" w:color="auto"/>
              <w:right w:val="single" w:sz="4" w:space="0" w:color="auto"/>
            </w:tcBorders>
            <w:shd w:val="clear" w:color="000000" w:fill="FFFF00"/>
            <w:vAlign w:val="center"/>
          </w:tcPr>
          <w:p w14:paraId="36F18DDA" w14:textId="6C748C71" w:rsidR="00104FB1" w:rsidRPr="00104FB1" w:rsidRDefault="00104FB1" w:rsidP="00104FB1">
            <w:pPr>
              <w:spacing w:after="0" w:line="240" w:lineRule="auto"/>
              <w:jc w:val="center"/>
              <w:rPr>
                <w:rFonts w:eastAsia="Times New Roman"/>
                <w:color w:val="000000"/>
                <w:sz w:val="16"/>
                <w:szCs w:val="16"/>
                <w:lang w:val="en-US" w:eastAsia="uk-UA"/>
              </w:rPr>
            </w:pPr>
            <w:r w:rsidRPr="00104FB1">
              <w:rPr>
                <w:rFonts w:eastAsia="Times New Roman"/>
                <w:color w:val="000000"/>
                <w:sz w:val="16"/>
                <w:szCs w:val="16"/>
                <w:lang w:val="en-US" w:eastAsia="uk-UA"/>
              </w:rPr>
              <w:t>Number of all applications</w:t>
            </w:r>
          </w:p>
        </w:tc>
        <w:tc>
          <w:tcPr>
            <w:tcW w:w="1152" w:type="dxa"/>
            <w:tcBorders>
              <w:top w:val="nil"/>
              <w:left w:val="nil"/>
              <w:bottom w:val="single" w:sz="4" w:space="0" w:color="auto"/>
              <w:right w:val="single" w:sz="4" w:space="0" w:color="auto"/>
            </w:tcBorders>
            <w:shd w:val="clear" w:color="000000" w:fill="FFFF00"/>
            <w:vAlign w:val="center"/>
          </w:tcPr>
          <w:p w14:paraId="6BDBC813" w14:textId="4E3CC27C" w:rsidR="00104FB1" w:rsidRPr="00104FB1" w:rsidRDefault="00104FB1" w:rsidP="00104FB1">
            <w:pPr>
              <w:spacing w:after="0" w:line="240" w:lineRule="auto"/>
              <w:jc w:val="center"/>
              <w:rPr>
                <w:rFonts w:eastAsia="Times New Roman"/>
                <w:color w:val="000000"/>
                <w:sz w:val="16"/>
                <w:szCs w:val="16"/>
                <w:lang w:val="en-US" w:eastAsia="uk-UA"/>
              </w:rPr>
            </w:pPr>
            <w:r w:rsidRPr="00104FB1">
              <w:rPr>
                <w:rFonts w:eastAsia="Times New Roman"/>
                <w:color w:val="000000"/>
                <w:sz w:val="16"/>
                <w:szCs w:val="16"/>
                <w:lang w:val="en-US" w:eastAsia="uk-UA"/>
              </w:rPr>
              <w:t>Percentage of applications</w:t>
            </w:r>
          </w:p>
        </w:tc>
        <w:tc>
          <w:tcPr>
            <w:tcW w:w="896" w:type="dxa"/>
            <w:tcBorders>
              <w:top w:val="nil"/>
              <w:left w:val="nil"/>
              <w:bottom w:val="single" w:sz="4" w:space="0" w:color="auto"/>
              <w:right w:val="single" w:sz="4" w:space="0" w:color="auto"/>
            </w:tcBorders>
            <w:shd w:val="clear" w:color="000000" w:fill="FFFF00"/>
            <w:noWrap/>
            <w:vAlign w:val="center"/>
          </w:tcPr>
          <w:p w14:paraId="69975F9C" w14:textId="69FD6555" w:rsidR="00104FB1" w:rsidRPr="00104FB1" w:rsidRDefault="00104FB1" w:rsidP="00104FB1">
            <w:pPr>
              <w:spacing w:after="0" w:line="240" w:lineRule="auto"/>
              <w:jc w:val="center"/>
              <w:rPr>
                <w:rFonts w:eastAsia="Times New Roman"/>
                <w:color w:val="000000"/>
                <w:sz w:val="16"/>
                <w:szCs w:val="16"/>
                <w:lang w:val="en-US" w:eastAsia="uk-UA"/>
              </w:rPr>
            </w:pPr>
            <w:r w:rsidRPr="00104FB1">
              <w:rPr>
                <w:rFonts w:eastAsia="Times New Roman"/>
                <w:color w:val="000000"/>
                <w:sz w:val="16"/>
                <w:szCs w:val="16"/>
                <w:lang w:val="en-US" w:eastAsia="uk-UA"/>
              </w:rPr>
              <w:t>The age of the child</w:t>
            </w:r>
          </w:p>
        </w:tc>
        <w:tc>
          <w:tcPr>
            <w:tcW w:w="1025" w:type="dxa"/>
            <w:tcBorders>
              <w:top w:val="nil"/>
              <w:left w:val="nil"/>
              <w:bottom w:val="single" w:sz="4" w:space="0" w:color="auto"/>
              <w:right w:val="single" w:sz="4" w:space="0" w:color="auto"/>
            </w:tcBorders>
            <w:shd w:val="clear" w:color="000000" w:fill="FFFF00"/>
            <w:vAlign w:val="center"/>
          </w:tcPr>
          <w:p w14:paraId="6F3BD449" w14:textId="3925610B" w:rsidR="00104FB1" w:rsidRPr="00104FB1" w:rsidRDefault="00104FB1" w:rsidP="00104FB1">
            <w:pPr>
              <w:spacing w:after="0" w:line="240" w:lineRule="auto"/>
              <w:jc w:val="center"/>
              <w:rPr>
                <w:rFonts w:eastAsia="Times New Roman"/>
                <w:color w:val="000000"/>
                <w:sz w:val="16"/>
                <w:szCs w:val="16"/>
                <w:lang w:val="en-US" w:eastAsia="uk-UA"/>
              </w:rPr>
            </w:pPr>
            <w:r w:rsidRPr="00104FB1">
              <w:rPr>
                <w:rFonts w:eastAsia="Times New Roman"/>
                <w:color w:val="000000"/>
                <w:sz w:val="16"/>
                <w:szCs w:val="16"/>
                <w:lang w:val="en-US" w:eastAsia="uk-UA"/>
              </w:rPr>
              <w:t>Number of all applications</w:t>
            </w:r>
          </w:p>
        </w:tc>
        <w:tc>
          <w:tcPr>
            <w:tcW w:w="1025" w:type="dxa"/>
            <w:tcBorders>
              <w:top w:val="nil"/>
              <w:left w:val="nil"/>
              <w:bottom w:val="single" w:sz="4" w:space="0" w:color="auto"/>
              <w:right w:val="single" w:sz="4" w:space="0" w:color="auto"/>
            </w:tcBorders>
            <w:shd w:val="clear" w:color="000000" w:fill="FFFF00"/>
            <w:vAlign w:val="center"/>
          </w:tcPr>
          <w:p w14:paraId="654BF4F2" w14:textId="6A08C3CD" w:rsidR="00104FB1" w:rsidRPr="00104FB1" w:rsidRDefault="00104FB1" w:rsidP="00104FB1">
            <w:pPr>
              <w:spacing w:after="0" w:line="240" w:lineRule="auto"/>
              <w:jc w:val="center"/>
              <w:rPr>
                <w:rFonts w:eastAsia="Times New Roman"/>
                <w:color w:val="000000"/>
                <w:sz w:val="16"/>
                <w:szCs w:val="16"/>
                <w:lang w:val="en-US" w:eastAsia="uk-UA"/>
              </w:rPr>
            </w:pPr>
            <w:r w:rsidRPr="00104FB1">
              <w:rPr>
                <w:rFonts w:eastAsia="Times New Roman"/>
                <w:color w:val="000000"/>
                <w:sz w:val="16"/>
                <w:szCs w:val="16"/>
                <w:lang w:val="en-US" w:eastAsia="uk-UA"/>
              </w:rPr>
              <w:t>Percentage of applications</w:t>
            </w:r>
          </w:p>
        </w:tc>
      </w:tr>
      <w:tr w:rsidR="00104FB1" w:rsidRPr="005A643C" w14:paraId="11193022" w14:textId="77777777" w:rsidTr="00104FB1">
        <w:trPr>
          <w:trHeight w:val="255"/>
          <w:jc w:val="center"/>
        </w:trPr>
        <w:tc>
          <w:tcPr>
            <w:tcW w:w="895" w:type="dxa"/>
            <w:tcBorders>
              <w:top w:val="nil"/>
              <w:left w:val="single" w:sz="8" w:space="0" w:color="auto"/>
              <w:bottom w:val="single" w:sz="4" w:space="0" w:color="auto"/>
              <w:right w:val="single" w:sz="4" w:space="0" w:color="auto"/>
            </w:tcBorders>
            <w:shd w:val="clear" w:color="auto" w:fill="auto"/>
            <w:noWrap/>
            <w:vAlign w:val="center"/>
            <w:hideMark/>
          </w:tcPr>
          <w:p w14:paraId="7004448A" w14:textId="7B8575AA"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1 year</w:t>
            </w:r>
          </w:p>
        </w:tc>
        <w:tc>
          <w:tcPr>
            <w:tcW w:w="1152" w:type="dxa"/>
            <w:tcBorders>
              <w:top w:val="nil"/>
              <w:left w:val="nil"/>
              <w:bottom w:val="single" w:sz="4" w:space="0" w:color="auto"/>
              <w:right w:val="single" w:sz="4" w:space="0" w:color="auto"/>
            </w:tcBorders>
            <w:shd w:val="clear" w:color="auto" w:fill="auto"/>
            <w:noWrap/>
            <w:vAlign w:val="bottom"/>
            <w:hideMark/>
          </w:tcPr>
          <w:p w14:paraId="6EC64F9A"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10</w:t>
            </w:r>
          </w:p>
        </w:tc>
        <w:tc>
          <w:tcPr>
            <w:tcW w:w="1152" w:type="dxa"/>
            <w:tcBorders>
              <w:top w:val="nil"/>
              <w:left w:val="nil"/>
              <w:bottom w:val="single" w:sz="4" w:space="0" w:color="auto"/>
              <w:right w:val="single" w:sz="4" w:space="0" w:color="auto"/>
            </w:tcBorders>
            <w:shd w:val="clear" w:color="auto" w:fill="auto"/>
            <w:noWrap/>
            <w:vAlign w:val="bottom"/>
            <w:hideMark/>
          </w:tcPr>
          <w:p w14:paraId="48E8AF52"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0,59%</w:t>
            </w:r>
          </w:p>
        </w:tc>
        <w:tc>
          <w:tcPr>
            <w:tcW w:w="896" w:type="dxa"/>
            <w:tcBorders>
              <w:top w:val="nil"/>
              <w:left w:val="nil"/>
              <w:bottom w:val="single" w:sz="4" w:space="0" w:color="auto"/>
              <w:right w:val="single" w:sz="4" w:space="0" w:color="auto"/>
            </w:tcBorders>
            <w:shd w:val="clear" w:color="auto" w:fill="auto"/>
            <w:noWrap/>
            <w:vAlign w:val="center"/>
            <w:hideMark/>
          </w:tcPr>
          <w:p w14:paraId="219AB7AE" w14:textId="7F86FFAA"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1 year</w:t>
            </w:r>
          </w:p>
        </w:tc>
        <w:tc>
          <w:tcPr>
            <w:tcW w:w="1152" w:type="dxa"/>
            <w:tcBorders>
              <w:top w:val="nil"/>
              <w:left w:val="nil"/>
              <w:bottom w:val="single" w:sz="4" w:space="0" w:color="auto"/>
              <w:right w:val="single" w:sz="4" w:space="0" w:color="auto"/>
            </w:tcBorders>
            <w:shd w:val="clear" w:color="auto" w:fill="auto"/>
            <w:vAlign w:val="bottom"/>
            <w:hideMark/>
          </w:tcPr>
          <w:p w14:paraId="47854E59"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4</w:t>
            </w:r>
          </w:p>
        </w:tc>
        <w:tc>
          <w:tcPr>
            <w:tcW w:w="1152" w:type="dxa"/>
            <w:tcBorders>
              <w:top w:val="nil"/>
              <w:left w:val="nil"/>
              <w:bottom w:val="single" w:sz="4" w:space="0" w:color="auto"/>
              <w:right w:val="single" w:sz="4" w:space="0" w:color="auto"/>
            </w:tcBorders>
            <w:shd w:val="clear" w:color="auto" w:fill="auto"/>
            <w:vAlign w:val="bottom"/>
            <w:hideMark/>
          </w:tcPr>
          <w:p w14:paraId="601B98C0"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0,5%</w:t>
            </w:r>
          </w:p>
        </w:tc>
        <w:tc>
          <w:tcPr>
            <w:tcW w:w="896" w:type="dxa"/>
            <w:tcBorders>
              <w:top w:val="nil"/>
              <w:left w:val="nil"/>
              <w:bottom w:val="single" w:sz="4" w:space="0" w:color="auto"/>
              <w:right w:val="single" w:sz="4" w:space="0" w:color="auto"/>
            </w:tcBorders>
            <w:shd w:val="clear" w:color="auto" w:fill="auto"/>
            <w:noWrap/>
            <w:vAlign w:val="center"/>
            <w:hideMark/>
          </w:tcPr>
          <w:p w14:paraId="1DBFF796" w14:textId="67CC5319"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1 year</w:t>
            </w:r>
          </w:p>
        </w:tc>
        <w:tc>
          <w:tcPr>
            <w:tcW w:w="1025" w:type="dxa"/>
            <w:tcBorders>
              <w:top w:val="nil"/>
              <w:left w:val="nil"/>
              <w:bottom w:val="single" w:sz="4" w:space="0" w:color="auto"/>
              <w:right w:val="single" w:sz="4" w:space="0" w:color="auto"/>
            </w:tcBorders>
            <w:shd w:val="clear" w:color="auto" w:fill="auto"/>
            <w:vAlign w:val="bottom"/>
            <w:hideMark/>
          </w:tcPr>
          <w:p w14:paraId="6889F64E"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6</w:t>
            </w:r>
          </w:p>
        </w:tc>
        <w:tc>
          <w:tcPr>
            <w:tcW w:w="1025" w:type="dxa"/>
            <w:tcBorders>
              <w:top w:val="nil"/>
              <w:left w:val="nil"/>
              <w:bottom w:val="single" w:sz="4" w:space="0" w:color="auto"/>
              <w:right w:val="single" w:sz="4" w:space="0" w:color="auto"/>
            </w:tcBorders>
            <w:shd w:val="clear" w:color="auto" w:fill="auto"/>
            <w:vAlign w:val="bottom"/>
            <w:hideMark/>
          </w:tcPr>
          <w:p w14:paraId="0FBAECC0"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0,9%</w:t>
            </w:r>
          </w:p>
        </w:tc>
      </w:tr>
      <w:tr w:rsidR="00104FB1" w:rsidRPr="005A643C" w14:paraId="7677503F" w14:textId="77777777" w:rsidTr="00104FB1">
        <w:trPr>
          <w:trHeight w:val="300"/>
          <w:jc w:val="center"/>
        </w:trPr>
        <w:tc>
          <w:tcPr>
            <w:tcW w:w="895" w:type="dxa"/>
            <w:tcBorders>
              <w:top w:val="nil"/>
              <w:left w:val="single" w:sz="8" w:space="0" w:color="auto"/>
              <w:bottom w:val="single" w:sz="4" w:space="0" w:color="auto"/>
              <w:right w:val="single" w:sz="4" w:space="0" w:color="auto"/>
            </w:tcBorders>
            <w:shd w:val="clear" w:color="auto" w:fill="auto"/>
            <w:noWrap/>
            <w:vAlign w:val="bottom"/>
            <w:hideMark/>
          </w:tcPr>
          <w:p w14:paraId="0E584C8A" w14:textId="09BFEFFB"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2 years</w:t>
            </w:r>
          </w:p>
        </w:tc>
        <w:tc>
          <w:tcPr>
            <w:tcW w:w="1152" w:type="dxa"/>
            <w:tcBorders>
              <w:top w:val="nil"/>
              <w:left w:val="nil"/>
              <w:bottom w:val="single" w:sz="4" w:space="0" w:color="auto"/>
              <w:right w:val="single" w:sz="4" w:space="0" w:color="auto"/>
            </w:tcBorders>
            <w:shd w:val="clear" w:color="auto" w:fill="auto"/>
            <w:noWrap/>
            <w:vAlign w:val="bottom"/>
            <w:hideMark/>
          </w:tcPr>
          <w:p w14:paraId="6C7D08D8"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6</w:t>
            </w:r>
          </w:p>
        </w:tc>
        <w:tc>
          <w:tcPr>
            <w:tcW w:w="1152" w:type="dxa"/>
            <w:tcBorders>
              <w:top w:val="nil"/>
              <w:left w:val="nil"/>
              <w:bottom w:val="single" w:sz="4" w:space="0" w:color="auto"/>
              <w:right w:val="nil"/>
            </w:tcBorders>
            <w:shd w:val="clear" w:color="auto" w:fill="auto"/>
            <w:noWrap/>
            <w:vAlign w:val="bottom"/>
            <w:hideMark/>
          </w:tcPr>
          <w:p w14:paraId="13C947F3"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0,35%</w:t>
            </w:r>
          </w:p>
        </w:tc>
        <w:tc>
          <w:tcPr>
            <w:tcW w:w="896" w:type="dxa"/>
            <w:tcBorders>
              <w:top w:val="nil"/>
              <w:left w:val="single" w:sz="4" w:space="0" w:color="auto"/>
              <w:bottom w:val="single" w:sz="4" w:space="0" w:color="auto"/>
              <w:right w:val="single" w:sz="4" w:space="0" w:color="auto"/>
            </w:tcBorders>
            <w:shd w:val="clear" w:color="auto" w:fill="auto"/>
            <w:noWrap/>
            <w:vAlign w:val="bottom"/>
            <w:hideMark/>
          </w:tcPr>
          <w:p w14:paraId="2BD9E3F6" w14:textId="45C776E8"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2 years</w:t>
            </w:r>
          </w:p>
        </w:tc>
        <w:tc>
          <w:tcPr>
            <w:tcW w:w="1152" w:type="dxa"/>
            <w:tcBorders>
              <w:top w:val="nil"/>
              <w:left w:val="nil"/>
              <w:bottom w:val="single" w:sz="4" w:space="0" w:color="auto"/>
              <w:right w:val="single" w:sz="4" w:space="0" w:color="auto"/>
            </w:tcBorders>
            <w:shd w:val="clear" w:color="auto" w:fill="auto"/>
            <w:noWrap/>
            <w:vAlign w:val="bottom"/>
            <w:hideMark/>
          </w:tcPr>
          <w:p w14:paraId="610B0E0F" w14:textId="77777777" w:rsidR="00104FB1" w:rsidRPr="00104FB1" w:rsidRDefault="00104FB1" w:rsidP="00104FB1">
            <w:pPr>
              <w:spacing w:after="0" w:line="240" w:lineRule="auto"/>
              <w:rPr>
                <w:rFonts w:eastAsia="Times New Roman"/>
                <w:color w:val="000000"/>
                <w:sz w:val="18"/>
                <w:szCs w:val="18"/>
                <w:lang w:val="en-US" w:eastAsia="uk-UA"/>
              </w:rPr>
            </w:pPr>
            <w:r w:rsidRPr="00104FB1">
              <w:rPr>
                <w:rFonts w:eastAsia="Times New Roman"/>
                <w:color w:val="000000"/>
                <w:sz w:val="18"/>
                <w:szCs w:val="18"/>
                <w:lang w:val="en-US" w:eastAsia="uk-UA"/>
              </w:rPr>
              <w:t> </w:t>
            </w:r>
          </w:p>
        </w:tc>
        <w:tc>
          <w:tcPr>
            <w:tcW w:w="1152" w:type="dxa"/>
            <w:tcBorders>
              <w:top w:val="nil"/>
              <w:left w:val="nil"/>
              <w:bottom w:val="single" w:sz="4" w:space="0" w:color="auto"/>
              <w:right w:val="single" w:sz="4" w:space="0" w:color="auto"/>
            </w:tcBorders>
            <w:shd w:val="clear" w:color="auto" w:fill="auto"/>
            <w:noWrap/>
            <w:vAlign w:val="bottom"/>
            <w:hideMark/>
          </w:tcPr>
          <w:p w14:paraId="00275069" w14:textId="77777777" w:rsidR="00104FB1" w:rsidRPr="00104FB1" w:rsidRDefault="00104FB1" w:rsidP="00104FB1">
            <w:pPr>
              <w:spacing w:after="0" w:line="240" w:lineRule="auto"/>
              <w:rPr>
                <w:rFonts w:eastAsia="Times New Roman"/>
                <w:color w:val="000000"/>
                <w:sz w:val="18"/>
                <w:szCs w:val="18"/>
                <w:lang w:val="en-US" w:eastAsia="uk-UA"/>
              </w:rPr>
            </w:pPr>
            <w:r w:rsidRPr="00104FB1">
              <w:rPr>
                <w:rFonts w:eastAsia="Times New Roman"/>
                <w:color w:val="000000"/>
                <w:sz w:val="18"/>
                <w:szCs w:val="18"/>
                <w:lang w:val="en-US" w:eastAsia="uk-UA"/>
              </w:rPr>
              <w:t> </w:t>
            </w:r>
          </w:p>
        </w:tc>
        <w:tc>
          <w:tcPr>
            <w:tcW w:w="896" w:type="dxa"/>
            <w:tcBorders>
              <w:top w:val="nil"/>
              <w:left w:val="single" w:sz="8" w:space="0" w:color="auto"/>
              <w:bottom w:val="single" w:sz="4" w:space="0" w:color="auto"/>
              <w:right w:val="single" w:sz="4" w:space="0" w:color="auto"/>
            </w:tcBorders>
            <w:shd w:val="clear" w:color="auto" w:fill="auto"/>
            <w:noWrap/>
            <w:vAlign w:val="bottom"/>
            <w:hideMark/>
          </w:tcPr>
          <w:p w14:paraId="7F448264" w14:textId="39CEC9AF"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3 years</w:t>
            </w:r>
          </w:p>
        </w:tc>
        <w:tc>
          <w:tcPr>
            <w:tcW w:w="1025" w:type="dxa"/>
            <w:tcBorders>
              <w:top w:val="nil"/>
              <w:left w:val="nil"/>
              <w:bottom w:val="single" w:sz="4" w:space="0" w:color="auto"/>
              <w:right w:val="single" w:sz="4" w:space="0" w:color="auto"/>
            </w:tcBorders>
            <w:shd w:val="clear" w:color="auto" w:fill="auto"/>
            <w:noWrap/>
            <w:vAlign w:val="bottom"/>
            <w:hideMark/>
          </w:tcPr>
          <w:p w14:paraId="024B23A7"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1</w:t>
            </w:r>
          </w:p>
        </w:tc>
        <w:tc>
          <w:tcPr>
            <w:tcW w:w="1025" w:type="dxa"/>
            <w:tcBorders>
              <w:top w:val="nil"/>
              <w:left w:val="nil"/>
              <w:bottom w:val="single" w:sz="4" w:space="0" w:color="auto"/>
              <w:right w:val="single" w:sz="4" w:space="0" w:color="auto"/>
            </w:tcBorders>
            <w:shd w:val="clear" w:color="auto" w:fill="auto"/>
            <w:vAlign w:val="bottom"/>
            <w:hideMark/>
          </w:tcPr>
          <w:p w14:paraId="17A38022"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0,2%</w:t>
            </w:r>
          </w:p>
        </w:tc>
      </w:tr>
      <w:tr w:rsidR="00104FB1" w:rsidRPr="005A643C" w14:paraId="4BD75A1A" w14:textId="77777777" w:rsidTr="00104FB1">
        <w:trPr>
          <w:trHeight w:val="255"/>
          <w:jc w:val="center"/>
        </w:trPr>
        <w:tc>
          <w:tcPr>
            <w:tcW w:w="895" w:type="dxa"/>
            <w:tcBorders>
              <w:top w:val="nil"/>
              <w:left w:val="single" w:sz="8" w:space="0" w:color="auto"/>
              <w:bottom w:val="single" w:sz="4" w:space="0" w:color="auto"/>
              <w:right w:val="single" w:sz="4" w:space="0" w:color="auto"/>
            </w:tcBorders>
            <w:shd w:val="clear" w:color="auto" w:fill="auto"/>
            <w:noWrap/>
            <w:vAlign w:val="bottom"/>
            <w:hideMark/>
          </w:tcPr>
          <w:p w14:paraId="5A4E850F" w14:textId="702228A1"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3 years</w:t>
            </w:r>
          </w:p>
        </w:tc>
        <w:tc>
          <w:tcPr>
            <w:tcW w:w="1152" w:type="dxa"/>
            <w:tcBorders>
              <w:top w:val="nil"/>
              <w:left w:val="nil"/>
              <w:bottom w:val="single" w:sz="4" w:space="0" w:color="auto"/>
              <w:right w:val="single" w:sz="4" w:space="0" w:color="auto"/>
            </w:tcBorders>
            <w:shd w:val="clear" w:color="auto" w:fill="auto"/>
            <w:noWrap/>
            <w:vAlign w:val="bottom"/>
            <w:hideMark/>
          </w:tcPr>
          <w:p w14:paraId="11537A2D"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69</w:t>
            </w:r>
          </w:p>
        </w:tc>
        <w:tc>
          <w:tcPr>
            <w:tcW w:w="1152" w:type="dxa"/>
            <w:tcBorders>
              <w:top w:val="nil"/>
              <w:left w:val="nil"/>
              <w:bottom w:val="single" w:sz="4" w:space="0" w:color="auto"/>
              <w:right w:val="single" w:sz="4" w:space="0" w:color="auto"/>
            </w:tcBorders>
            <w:shd w:val="clear" w:color="auto" w:fill="auto"/>
            <w:noWrap/>
            <w:vAlign w:val="bottom"/>
            <w:hideMark/>
          </w:tcPr>
          <w:p w14:paraId="4A82CF23"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4,08%</w:t>
            </w:r>
          </w:p>
        </w:tc>
        <w:tc>
          <w:tcPr>
            <w:tcW w:w="896" w:type="dxa"/>
            <w:tcBorders>
              <w:top w:val="nil"/>
              <w:left w:val="single" w:sz="8" w:space="0" w:color="auto"/>
              <w:bottom w:val="single" w:sz="4" w:space="0" w:color="auto"/>
              <w:right w:val="single" w:sz="4" w:space="0" w:color="auto"/>
            </w:tcBorders>
            <w:shd w:val="clear" w:color="auto" w:fill="auto"/>
            <w:noWrap/>
            <w:vAlign w:val="bottom"/>
            <w:hideMark/>
          </w:tcPr>
          <w:p w14:paraId="175153CC" w14:textId="531F4B18"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3 years</w:t>
            </w:r>
          </w:p>
        </w:tc>
        <w:tc>
          <w:tcPr>
            <w:tcW w:w="1152" w:type="dxa"/>
            <w:tcBorders>
              <w:top w:val="nil"/>
              <w:left w:val="nil"/>
              <w:bottom w:val="single" w:sz="4" w:space="0" w:color="auto"/>
              <w:right w:val="single" w:sz="4" w:space="0" w:color="auto"/>
            </w:tcBorders>
            <w:shd w:val="clear" w:color="auto" w:fill="auto"/>
            <w:noWrap/>
            <w:vAlign w:val="bottom"/>
            <w:hideMark/>
          </w:tcPr>
          <w:p w14:paraId="26088A09"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40</w:t>
            </w:r>
          </w:p>
        </w:tc>
        <w:tc>
          <w:tcPr>
            <w:tcW w:w="1152" w:type="dxa"/>
            <w:tcBorders>
              <w:top w:val="nil"/>
              <w:left w:val="nil"/>
              <w:bottom w:val="single" w:sz="4" w:space="0" w:color="auto"/>
              <w:right w:val="single" w:sz="4" w:space="0" w:color="auto"/>
            </w:tcBorders>
            <w:shd w:val="clear" w:color="auto" w:fill="auto"/>
            <w:vAlign w:val="bottom"/>
            <w:hideMark/>
          </w:tcPr>
          <w:p w14:paraId="30A43557"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5,0%</w:t>
            </w:r>
          </w:p>
        </w:tc>
        <w:tc>
          <w:tcPr>
            <w:tcW w:w="896" w:type="dxa"/>
            <w:tcBorders>
              <w:top w:val="nil"/>
              <w:left w:val="single" w:sz="8" w:space="0" w:color="auto"/>
              <w:bottom w:val="single" w:sz="4" w:space="0" w:color="auto"/>
              <w:right w:val="single" w:sz="4" w:space="0" w:color="auto"/>
            </w:tcBorders>
            <w:shd w:val="clear" w:color="auto" w:fill="auto"/>
            <w:noWrap/>
            <w:vAlign w:val="bottom"/>
            <w:hideMark/>
          </w:tcPr>
          <w:p w14:paraId="269F1BAE" w14:textId="7C715BFA"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5 years</w:t>
            </w:r>
          </w:p>
        </w:tc>
        <w:tc>
          <w:tcPr>
            <w:tcW w:w="1025" w:type="dxa"/>
            <w:tcBorders>
              <w:top w:val="nil"/>
              <w:left w:val="nil"/>
              <w:bottom w:val="single" w:sz="4" w:space="0" w:color="auto"/>
              <w:right w:val="single" w:sz="4" w:space="0" w:color="auto"/>
            </w:tcBorders>
            <w:shd w:val="clear" w:color="auto" w:fill="auto"/>
            <w:noWrap/>
            <w:vAlign w:val="bottom"/>
            <w:hideMark/>
          </w:tcPr>
          <w:p w14:paraId="40F5AA38"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15</w:t>
            </w:r>
          </w:p>
        </w:tc>
        <w:tc>
          <w:tcPr>
            <w:tcW w:w="1025" w:type="dxa"/>
            <w:tcBorders>
              <w:top w:val="nil"/>
              <w:left w:val="nil"/>
              <w:bottom w:val="single" w:sz="4" w:space="0" w:color="auto"/>
              <w:right w:val="single" w:sz="4" w:space="0" w:color="auto"/>
            </w:tcBorders>
            <w:shd w:val="clear" w:color="auto" w:fill="auto"/>
            <w:vAlign w:val="bottom"/>
            <w:hideMark/>
          </w:tcPr>
          <w:p w14:paraId="2B8FEF2D"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2,3%</w:t>
            </w:r>
          </w:p>
        </w:tc>
      </w:tr>
      <w:tr w:rsidR="00104FB1" w:rsidRPr="005A643C" w14:paraId="7D846BFE" w14:textId="77777777" w:rsidTr="00104FB1">
        <w:trPr>
          <w:trHeight w:val="255"/>
          <w:jc w:val="center"/>
        </w:trPr>
        <w:tc>
          <w:tcPr>
            <w:tcW w:w="895" w:type="dxa"/>
            <w:tcBorders>
              <w:top w:val="nil"/>
              <w:left w:val="single" w:sz="8" w:space="0" w:color="auto"/>
              <w:bottom w:val="single" w:sz="4" w:space="0" w:color="auto"/>
              <w:right w:val="single" w:sz="4" w:space="0" w:color="auto"/>
            </w:tcBorders>
            <w:shd w:val="clear" w:color="000000" w:fill="92D050"/>
            <w:noWrap/>
            <w:vAlign w:val="bottom"/>
            <w:hideMark/>
          </w:tcPr>
          <w:p w14:paraId="1FA87F99"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4</w:t>
            </w:r>
          </w:p>
        </w:tc>
        <w:tc>
          <w:tcPr>
            <w:tcW w:w="1152" w:type="dxa"/>
            <w:tcBorders>
              <w:top w:val="nil"/>
              <w:left w:val="nil"/>
              <w:bottom w:val="single" w:sz="4" w:space="0" w:color="auto"/>
              <w:right w:val="single" w:sz="4" w:space="0" w:color="auto"/>
            </w:tcBorders>
            <w:shd w:val="clear" w:color="000000" w:fill="92D050"/>
            <w:noWrap/>
            <w:vAlign w:val="bottom"/>
            <w:hideMark/>
          </w:tcPr>
          <w:p w14:paraId="1E33D67E"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149</w:t>
            </w:r>
          </w:p>
        </w:tc>
        <w:tc>
          <w:tcPr>
            <w:tcW w:w="1152" w:type="dxa"/>
            <w:tcBorders>
              <w:top w:val="nil"/>
              <w:left w:val="nil"/>
              <w:bottom w:val="single" w:sz="4" w:space="0" w:color="auto"/>
              <w:right w:val="single" w:sz="4" w:space="0" w:color="auto"/>
            </w:tcBorders>
            <w:shd w:val="clear" w:color="000000" w:fill="92D050"/>
            <w:noWrap/>
            <w:vAlign w:val="bottom"/>
            <w:hideMark/>
          </w:tcPr>
          <w:p w14:paraId="45B8654F"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9%</w:t>
            </w:r>
          </w:p>
        </w:tc>
        <w:tc>
          <w:tcPr>
            <w:tcW w:w="896" w:type="dxa"/>
            <w:tcBorders>
              <w:top w:val="nil"/>
              <w:left w:val="single" w:sz="8" w:space="0" w:color="auto"/>
              <w:bottom w:val="single" w:sz="4" w:space="0" w:color="auto"/>
              <w:right w:val="single" w:sz="4" w:space="0" w:color="auto"/>
            </w:tcBorders>
            <w:shd w:val="clear" w:color="000000" w:fill="92D050"/>
            <w:noWrap/>
            <w:vAlign w:val="bottom"/>
            <w:hideMark/>
          </w:tcPr>
          <w:p w14:paraId="4E1350C1" w14:textId="7290B0A8"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 xml:space="preserve">4 </w:t>
            </w:r>
          </w:p>
        </w:tc>
        <w:tc>
          <w:tcPr>
            <w:tcW w:w="1152" w:type="dxa"/>
            <w:tcBorders>
              <w:top w:val="nil"/>
              <w:left w:val="nil"/>
              <w:bottom w:val="single" w:sz="4" w:space="0" w:color="auto"/>
              <w:right w:val="single" w:sz="4" w:space="0" w:color="auto"/>
            </w:tcBorders>
            <w:shd w:val="clear" w:color="000000" w:fill="92D050"/>
            <w:noWrap/>
            <w:vAlign w:val="bottom"/>
            <w:hideMark/>
          </w:tcPr>
          <w:p w14:paraId="560DD9C6"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102</w:t>
            </w:r>
          </w:p>
        </w:tc>
        <w:tc>
          <w:tcPr>
            <w:tcW w:w="1152" w:type="dxa"/>
            <w:tcBorders>
              <w:top w:val="nil"/>
              <w:left w:val="nil"/>
              <w:bottom w:val="single" w:sz="4" w:space="0" w:color="auto"/>
              <w:right w:val="single" w:sz="4" w:space="0" w:color="auto"/>
            </w:tcBorders>
            <w:shd w:val="clear" w:color="000000" w:fill="92D050"/>
            <w:vAlign w:val="bottom"/>
            <w:hideMark/>
          </w:tcPr>
          <w:p w14:paraId="6C685CB7"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12,7%</w:t>
            </w:r>
          </w:p>
        </w:tc>
        <w:tc>
          <w:tcPr>
            <w:tcW w:w="896" w:type="dxa"/>
            <w:tcBorders>
              <w:top w:val="nil"/>
              <w:left w:val="single" w:sz="8" w:space="0" w:color="auto"/>
              <w:bottom w:val="single" w:sz="4" w:space="0" w:color="auto"/>
              <w:right w:val="single" w:sz="4" w:space="0" w:color="auto"/>
            </w:tcBorders>
            <w:shd w:val="clear" w:color="auto" w:fill="auto"/>
            <w:noWrap/>
            <w:vAlign w:val="bottom"/>
            <w:hideMark/>
          </w:tcPr>
          <w:p w14:paraId="7AB9C5DF"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6</w:t>
            </w:r>
          </w:p>
        </w:tc>
        <w:tc>
          <w:tcPr>
            <w:tcW w:w="1025" w:type="dxa"/>
            <w:tcBorders>
              <w:top w:val="nil"/>
              <w:left w:val="nil"/>
              <w:bottom w:val="single" w:sz="4" w:space="0" w:color="auto"/>
              <w:right w:val="single" w:sz="4" w:space="0" w:color="auto"/>
            </w:tcBorders>
            <w:shd w:val="clear" w:color="auto" w:fill="auto"/>
            <w:noWrap/>
            <w:vAlign w:val="bottom"/>
            <w:hideMark/>
          </w:tcPr>
          <w:p w14:paraId="43E903B5"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48</w:t>
            </w:r>
          </w:p>
        </w:tc>
        <w:tc>
          <w:tcPr>
            <w:tcW w:w="1025" w:type="dxa"/>
            <w:tcBorders>
              <w:top w:val="nil"/>
              <w:left w:val="nil"/>
              <w:bottom w:val="single" w:sz="4" w:space="0" w:color="auto"/>
              <w:right w:val="single" w:sz="4" w:space="0" w:color="auto"/>
            </w:tcBorders>
            <w:shd w:val="clear" w:color="auto" w:fill="auto"/>
            <w:vAlign w:val="bottom"/>
            <w:hideMark/>
          </w:tcPr>
          <w:p w14:paraId="5D400ECB"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7,3%</w:t>
            </w:r>
          </w:p>
        </w:tc>
      </w:tr>
      <w:tr w:rsidR="00104FB1" w:rsidRPr="005A643C" w14:paraId="37364781" w14:textId="77777777" w:rsidTr="00104FB1">
        <w:trPr>
          <w:trHeight w:val="255"/>
          <w:jc w:val="center"/>
        </w:trPr>
        <w:tc>
          <w:tcPr>
            <w:tcW w:w="895" w:type="dxa"/>
            <w:tcBorders>
              <w:top w:val="nil"/>
              <w:left w:val="single" w:sz="8" w:space="0" w:color="auto"/>
              <w:bottom w:val="single" w:sz="4" w:space="0" w:color="auto"/>
              <w:right w:val="single" w:sz="4" w:space="0" w:color="auto"/>
            </w:tcBorders>
            <w:shd w:val="clear" w:color="000000" w:fill="92D050"/>
            <w:noWrap/>
            <w:vAlign w:val="bottom"/>
            <w:hideMark/>
          </w:tcPr>
          <w:p w14:paraId="5C2FDED7"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5</w:t>
            </w:r>
          </w:p>
        </w:tc>
        <w:tc>
          <w:tcPr>
            <w:tcW w:w="1152" w:type="dxa"/>
            <w:tcBorders>
              <w:top w:val="nil"/>
              <w:left w:val="nil"/>
              <w:bottom w:val="single" w:sz="4" w:space="0" w:color="auto"/>
              <w:right w:val="single" w:sz="4" w:space="0" w:color="auto"/>
            </w:tcBorders>
            <w:shd w:val="clear" w:color="000000" w:fill="92D050"/>
            <w:noWrap/>
            <w:vAlign w:val="bottom"/>
            <w:hideMark/>
          </w:tcPr>
          <w:p w14:paraId="3384C9C7"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191</w:t>
            </w:r>
          </w:p>
        </w:tc>
        <w:tc>
          <w:tcPr>
            <w:tcW w:w="1152" w:type="dxa"/>
            <w:tcBorders>
              <w:top w:val="nil"/>
              <w:left w:val="nil"/>
              <w:bottom w:val="single" w:sz="4" w:space="0" w:color="auto"/>
              <w:right w:val="single" w:sz="4" w:space="0" w:color="auto"/>
            </w:tcBorders>
            <w:shd w:val="clear" w:color="000000" w:fill="92D050"/>
            <w:noWrap/>
            <w:vAlign w:val="bottom"/>
            <w:hideMark/>
          </w:tcPr>
          <w:p w14:paraId="083DB1CF"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11%</w:t>
            </w:r>
          </w:p>
        </w:tc>
        <w:tc>
          <w:tcPr>
            <w:tcW w:w="896" w:type="dxa"/>
            <w:tcBorders>
              <w:top w:val="nil"/>
              <w:left w:val="single" w:sz="8" w:space="0" w:color="auto"/>
              <w:bottom w:val="single" w:sz="4" w:space="0" w:color="auto"/>
              <w:right w:val="single" w:sz="4" w:space="0" w:color="auto"/>
            </w:tcBorders>
            <w:shd w:val="clear" w:color="000000" w:fill="92D050"/>
            <w:noWrap/>
            <w:vAlign w:val="bottom"/>
            <w:hideMark/>
          </w:tcPr>
          <w:p w14:paraId="41DB15DC" w14:textId="33D60E2D"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 xml:space="preserve">5 </w:t>
            </w:r>
          </w:p>
        </w:tc>
        <w:tc>
          <w:tcPr>
            <w:tcW w:w="1152" w:type="dxa"/>
            <w:tcBorders>
              <w:top w:val="nil"/>
              <w:left w:val="nil"/>
              <w:bottom w:val="single" w:sz="4" w:space="0" w:color="auto"/>
              <w:right w:val="single" w:sz="4" w:space="0" w:color="auto"/>
            </w:tcBorders>
            <w:shd w:val="clear" w:color="000000" w:fill="92D050"/>
            <w:noWrap/>
            <w:vAlign w:val="bottom"/>
            <w:hideMark/>
          </w:tcPr>
          <w:p w14:paraId="0CE27397"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105</w:t>
            </w:r>
          </w:p>
        </w:tc>
        <w:tc>
          <w:tcPr>
            <w:tcW w:w="1152" w:type="dxa"/>
            <w:tcBorders>
              <w:top w:val="nil"/>
              <w:left w:val="nil"/>
              <w:bottom w:val="single" w:sz="4" w:space="0" w:color="auto"/>
              <w:right w:val="single" w:sz="4" w:space="0" w:color="auto"/>
            </w:tcBorders>
            <w:shd w:val="clear" w:color="000000" w:fill="92D050"/>
            <w:vAlign w:val="bottom"/>
            <w:hideMark/>
          </w:tcPr>
          <w:p w14:paraId="66791316"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13,1%</w:t>
            </w:r>
          </w:p>
        </w:tc>
        <w:tc>
          <w:tcPr>
            <w:tcW w:w="896" w:type="dxa"/>
            <w:tcBorders>
              <w:top w:val="nil"/>
              <w:left w:val="single" w:sz="8" w:space="0" w:color="auto"/>
              <w:bottom w:val="single" w:sz="4" w:space="0" w:color="auto"/>
              <w:right w:val="single" w:sz="4" w:space="0" w:color="auto"/>
            </w:tcBorders>
            <w:shd w:val="clear" w:color="000000" w:fill="92D050"/>
            <w:noWrap/>
            <w:vAlign w:val="bottom"/>
            <w:hideMark/>
          </w:tcPr>
          <w:p w14:paraId="4DDE2BC7"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7</w:t>
            </w:r>
          </w:p>
        </w:tc>
        <w:tc>
          <w:tcPr>
            <w:tcW w:w="1025" w:type="dxa"/>
            <w:tcBorders>
              <w:top w:val="nil"/>
              <w:left w:val="nil"/>
              <w:bottom w:val="single" w:sz="4" w:space="0" w:color="auto"/>
              <w:right w:val="single" w:sz="4" w:space="0" w:color="auto"/>
            </w:tcBorders>
            <w:shd w:val="clear" w:color="000000" w:fill="92D050"/>
            <w:noWrap/>
            <w:vAlign w:val="bottom"/>
            <w:hideMark/>
          </w:tcPr>
          <w:p w14:paraId="5F4243A3"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92</w:t>
            </w:r>
          </w:p>
        </w:tc>
        <w:tc>
          <w:tcPr>
            <w:tcW w:w="1025" w:type="dxa"/>
            <w:tcBorders>
              <w:top w:val="nil"/>
              <w:left w:val="nil"/>
              <w:bottom w:val="single" w:sz="4" w:space="0" w:color="auto"/>
              <w:right w:val="single" w:sz="4" w:space="0" w:color="auto"/>
            </w:tcBorders>
            <w:shd w:val="clear" w:color="000000" w:fill="92D050"/>
            <w:vAlign w:val="bottom"/>
            <w:hideMark/>
          </w:tcPr>
          <w:p w14:paraId="0C29B5F6"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14,0%</w:t>
            </w:r>
          </w:p>
        </w:tc>
      </w:tr>
      <w:tr w:rsidR="00104FB1" w:rsidRPr="005A643C" w14:paraId="4CB9BD83" w14:textId="77777777" w:rsidTr="00104FB1">
        <w:trPr>
          <w:trHeight w:val="300"/>
          <w:jc w:val="center"/>
        </w:trPr>
        <w:tc>
          <w:tcPr>
            <w:tcW w:w="895" w:type="dxa"/>
            <w:tcBorders>
              <w:top w:val="nil"/>
              <w:left w:val="single" w:sz="8" w:space="0" w:color="auto"/>
              <w:bottom w:val="single" w:sz="4" w:space="0" w:color="auto"/>
              <w:right w:val="single" w:sz="4" w:space="0" w:color="auto"/>
            </w:tcBorders>
            <w:shd w:val="clear" w:color="000000" w:fill="92D050"/>
            <w:noWrap/>
            <w:vAlign w:val="bottom"/>
            <w:hideMark/>
          </w:tcPr>
          <w:p w14:paraId="3861EEFD"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6</w:t>
            </w:r>
          </w:p>
        </w:tc>
        <w:tc>
          <w:tcPr>
            <w:tcW w:w="1152" w:type="dxa"/>
            <w:tcBorders>
              <w:top w:val="nil"/>
              <w:left w:val="nil"/>
              <w:bottom w:val="single" w:sz="4" w:space="0" w:color="auto"/>
              <w:right w:val="single" w:sz="4" w:space="0" w:color="auto"/>
            </w:tcBorders>
            <w:shd w:val="clear" w:color="000000" w:fill="92D050"/>
            <w:noWrap/>
            <w:vAlign w:val="bottom"/>
            <w:hideMark/>
          </w:tcPr>
          <w:p w14:paraId="201A328F"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255</w:t>
            </w:r>
          </w:p>
        </w:tc>
        <w:tc>
          <w:tcPr>
            <w:tcW w:w="1152" w:type="dxa"/>
            <w:tcBorders>
              <w:top w:val="nil"/>
              <w:left w:val="nil"/>
              <w:bottom w:val="single" w:sz="4" w:space="0" w:color="auto"/>
              <w:right w:val="single" w:sz="4" w:space="0" w:color="auto"/>
            </w:tcBorders>
            <w:shd w:val="clear" w:color="000000" w:fill="92D050"/>
            <w:noWrap/>
            <w:vAlign w:val="bottom"/>
            <w:hideMark/>
          </w:tcPr>
          <w:p w14:paraId="281258D7"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15%</w:t>
            </w:r>
          </w:p>
        </w:tc>
        <w:tc>
          <w:tcPr>
            <w:tcW w:w="896" w:type="dxa"/>
            <w:tcBorders>
              <w:top w:val="nil"/>
              <w:left w:val="single" w:sz="8" w:space="0" w:color="auto"/>
              <w:bottom w:val="single" w:sz="4" w:space="0" w:color="auto"/>
              <w:right w:val="single" w:sz="4" w:space="0" w:color="auto"/>
            </w:tcBorders>
            <w:shd w:val="clear" w:color="000000" w:fill="92D050"/>
            <w:noWrap/>
            <w:vAlign w:val="bottom"/>
            <w:hideMark/>
          </w:tcPr>
          <w:p w14:paraId="62E6EF1E"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6</w:t>
            </w:r>
          </w:p>
        </w:tc>
        <w:tc>
          <w:tcPr>
            <w:tcW w:w="1152" w:type="dxa"/>
            <w:tcBorders>
              <w:top w:val="nil"/>
              <w:left w:val="nil"/>
              <w:bottom w:val="single" w:sz="4" w:space="0" w:color="auto"/>
              <w:right w:val="single" w:sz="4" w:space="0" w:color="auto"/>
            </w:tcBorders>
            <w:shd w:val="clear" w:color="000000" w:fill="92D050"/>
            <w:noWrap/>
            <w:vAlign w:val="bottom"/>
            <w:hideMark/>
          </w:tcPr>
          <w:p w14:paraId="507048E2"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125</w:t>
            </w:r>
          </w:p>
        </w:tc>
        <w:tc>
          <w:tcPr>
            <w:tcW w:w="1152" w:type="dxa"/>
            <w:tcBorders>
              <w:top w:val="nil"/>
              <w:left w:val="nil"/>
              <w:bottom w:val="single" w:sz="4" w:space="0" w:color="auto"/>
              <w:right w:val="single" w:sz="4" w:space="0" w:color="auto"/>
            </w:tcBorders>
            <w:shd w:val="clear" w:color="000000" w:fill="92D050"/>
            <w:vAlign w:val="bottom"/>
            <w:hideMark/>
          </w:tcPr>
          <w:p w14:paraId="7EA8F105"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15,6%</w:t>
            </w:r>
          </w:p>
        </w:tc>
        <w:tc>
          <w:tcPr>
            <w:tcW w:w="896" w:type="dxa"/>
            <w:tcBorders>
              <w:top w:val="nil"/>
              <w:left w:val="single" w:sz="8" w:space="0" w:color="auto"/>
              <w:bottom w:val="single" w:sz="4" w:space="0" w:color="auto"/>
              <w:right w:val="single" w:sz="4" w:space="0" w:color="auto"/>
            </w:tcBorders>
            <w:shd w:val="clear" w:color="000000" w:fill="92D050"/>
            <w:noWrap/>
            <w:vAlign w:val="bottom"/>
            <w:hideMark/>
          </w:tcPr>
          <w:p w14:paraId="323354BD" w14:textId="77777777" w:rsidR="00104FB1" w:rsidRPr="00104FB1" w:rsidRDefault="00104FB1" w:rsidP="00104FB1">
            <w:pPr>
              <w:spacing w:after="0" w:line="240" w:lineRule="auto"/>
              <w:jc w:val="center"/>
              <w:rPr>
                <w:rFonts w:eastAsia="Times New Roman"/>
                <w:b/>
                <w:bCs/>
                <w:color w:val="000000"/>
                <w:sz w:val="18"/>
                <w:szCs w:val="18"/>
                <w:lang w:val="en-US" w:eastAsia="uk-UA"/>
              </w:rPr>
            </w:pPr>
            <w:r w:rsidRPr="00104FB1">
              <w:rPr>
                <w:rFonts w:eastAsia="Times New Roman"/>
                <w:b/>
                <w:bCs/>
                <w:color w:val="000000"/>
                <w:sz w:val="18"/>
                <w:szCs w:val="18"/>
                <w:lang w:val="en-US" w:eastAsia="uk-UA"/>
              </w:rPr>
              <w:t>8</w:t>
            </w:r>
          </w:p>
        </w:tc>
        <w:tc>
          <w:tcPr>
            <w:tcW w:w="1025" w:type="dxa"/>
            <w:tcBorders>
              <w:top w:val="nil"/>
              <w:left w:val="nil"/>
              <w:bottom w:val="single" w:sz="4" w:space="0" w:color="auto"/>
              <w:right w:val="single" w:sz="4" w:space="0" w:color="auto"/>
            </w:tcBorders>
            <w:shd w:val="clear" w:color="000000" w:fill="92D050"/>
            <w:noWrap/>
            <w:vAlign w:val="bottom"/>
            <w:hideMark/>
          </w:tcPr>
          <w:p w14:paraId="76469D51" w14:textId="77777777" w:rsidR="00104FB1" w:rsidRPr="00104FB1" w:rsidRDefault="00104FB1" w:rsidP="00104FB1">
            <w:pPr>
              <w:spacing w:after="0" w:line="240" w:lineRule="auto"/>
              <w:jc w:val="center"/>
              <w:rPr>
                <w:rFonts w:eastAsia="Times New Roman"/>
                <w:b/>
                <w:bCs/>
                <w:color w:val="000000"/>
                <w:sz w:val="18"/>
                <w:szCs w:val="18"/>
                <w:lang w:val="en-US" w:eastAsia="uk-UA"/>
              </w:rPr>
            </w:pPr>
            <w:r w:rsidRPr="00104FB1">
              <w:rPr>
                <w:rFonts w:eastAsia="Times New Roman"/>
                <w:b/>
                <w:bCs/>
                <w:color w:val="000000"/>
                <w:sz w:val="18"/>
                <w:szCs w:val="18"/>
                <w:lang w:val="en-US" w:eastAsia="uk-UA"/>
              </w:rPr>
              <w:t>116</w:t>
            </w:r>
          </w:p>
        </w:tc>
        <w:tc>
          <w:tcPr>
            <w:tcW w:w="1025" w:type="dxa"/>
            <w:tcBorders>
              <w:top w:val="nil"/>
              <w:left w:val="nil"/>
              <w:bottom w:val="single" w:sz="4" w:space="0" w:color="auto"/>
              <w:right w:val="single" w:sz="4" w:space="0" w:color="auto"/>
            </w:tcBorders>
            <w:shd w:val="clear" w:color="000000" w:fill="92D050"/>
            <w:vAlign w:val="bottom"/>
            <w:hideMark/>
          </w:tcPr>
          <w:p w14:paraId="0E0E1148" w14:textId="77777777" w:rsidR="00104FB1" w:rsidRPr="00104FB1" w:rsidRDefault="00104FB1" w:rsidP="00104FB1">
            <w:pPr>
              <w:spacing w:after="0" w:line="240" w:lineRule="auto"/>
              <w:jc w:val="center"/>
              <w:rPr>
                <w:rFonts w:eastAsia="Times New Roman"/>
                <w:b/>
                <w:bCs/>
                <w:color w:val="000000"/>
                <w:sz w:val="18"/>
                <w:szCs w:val="18"/>
                <w:lang w:val="en-US" w:eastAsia="uk-UA"/>
              </w:rPr>
            </w:pPr>
            <w:r w:rsidRPr="00104FB1">
              <w:rPr>
                <w:rFonts w:eastAsia="Times New Roman"/>
                <w:b/>
                <w:bCs/>
                <w:color w:val="000000"/>
                <w:sz w:val="18"/>
                <w:szCs w:val="18"/>
                <w:lang w:val="en-US" w:eastAsia="uk-UA"/>
              </w:rPr>
              <w:t>17,7%</w:t>
            </w:r>
          </w:p>
        </w:tc>
      </w:tr>
      <w:tr w:rsidR="00104FB1" w:rsidRPr="005A643C" w14:paraId="467DAAD4" w14:textId="77777777" w:rsidTr="00104FB1">
        <w:trPr>
          <w:trHeight w:val="255"/>
          <w:jc w:val="center"/>
        </w:trPr>
        <w:tc>
          <w:tcPr>
            <w:tcW w:w="895" w:type="dxa"/>
            <w:tcBorders>
              <w:top w:val="nil"/>
              <w:left w:val="single" w:sz="8" w:space="0" w:color="auto"/>
              <w:bottom w:val="single" w:sz="4" w:space="0" w:color="auto"/>
              <w:right w:val="single" w:sz="4" w:space="0" w:color="auto"/>
            </w:tcBorders>
            <w:shd w:val="clear" w:color="000000" w:fill="92D050"/>
            <w:noWrap/>
            <w:vAlign w:val="bottom"/>
            <w:hideMark/>
          </w:tcPr>
          <w:p w14:paraId="0CA839F0" w14:textId="77777777" w:rsidR="00104FB1" w:rsidRPr="00104FB1" w:rsidRDefault="00104FB1" w:rsidP="00104FB1">
            <w:pPr>
              <w:spacing w:after="0" w:line="240" w:lineRule="auto"/>
              <w:jc w:val="center"/>
              <w:rPr>
                <w:rFonts w:eastAsia="Times New Roman"/>
                <w:b/>
                <w:bCs/>
                <w:color w:val="000000"/>
                <w:sz w:val="18"/>
                <w:szCs w:val="18"/>
                <w:lang w:val="en-US" w:eastAsia="uk-UA"/>
              </w:rPr>
            </w:pPr>
            <w:r w:rsidRPr="00104FB1">
              <w:rPr>
                <w:rFonts w:eastAsia="Times New Roman"/>
                <w:b/>
                <w:bCs/>
                <w:color w:val="000000"/>
                <w:sz w:val="18"/>
                <w:szCs w:val="18"/>
                <w:lang w:val="en-US" w:eastAsia="uk-UA"/>
              </w:rPr>
              <w:t>7</w:t>
            </w:r>
          </w:p>
        </w:tc>
        <w:tc>
          <w:tcPr>
            <w:tcW w:w="1152" w:type="dxa"/>
            <w:tcBorders>
              <w:top w:val="nil"/>
              <w:left w:val="nil"/>
              <w:bottom w:val="single" w:sz="4" w:space="0" w:color="auto"/>
              <w:right w:val="single" w:sz="4" w:space="0" w:color="auto"/>
            </w:tcBorders>
            <w:shd w:val="clear" w:color="000000" w:fill="92D050"/>
            <w:noWrap/>
            <w:vAlign w:val="bottom"/>
            <w:hideMark/>
          </w:tcPr>
          <w:p w14:paraId="2CC35C85" w14:textId="77777777" w:rsidR="00104FB1" w:rsidRPr="00104FB1" w:rsidRDefault="00104FB1" w:rsidP="00104FB1">
            <w:pPr>
              <w:spacing w:after="0" w:line="240" w:lineRule="auto"/>
              <w:jc w:val="center"/>
              <w:rPr>
                <w:rFonts w:eastAsia="Times New Roman"/>
                <w:b/>
                <w:bCs/>
                <w:color w:val="000000"/>
                <w:sz w:val="18"/>
                <w:szCs w:val="18"/>
                <w:lang w:val="en-US" w:eastAsia="uk-UA"/>
              </w:rPr>
            </w:pPr>
            <w:r w:rsidRPr="00104FB1">
              <w:rPr>
                <w:rFonts w:eastAsia="Times New Roman"/>
                <w:b/>
                <w:bCs/>
                <w:color w:val="000000"/>
                <w:sz w:val="18"/>
                <w:szCs w:val="18"/>
                <w:lang w:val="en-US" w:eastAsia="uk-UA"/>
              </w:rPr>
              <w:t>394</w:t>
            </w:r>
          </w:p>
        </w:tc>
        <w:tc>
          <w:tcPr>
            <w:tcW w:w="1152" w:type="dxa"/>
            <w:tcBorders>
              <w:top w:val="nil"/>
              <w:left w:val="nil"/>
              <w:bottom w:val="single" w:sz="4" w:space="0" w:color="auto"/>
              <w:right w:val="single" w:sz="4" w:space="0" w:color="auto"/>
            </w:tcBorders>
            <w:shd w:val="clear" w:color="000000" w:fill="92D050"/>
            <w:noWrap/>
            <w:vAlign w:val="bottom"/>
            <w:hideMark/>
          </w:tcPr>
          <w:p w14:paraId="5DC113DC" w14:textId="77777777" w:rsidR="00104FB1" w:rsidRPr="00104FB1" w:rsidRDefault="00104FB1" w:rsidP="00104FB1">
            <w:pPr>
              <w:spacing w:after="0" w:line="240" w:lineRule="auto"/>
              <w:jc w:val="center"/>
              <w:rPr>
                <w:rFonts w:eastAsia="Times New Roman"/>
                <w:b/>
                <w:bCs/>
                <w:color w:val="000000"/>
                <w:sz w:val="18"/>
                <w:szCs w:val="18"/>
                <w:lang w:val="en-US" w:eastAsia="uk-UA"/>
              </w:rPr>
            </w:pPr>
            <w:r w:rsidRPr="00104FB1">
              <w:rPr>
                <w:rFonts w:eastAsia="Times New Roman"/>
                <w:b/>
                <w:bCs/>
                <w:color w:val="000000"/>
                <w:sz w:val="18"/>
                <w:szCs w:val="18"/>
                <w:lang w:val="en-US" w:eastAsia="uk-UA"/>
              </w:rPr>
              <w:t>23%</w:t>
            </w:r>
          </w:p>
        </w:tc>
        <w:tc>
          <w:tcPr>
            <w:tcW w:w="896" w:type="dxa"/>
            <w:tcBorders>
              <w:top w:val="nil"/>
              <w:left w:val="single" w:sz="8" w:space="0" w:color="auto"/>
              <w:bottom w:val="single" w:sz="4" w:space="0" w:color="auto"/>
              <w:right w:val="single" w:sz="4" w:space="0" w:color="auto"/>
            </w:tcBorders>
            <w:shd w:val="clear" w:color="000000" w:fill="92D050"/>
            <w:noWrap/>
            <w:vAlign w:val="bottom"/>
            <w:hideMark/>
          </w:tcPr>
          <w:p w14:paraId="5323CBF1" w14:textId="77777777" w:rsidR="00104FB1" w:rsidRPr="00104FB1" w:rsidRDefault="00104FB1" w:rsidP="00104FB1">
            <w:pPr>
              <w:spacing w:after="0" w:line="240" w:lineRule="auto"/>
              <w:jc w:val="center"/>
              <w:rPr>
                <w:rFonts w:eastAsia="Times New Roman"/>
                <w:b/>
                <w:bCs/>
                <w:color w:val="000000"/>
                <w:sz w:val="18"/>
                <w:szCs w:val="18"/>
                <w:lang w:val="en-US" w:eastAsia="uk-UA"/>
              </w:rPr>
            </w:pPr>
            <w:r w:rsidRPr="00104FB1">
              <w:rPr>
                <w:rFonts w:eastAsia="Times New Roman"/>
                <w:b/>
                <w:bCs/>
                <w:color w:val="000000"/>
                <w:sz w:val="18"/>
                <w:szCs w:val="18"/>
                <w:lang w:val="en-US" w:eastAsia="uk-UA"/>
              </w:rPr>
              <w:t>7</w:t>
            </w:r>
          </w:p>
        </w:tc>
        <w:tc>
          <w:tcPr>
            <w:tcW w:w="1152" w:type="dxa"/>
            <w:tcBorders>
              <w:top w:val="nil"/>
              <w:left w:val="nil"/>
              <w:bottom w:val="single" w:sz="4" w:space="0" w:color="auto"/>
              <w:right w:val="single" w:sz="4" w:space="0" w:color="auto"/>
            </w:tcBorders>
            <w:shd w:val="clear" w:color="000000" w:fill="92D050"/>
            <w:noWrap/>
            <w:vAlign w:val="bottom"/>
            <w:hideMark/>
          </w:tcPr>
          <w:p w14:paraId="1F53C168" w14:textId="77777777" w:rsidR="00104FB1" w:rsidRPr="00104FB1" w:rsidRDefault="00104FB1" w:rsidP="00104FB1">
            <w:pPr>
              <w:spacing w:after="0" w:line="240" w:lineRule="auto"/>
              <w:jc w:val="center"/>
              <w:rPr>
                <w:rFonts w:eastAsia="Times New Roman"/>
                <w:b/>
                <w:bCs/>
                <w:color w:val="000000"/>
                <w:sz w:val="18"/>
                <w:szCs w:val="18"/>
                <w:lang w:val="en-US" w:eastAsia="uk-UA"/>
              </w:rPr>
            </w:pPr>
            <w:r w:rsidRPr="00104FB1">
              <w:rPr>
                <w:rFonts w:eastAsia="Times New Roman"/>
                <w:b/>
                <w:bCs/>
                <w:color w:val="000000"/>
                <w:sz w:val="18"/>
                <w:szCs w:val="18"/>
                <w:lang w:val="en-US" w:eastAsia="uk-UA"/>
              </w:rPr>
              <w:t>202</w:t>
            </w:r>
          </w:p>
        </w:tc>
        <w:tc>
          <w:tcPr>
            <w:tcW w:w="1152" w:type="dxa"/>
            <w:tcBorders>
              <w:top w:val="nil"/>
              <w:left w:val="nil"/>
              <w:bottom w:val="single" w:sz="4" w:space="0" w:color="auto"/>
              <w:right w:val="single" w:sz="4" w:space="0" w:color="auto"/>
            </w:tcBorders>
            <w:shd w:val="clear" w:color="000000" w:fill="92D050"/>
            <w:vAlign w:val="bottom"/>
            <w:hideMark/>
          </w:tcPr>
          <w:p w14:paraId="6B2F78FD" w14:textId="77777777" w:rsidR="00104FB1" w:rsidRPr="00104FB1" w:rsidRDefault="00104FB1" w:rsidP="00104FB1">
            <w:pPr>
              <w:spacing w:after="0" w:line="240" w:lineRule="auto"/>
              <w:jc w:val="center"/>
              <w:rPr>
                <w:rFonts w:eastAsia="Times New Roman"/>
                <w:b/>
                <w:bCs/>
                <w:color w:val="000000"/>
                <w:sz w:val="18"/>
                <w:szCs w:val="18"/>
                <w:lang w:val="en-US" w:eastAsia="uk-UA"/>
              </w:rPr>
            </w:pPr>
            <w:r w:rsidRPr="00104FB1">
              <w:rPr>
                <w:rFonts w:eastAsia="Times New Roman"/>
                <w:b/>
                <w:bCs/>
                <w:color w:val="000000"/>
                <w:sz w:val="18"/>
                <w:szCs w:val="18"/>
                <w:lang w:val="en-US" w:eastAsia="uk-UA"/>
              </w:rPr>
              <w:t>25,2%</w:t>
            </w:r>
          </w:p>
        </w:tc>
        <w:tc>
          <w:tcPr>
            <w:tcW w:w="896" w:type="dxa"/>
            <w:tcBorders>
              <w:top w:val="nil"/>
              <w:left w:val="single" w:sz="8" w:space="0" w:color="auto"/>
              <w:bottom w:val="single" w:sz="4" w:space="0" w:color="auto"/>
              <w:right w:val="single" w:sz="4" w:space="0" w:color="auto"/>
            </w:tcBorders>
            <w:shd w:val="clear" w:color="000000" w:fill="92D050"/>
            <w:noWrap/>
            <w:vAlign w:val="bottom"/>
            <w:hideMark/>
          </w:tcPr>
          <w:p w14:paraId="17416352" w14:textId="77777777" w:rsidR="00104FB1" w:rsidRPr="00104FB1" w:rsidRDefault="00104FB1" w:rsidP="00104FB1">
            <w:pPr>
              <w:spacing w:after="0" w:line="240" w:lineRule="auto"/>
              <w:jc w:val="center"/>
              <w:rPr>
                <w:rFonts w:eastAsia="Times New Roman"/>
                <w:b/>
                <w:bCs/>
                <w:color w:val="000000"/>
                <w:sz w:val="18"/>
                <w:szCs w:val="18"/>
                <w:lang w:val="en-US" w:eastAsia="uk-UA"/>
              </w:rPr>
            </w:pPr>
            <w:r w:rsidRPr="00104FB1">
              <w:rPr>
                <w:rFonts w:eastAsia="Times New Roman"/>
                <w:b/>
                <w:bCs/>
                <w:color w:val="000000"/>
                <w:sz w:val="18"/>
                <w:szCs w:val="18"/>
                <w:lang w:val="en-US" w:eastAsia="uk-UA"/>
              </w:rPr>
              <w:t>9</w:t>
            </w:r>
          </w:p>
        </w:tc>
        <w:tc>
          <w:tcPr>
            <w:tcW w:w="1025" w:type="dxa"/>
            <w:tcBorders>
              <w:top w:val="nil"/>
              <w:left w:val="nil"/>
              <w:bottom w:val="single" w:sz="4" w:space="0" w:color="auto"/>
              <w:right w:val="single" w:sz="4" w:space="0" w:color="auto"/>
            </w:tcBorders>
            <w:shd w:val="clear" w:color="000000" w:fill="92D050"/>
            <w:noWrap/>
            <w:vAlign w:val="bottom"/>
            <w:hideMark/>
          </w:tcPr>
          <w:p w14:paraId="428BF95C" w14:textId="77777777" w:rsidR="00104FB1" w:rsidRPr="00104FB1" w:rsidRDefault="00104FB1" w:rsidP="00104FB1">
            <w:pPr>
              <w:spacing w:after="0" w:line="240" w:lineRule="auto"/>
              <w:jc w:val="center"/>
              <w:rPr>
                <w:rFonts w:eastAsia="Times New Roman"/>
                <w:b/>
                <w:bCs/>
                <w:color w:val="000000"/>
                <w:sz w:val="18"/>
                <w:szCs w:val="18"/>
                <w:lang w:val="en-US" w:eastAsia="uk-UA"/>
              </w:rPr>
            </w:pPr>
            <w:r w:rsidRPr="00104FB1">
              <w:rPr>
                <w:rFonts w:eastAsia="Times New Roman"/>
                <w:b/>
                <w:bCs/>
                <w:color w:val="000000"/>
                <w:sz w:val="18"/>
                <w:szCs w:val="18"/>
                <w:lang w:val="en-US" w:eastAsia="uk-UA"/>
              </w:rPr>
              <w:t>114</w:t>
            </w:r>
          </w:p>
        </w:tc>
        <w:tc>
          <w:tcPr>
            <w:tcW w:w="1025" w:type="dxa"/>
            <w:tcBorders>
              <w:top w:val="nil"/>
              <w:left w:val="nil"/>
              <w:bottom w:val="single" w:sz="4" w:space="0" w:color="auto"/>
              <w:right w:val="single" w:sz="4" w:space="0" w:color="auto"/>
            </w:tcBorders>
            <w:shd w:val="clear" w:color="000000" w:fill="92D050"/>
            <w:vAlign w:val="bottom"/>
            <w:hideMark/>
          </w:tcPr>
          <w:p w14:paraId="0EEA1D96" w14:textId="77777777" w:rsidR="00104FB1" w:rsidRPr="00104FB1" w:rsidRDefault="00104FB1" w:rsidP="00104FB1">
            <w:pPr>
              <w:spacing w:after="0" w:line="240" w:lineRule="auto"/>
              <w:jc w:val="center"/>
              <w:rPr>
                <w:rFonts w:eastAsia="Times New Roman"/>
                <w:b/>
                <w:bCs/>
                <w:color w:val="000000"/>
                <w:sz w:val="18"/>
                <w:szCs w:val="18"/>
                <w:lang w:val="en-US" w:eastAsia="uk-UA"/>
              </w:rPr>
            </w:pPr>
            <w:r w:rsidRPr="00104FB1">
              <w:rPr>
                <w:rFonts w:eastAsia="Times New Roman"/>
                <w:b/>
                <w:bCs/>
                <w:color w:val="000000"/>
                <w:sz w:val="18"/>
                <w:szCs w:val="18"/>
                <w:lang w:val="en-US" w:eastAsia="uk-UA"/>
              </w:rPr>
              <w:t>17,4%</w:t>
            </w:r>
          </w:p>
        </w:tc>
      </w:tr>
      <w:tr w:rsidR="00104FB1" w:rsidRPr="005A643C" w14:paraId="293525A8" w14:textId="77777777" w:rsidTr="00104FB1">
        <w:trPr>
          <w:trHeight w:val="300"/>
          <w:jc w:val="center"/>
        </w:trPr>
        <w:tc>
          <w:tcPr>
            <w:tcW w:w="895" w:type="dxa"/>
            <w:tcBorders>
              <w:top w:val="nil"/>
              <w:left w:val="single" w:sz="8" w:space="0" w:color="auto"/>
              <w:bottom w:val="single" w:sz="4" w:space="0" w:color="auto"/>
              <w:right w:val="single" w:sz="4" w:space="0" w:color="auto"/>
            </w:tcBorders>
            <w:shd w:val="clear" w:color="000000" w:fill="92D050"/>
            <w:noWrap/>
            <w:vAlign w:val="bottom"/>
            <w:hideMark/>
          </w:tcPr>
          <w:p w14:paraId="5E0F6EB7"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8</w:t>
            </w:r>
          </w:p>
        </w:tc>
        <w:tc>
          <w:tcPr>
            <w:tcW w:w="1152" w:type="dxa"/>
            <w:tcBorders>
              <w:top w:val="nil"/>
              <w:left w:val="nil"/>
              <w:bottom w:val="single" w:sz="4" w:space="0" w:color="auto"/>
              <w:right w:val="single" w:sz="4" w:space="0" w:color="auto"/>
            </w:tcBorders>
            <w:shd w:val="clear" w:color="000000" w:fill="92D050"/>
            <w:noWrap/>
            <w:vAlign w:val="bottom"/>
            <w:hideMark/>
          </w:tcPr>
          <w:p w14:paraId="11174B4F"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286</w:t>
            </w:r>
          </w:p>
        </w:tc>
        <w:tc>
          <w:tcPr>
            <w:tcW w:w="1152" w:type="dxa"/>
            <w:tcBorders>
              <w:top w:val="nil"/>
              <w:left w:val="nil"/>
              <w:bottom w:val="single" w:sz="4" w:space="0" w:color="auto"/>
              <w:right w:val="single" w:sz="4" w:space="0" w:color="auto"/>
            </w:tcBorders>
            <w:shd w:val="clear" w:color="000000" w:fill="92D050"/>
            <w:noWrap/>
            <w:vAlign w:val="bottom"/>
            <w:hideMark/>
          </w:tcPr>
          <w:p w14:paraId="45B0CD99"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17%</w:t>
            </w:r>
          </w:p>
        </w:tc>
        <w:tc>
          <w:tcPr>
            <w:tcW w:w="896" w:type="dxa"/>
            <w:tcBorders>
              <w:top w:val="nil"/>
              <w:left w:val="single" w:sz="8" w:space="0" w:color="auto"/>
              <w:bottom w:val="single" w:sz="4" w:space="0" w:color="auto"/>
              <w:right w:val="single" w:sz="4" w:space="0" w:color="auto"/>
            </w:tcBorders>
            <w:shd w:val="clear" w:color="000000" w:fill="92D050"/>
            <w:noWrap/>
            <w:vAlign w:val="bottom"/>
            <w:hideMark/>
          </w:tcPr>
          <w:p w14:paraId="2ACC2D64"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8</w:t>
            </w:r>
          </w:p>
        </w:tc>
        <w:tc>
          <w:tcPr>
            <w:tcW w:w="1152" w:type="dxa"/>
            <w:tcBorders>
              <w:top w:val="nil"/>
              <w:left w:val="nil"/>
              <w:bottom w:val="single" w:sz="4" w:space="0" w:color="auto"/>
              <w:right w:val="single" w:sz="4" w:space="0" w:color="auto"/>
            </w:tcBorders>
            <w:shd w:val="clear" w:color="000000" w:fill="92D050"/>
            <w:noWrap/>
            <w:vAlign w:val="bottom"/>
            <w:hideMark/>
          </w:tcPr>
          <w:p w14:paraId="75F621C1"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107</w:t>
            </w:r>
          </w:p>
        </w:tc>
        <w:tc>
          <w:tcPr>
            <w:tcW w:w="1152" w:type="dxa"/>
            <w:tcBorders>
              <w:top w:val="nil"/>
              <w:left w:val="nil"/>
              <w:bottom w:val="single" w:sz="4" w:space="0" w:color="auto"/>
              <w:right w:val="single" w:sz="4" w:space="0" w:color="auto"/>
            </w:tcBorders>
            <w:shd w:val="clear" w:color="000000" w:fill="92D050"/>
            <w:vAlign w:val="bottom"/>
            <w:hideMark/>
          </w:tcPr>
          <w:p w14:paraId="7E79CD70"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13,3%</w:t>
            </w:r>
          </w:p>
        </w:tc>
        <w:tc>
          <w:tcPr>
            <w:tcW w:w="896" w:type="dxa"/>
            <w:tcBorders>
              <w:top w:val="nil"/>
              <w:left w:val="single" w:sz="8" w:space="0" w:color="auto"/>
              <w:bottom w:val="single" w:sz="4" w:space="0" w:color="auto"/>
              <w:right w:val="single" w:sz="4" w:space="0" w:color="auto"/>
            </w:tcBorders>
            <w:shd w:val="clear" w:color="000000" w:fill="92D050"/>
            <w:noWrap/>
            <w:vAlign w:val="bottom"/>
            <w:hideMark/>
          </w:tcPr>
          <w:p w14:paraId="21CB4A49"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10</w:t>
            </w:r>
          </w:p>
        </w:tc>
        <w:tc>
          <w:tcPr>
            <w:tcW w:w="1025" w:type="dxa"/>
            <w:tcBorders>
              <w:top w:val="nil"/>
              <w:left w:val="nil"/>
              <w:bottom w:val="single" w:sz="4" w:space="0" w:color="auto"/>
              <w:right w:val="single" w:sz="4" w:space="0" w:color="auto"/>
            </w:tcBorders>
            <w:shd w:val="clear" w:color="000000" w:fill="92D050"/>
            <w:noWrap/>
            <w:vAlign w:val="bottom"/>
            <w:hideMark/>
          </w:tcPr>
          <w:p w14:paraId="0EED8B18"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90</w:t>
            </w:r>
          </w:p>
        </w:tc>
        <w:tc>
          <w:tcPr>
            <w:tcW w:w="1025" w:type="dxa"/>
            <w:tcBorders>
              <w:top w:val="nil"/>
              <w:left w:val="nil"/>
              <w:bottom w:val="single" w:sz="4" w:space="0" w:color="auto"/>
              <w:right w:val="single" w:sz="4" w:space="0" w:color="auto"/>
            </w:tcBorders>
            <w:shd w:val="clear" w:color="000000" w:fill="92D050"/>
            <w:vAlign w:val="bottom"/>
            <w:hideMark/>
          </w:tcPr>
          <w:p w14:paraId="49FDD084"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13,7%</w:t>
            </w:r>
          </w:p>
        </w:tc>
      </w:tr>
      <w:tr w:rsidR="00104FB1" w:rsidRPr="005A643C" w14:paraId="6BD1C219" w14:textId="77777777" w:rsidTr="00104FB1">
        <w:trPr>
          <w:trHeight w:val="300"/>
          <w:jc w:val="center"/>
        </w:trPr>
        <w:tc>
          <w:tcPr>
            <w:tcW w:w="895" w:type="dxa"/>
            <w:tcBorders>
              <w:top w:val="nil"/>
              <w:left w:val="single" w:sz="8" w:space="0" w:color="auto"/>
              <w:bottom w:val="single" w:sz="4" w:space="0" w:color="auto"/>
              <w:right w:val="single" w:sz="4" w:space="0" w:color="auto"/>
            </w:tcBorders>
            <w:shd w:val="clear" w:color="000000" w:fill="92D050"/>
            <w:noWrap/>
            <w:vAlign w:val="bottom"/>
            <w:hideMark/>
          </w:tcPr>
          <w:p w14:paraId="76F25F5E"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9</w:t>
            </w:r>
          </w:p>
        </w:tc>
        <w:tc>
          <w:tcPr>
            <w:tcW w:w="1152" w:type="dxa"/>
            <w:tcBorders>
              <w:top w:val="nil"/>
              <w:left w:val="nil"/>
              <w:bottom w:val="single" w:sz="4" w:space="0" w:color="auto"/>
              <w:right w:val="single" w:sz="4" w:space="0" w:color="auto"/>
            </w:tcBorders>
            <w:shd w:val="clear" w:color="000000" w:fill="92D050"/>
            <w:noWrap/>
            <w:vAlign w:val="bottom"/>
            <w:hideMark/>
          </w:tcPr>
          <w:p w14:paraId="4B4181F9"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192</w:t>
            </w:r>
          </w:p>
        </w:tc>
        <w:tc>
          <w:tcPr>
            <w:tcW w:w="1152" w:type="dxa"/>
            <w:tcBorders>
              <w:top w:val="nil"/>
              <w:left w:val="nil"/>
              <w:bottom w:val="single" w:sz="4" w:space="0" w:color="auto"/>
              <w:right w:val="single" w:sz="4" w:space="0" w:color="auto"/>
            </w:tcBorders>
            <w:shd w:val="clear" w:color="000000" w:fill="92D050"/>
            <w:noWrap/>
            <w:vAlign w:val="bottom"/>
            <w:hideMark/>
          </w:tcPr>
          <w:p w14:paraId="2B240BCB"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11%</w:t>
            </w:r>
          </w:p>
        </w:tc>
        <w:tc>
          <w:tcPr>
            <w:tcW w:w="896" w:type="dxa"/>
            <w:tcBorders>
              <w:top w:val="nil"/>
              <w:left w:val="single" w:sz="8" w:space="0" w:color="auto"/>
              <w:bottom w:val="single" w:sz="4" w:space="0" w:color="auto"/>
              <w:right w:val="single" w:sz="4" w:space="0" w:color="auto"/>
            </w:tcBorders>
            <w:shd w:val="clear" w:color="000000" w:fill="92D050"/>
            <w:noWrap/>
            <w:vAlign w:val="bottom"/>
            <w:hideMark/>
          </w:tcPr>
          <w:p w14:paraId="20E53886"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9</w:t>
            </w:r>
          </w:p>
        </w:tc>
        <w:tc>
          <w:tcPr>
            <w:tcW w:w="1152" w:type="dxa"/>
            <w:tcBorders>
              <w:top w:val="nil"/>
              <w:left w:val="nil"/>
              <w:bottom w:val="single" w:sz="4" w:space="0" w:color="auto"/>
              <w:right w:val="single" w:sz="4" w:space="0" w:color="auto"/>
            </w:tcBorders>
            <w:shd w:val="clear" w:color="000000" w:fill="92D050"/>
            <w:noWrap/>
            <w:vAlign w:val="bottom"/>
            <w:hideMark/>
          </w:tcPr>
          <w:p w14:paraId="14B634FD"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60</w:t>
            </w:r>
          </w:p>
        </w:tc>
        <w:tc>
          <w:tcPr>
            <w:tcW w:w="1152" w:type="dxa"/>
            <w:tcBorders>
              <w:top w:val="nil"/>
              <w:left w:val="nil"/>
              <w:bottom w:val="single" w:sz="4" w:space="0" w:color="auto"/>
              <w:right w:val="single" w:sz="4" w:space="0" w:color="auto"/>
            </w:tcBorders>
            <w:shd w:val="clear" w:color="000000" w:fill="92D050"/>
            <w:vAlign w:val="bottom"/>
            <w:hideMark/>
          </w:tcPr>
          <w:p w14:paraId="2D1B8C41"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7,5%</w:t>
            </w:r>
          </w:p>
        </w:tc>
        <w:tc>
          <w:tcPr>
            <w:tcW w:w="896" w:type="dxa"/>
            <w:tcBorders>
              <w:top w:val="nil"/>
              <w:left w:val="single" w:sz="8" w:space="0" w:color="auto"/>
              <w:bottom w:val="single" w:sz="4" w:space="0" w:color="auto"/>
              <w:right w:val="single" w:sz="4" w:space="0" w:color="auto"/>
            </w:tcBorders>
            <w:shd w:val="clear" w:color="000000" w:fill="92D050"/>
            <w:noWrap/>
            <w:vAlign w:val="bottom"/>
            <w:hideMark/>
          </w:tcPr>
          <w:p w14:paraId="14E051E3"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11</w:t>
            </w:r>
          </w:p>
        </w:tc>
        <w:tc>
          <w:tcPr>
            <w:tcW w:w="1025" w:type="dxa"/>
            <w:tcBorders>
              <w:top w:val="nil"/>
              <w:left w:val="nil"/>
              <w:bottom w:val="single" w:sz="4" w:space="0" w:color="auto"/>
              <w:right w:val="single" w:sz="4" w:space="0" w:color="auto"/>
            </w:tcBorders>
            <w:shd w:val="clear" w:color="000000" w:fill="92D050"/>
            <w:noWrap/>
            <w:vAlign w:val="bottom"/>
            <w:hideMark/>
          </w:tcPr>
          <w:p w14:paraId="7CB234BF"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61</w:t>
            </w:r>
          </w:p>
        </w:tc>
        <w:tc>
          <w:tcPr>
            <w:tcW w:w="1025" w:type="dxa"/>
            <w:tcBorders>
              <w:top w:val="nil"/>
              <w:left w:val="nil"/>
              <w:bottom w:val="single" w:sz="4" w:space="0" w:color="auto"/>
              <w:right w:val="single" w:sz="4" w:space="0" w:color="auto"/>
            </w:tcBorders>
            <w:shd w:val="clear" w:color="000000" w:fill="92D050"/>
            <w:vAlign w:val="bottom"/>
            <w:hideMark/>
          </w:tcPr>
          <w:p w14:paraId="5B9E87EF"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9,3%</w:t>
            </w:r>
          </w:p>
        </w:tc>
      </w:tr>
      <w:tr w:rsidR="00104FB1" w:rsidRPr="005A643C" w14:paraId="7352E294" w14:textId="77777777" w:rsidTr="00104FB1">
        <w:trPr>
          <w:trHeight w:val="300"/>
          <w:jc w:val="center"/>
        </w:trPr>
        <w:tc>
          <w:tcPr>
            <w:tcW w:w="895" w:type="dxa"/>
            <w:tcBorders>
              <w:top w:val="nil"/>
              <w:left w:val="single" w:sz="8" w:space="0" w:color="auto"/>
              <w:bottom w:val="single" w:sz="4" w:space="0" w:color="auto"/>
              <w:right w:val="single" w:sz="4" w:space="0" w:color="auto"/>
            </w:tcBorders>
            <w:shd w:val="clear" w:color="auto" w:fill="auto"/>
            <w:noWrap/>
            <w:vAlign w:val="bottom"/>
            <w:hideMark/>
          </w:tcPr>
          <w:p w14:paraId="691036F6"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10</w:t>
            </w:r>
          </w:p>
        </w:tc>
        <w:tc>
          <w:tcPr>
            <w:tcW w:w="1152" w:type="dxa"/>
            <w:tcBorders>
              <w:top w:val="nil"/>
              <w:left w:val="nil"/>
              <w:bottom w:val="single" w:sz="4" w:space="0" w:color="auto"/>
              <w:right w:val="single" w:sz="4" w:space="0" w:color="auto"/>
            </w:tcBorders>
            <w:shd w:val="clear" w:color="auto" w:fill="auto"/>
            <w:noWrap/>
            <w:vAlign w:val="bottom"/>
            <w:hideMark/>
          </w:tcPr>
          <w:p w14:paraId="2E195B34"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66</w:t>
            </w:r>
          </w:p>
        </w:tc>
        <w:tc>
          <w:tcPr>
            <w:tcW w:w="1152" w:type="dxa"/>
            <w:tcBorders>
              <w:top w:val="nil"/>
              <w:left w:val="nil"/>
              <w:bottom w:val="single" w:sz="4" w:space="0" w:color="auto"/>
              <w:right w:val="single" w:sz="4" w:space="0" w:color="auto"/>
            </w:tcBorders>
            <w:shd w:val="clear" w:color="auto" w:fill="auto"/>
            <w:noWrap/>
            <w:vAlign w:val="bottom"/>
            <w:hideMark/>
          </w:tcPr>
          <w:p w14:paraId="1DCC9995"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4%</w:t>
            </w:r>
          </w:p>
        </w:tc>
        <w:tc>
          <w:tcPr>
            <w:tcW w:w="896" w:type="dxa"/>
            <w:tcBorders>
              <w:top w:val="nil"/>
              <w:left w:val="single" w:sz="8" w:space="0" w:color="auto"/>
              <w:bottom w:val="single" w:sz="4" w:space="0" w:color="auto"/>
              <w:right w:val="single" w:sz="4" w:space="0" w:color="auto"/>
            </w:tcBorders>
            <w:shd w:val="clear" w:color="auto" w:fill="auto"/>
            <w:noWrap/>
            <w:vAlign w:val="bottom"/>
            <w:hideMark/>
          </w:tcPr>
          <w:p w14:paraId="4D2CABBD"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10</w:t>
            </w:r>
          </w:p>
        </w:tc>
        <w:tc>
          <w:tcPr>
            <w:tcW w:w="1152" w:type="dxa"/>
            <w:tcBorders>
              <w:top w:val="nil"/>
              <w:left w:val="nil"/>
              <w:bottom w:val="single" w:sz="4" w:space="0" w:color="auto"/>
              <w:right w:val="single" w:sz="4" w:space="0" w:color="auto"/>
            </w:tcBorders>
            <w:shd w:val="clear" w:color="auto" w:fill="auto"/>
            <w:noWrap/>
            <w:vAlign w:val="bottom"/>
            <w:hideMark/>
          </w:tcPr>
          <w:p w14:paraId="45C55DDB"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36</w:t>
            </w:r>
          </w:p>
        </w:tc>
        <w:tc>
          <w:tcPr>
            <w:tcW w:w="1152" w:type="dxa"/>
            <w:tcBorders>
              <w:top w:val="nil"/>
              <w:left w:val="nil"/>
              <w:bottom w:val="single" w:sz="4" w:space="0" w:color="auto"/>
              <w:right w:val="single" w:sz="4" w:space="0" w:color="auto"/>
            </w:tcBorders>
            <w:shd w:val="clear" w:color="auto" w:fill="auto"/>
            <w:vAlign w:val="bottom"/>
            <w:hideMark/>
          </w:tcPr>
          <w:p w14:paraId="3FAE7F7D"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4,5%</w:t>
            </w:r>
          </w:p>
        </w:tc>
        <w:tc>
          <w:tcPr>
            <w:tcW w:w="896" w:type="dxa"/>
            <w:tcBorders>
              <w:top w:val="nil"/>
              <w:left w:val="single" w:sz="8" w:space="0" w:color="auto"/>
              <w:bottom w:val="single" w:sz="4" w:space="0" w:color="auto"/>
              <w:right w:val="single" w:sz="4" w:space="0" w:color="auto"/>
            </w:tcBorders>
            <w:shd w:val="clear" w:color="auto" w:fill="auto"/>
            <w:noWrap/>
            <w:vAlign w:val="bottom"/>
            <w:hideMark/>
          </w:tcPr>
          <w:p w14:paraId="245DAB97"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12</w:t>
            </w:r>
          </w:p>
        </w:tc>
        <w:tc>
          <w:tcPr>
            <w:tcW w:w="1025" w:type="dxa"/>
            <w:tcBorders>
              <w:top w:val="nil"/>
              <w:left w:val="nil"/>
              <w:bottom w:val="single" w:sz="4" w:space="0" w:color="auto"/>
              <w:right w:val="single" w:sz="4" w:space="0" w:color="auto"/>
            </w:tcBorders>
            <w:shd w:val="clear" w:color="auto" w:fill="auto"/>
            <w:noWrap/>
            <w:vAlign w:val="bottom"/>
            <w:hideMark/>
          </w:tcPr>
          <w:p w14:paraId="388C76C7"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49</w:t>
            </w:r>
          </w:p>
        </w:tc>
        <w:tc>
          <w:tcPr>
            <w:tcW w:w="1025" w:type="dxa"/>
            <w:tcBorders>
              <w:top w:val="nil"/>
              <w:left w:val="nil"/>
              <w:bottom w:val="single" w:sz="4" w:space="0" w:color="auto"/>
              <w:right w:val="single" w:sz="4" w:space="0" w:color="auto"/>
            </w:tcBorders>
            <w:shd w:val="clear" w:color="auto" w:fill="auto"/>
            <w:vAlign w:val="bottom"/>
            <w:hideMark/>
          </w:tcPr>
          <w:p w14:paraId="7FB58F99"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7,5%</w:t>
            </w:r>
          </w:p>
        </w:tc>
      </w:tr>
      <w:tr w:rsidR="00104FB1" w:rsidRPr="005A643C" w14:paraId="646152B2" w14:textId="77777777" w:rsidTr="00104FB1">
        <w:trPr>
          <w:trHeight w:val="300"/>
          <w:jc w:val="center"/>
        </w:trPr>
        <w:tc>
          <w:tcPr>
            <w:tcW w:w="895" w:type="dxa"/>
            <w:tcBorders>
              <w:top w:val="nil"/>
              <w:left w:val="single" w:sz="8" w:space="0" w:color="auto"/>
              <w:bottom w:val="single" w:sz="4" w:space="0" w:color="auto"/>
              <w:right w:val="single" w:sz="4" w:space="0" w:color="auto"/>
            </w:tcBorders>
            <w:shd w:val="clear" w:color="auto" w:fill="auto"/>
            <w:noWrap/>
            <w:vAlign w:val="bottom"/>
            <w:hideMark/>
          </w:tcPr>
          <w:p w14:paraId="4DCB4DA9"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11</w:t>
            </w:r>
          </w:p>
        </w:tc>
        <w:tc>
          <w:tcPr>
            <w:tcW w:w="1152" w:type="dxa"/>
            <w:tcBorders>
              <w:top w:val="nil"/>
              <w:left w:val="nil"/>
              <w:bottom w:val="single" w:sz="4" w:space="0" w:color="auto"/>
              <w:right w:val="single" w:sz="4" w:space="0" w:color="auto"/>
            </w:tcBorders>
            <w:shd w:val="clear" w:color="auto" w:fill="auto"/>
            <w:noWrap/>
            <w:vAlign w:val="bottom"/>
            <w:hideMark/>
          </w:tcPr>
          <w:p w14:paraId="0B6F3D04"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26</w:t>
            </w:r>
          </w:p>
        </w:tc>
        <w:tc>
          <w:tcPr>
            <w:tcW w:w="1152" w:type="dxa"/>
            <w:tcBorders>
              <w:top w:val="nil"/>
              <w:left w:val="nil"/>
              <w:bottom w:val="single" w:sz="4" w:space="0" w:color="auto"/>
              <w:right w:val="single" w:sz="4" w:space="0" w:color="auto"/>
            </w:tcBorders>
            <w:shd w:val="clear" w:color="auto" w:fill="auto"/>
            <w:noWrap/>
            <w:vAlign w:val="bottom"/>
            <w:hideMark/>
          </w:tcPr>
          <w:p w14:paraId="45847627"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2%</w:t>
            </w:r>
          </w:p>
        </w:tc>
        <w:tc>
          <w:tcPr>
            <w:tcW w:w="896" w:type="dxa"/>
            <w:tcBorders>
              <w:top w:val="nil"/>
              <w:left w:val="single" w:sz="8" w:space="0" w:color="auto"/>
              <w:bottom w:val="single" w:sz="4" w:space="0" w:color="auto"/>
              <w:right w:val="single" w:sz="4" w:space="0" w:color="auto"/>
            </w:tcBorders>
            <w:shd w:val="clear" w:color="auto" w:fill="auto"/>
            <w:noWrap/>
            <w:vAlign w:val="bottom"/>
            <w:hideMark/>
          </w:tcPr>
          <w:p w14:paraId="05B59CC0"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11</w:t>
            </w:r>
          </w:p>
        </w:tc>
        <w:tc>
          <w:tcPr>
            <w:tcW w:w="1152" w:type="dxa"/>
            <w:tcBorders>
              <w:top w:val="nil"/>
              <w:left w:val="nil"/>
              <w:bottom w:val="single" w:sz="4" w:space="0" w:color="auto"/>
              <w:right w:val="single" w:sz="4" w:space="0" w:color="auto"/>
            </w:tcBorders>
            <w:shd w:val="clear" w:color="auto" w:fill="auto"/>
            <w:noWrap/>
            <w:vAlign w:val="bottom"/>
            <w:hideMark/>
          </w:tcPr>
          <w:p w14:paraId="234B186A"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9</w:t>
            </w:r>
          </w:p>
        </w:tc>
        <w:tc>
          <w:tcPr>
            <w:tcW w:w="1152" w:type="dxa"/>
            <w:tcBorders>
              <w:top w:val="nil"/>
              <w:left w:val="nil"/>
              <w:bottom w:val="single" w:sz="4" w:space="0" w:color="auto"/>
              <w:right w:val="single" w:sz="4" w:space="0" w:color="auto"/>
            </w:tcBorders>
            <w:shd w:val="clear" w:color="auto" w:fill="auto"/>
            <w:vAlign w:val="bottom"/>
            <w:hideMark/>
          </w:tcPr>
          <w:p w14:paraId="12F469DC"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1,1%</w:t>
            </w:r>
          </w:p>
        </w:tc>
        <w:tc>
          <w:tcPr>
            <w:tcW w:w="896" w:type="dxa"/>
            <w:tcBorders>
              <w:top w:val="nil"/>
              <w:left w:val="single" w:sz="8" w:space="0" w:color="auto"/>
              <w:bottom w:val="single" w:sz="4" w:space="0" w:color="auto"/>
              <w:right w:val="single" w:sz="4" w:space="0" w:color="auto"/>
            </w:tcBorders>
            <w:shd w:val="clear" w:color="auto" w:fill="auto"/>
            <w:noWrap/>
            <w:vAlign w:val="bottom"/>
            <w:hideMark/>
          </w:tcPr>
          <w:p w14:paraId="458DDE1C"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13</w:t>
            </w:r>
          </w:p>
        </w:tc>
        <w:tc>
          <w:tcPr>
            <w:tcW w:w="1025" w:type="dxa"/>
            <w:tcBorders>
              <w:top w:val="nil"/>
              <w:left w:val="nil"/>
              <w:bottom w:val="single" w:sz="4" w:space="0" w:color="auto"/>
              <w:right w:val="single" w:sz="4" w:space="0" w:color="auto"/>
            </w:tcBorders>
            <w:shd w:val="clear" w:color="auto" w:fill="auto"/>
            <w:noWrap/>
            <w:vAlign w:val="bottom"/>
            <w:hideMark/>
          </w:tcPr>
          <w:p w14:paraId="6E8EB30F"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22</w:t>
            </w:r>
          </w:p>
        </w:tc>
        <w:tc>
          <w:tcPr>
            <w:tcW w:w="1025" w:type="dxa"/>
            <w:tcBorders>
              <w:top w:val="nil"/>
              <w:left w:val="nil"/>
              <w:bottom w:val="single" w:sz="4" w:space="0" w:color="auto"/>
              <w:right w:val="single" w:sz="4" w:space="0" w:color="auto"/>
            </w:tcBorders>
            <w:shd w:val="clear" w:color="auto" w:fill="auto"/>
            <w:vAlign w:val="bottom"/>
            <w:hideMark/>
          </w:tcPr>
          <w:p w14:paraId="73782CF3"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3,4%</w:t>
            </w:r>
          </w:p>
        </w:tc>
      </w:tr>
      <w:tr w:rsidR="00104FB1" w:rsidRPr="005A643C" w14:paraId="79CD1736" w14:textId="77777777" w:rsidTr="00104FB1">
        <w:trPr>
          <w:trHeight w:val="300"/>
          <w:jc w:val="center"/>
        </w:trPr>
        <w:tc>
          <w:tcPr>
            <w:tcW w:w="895" w:type="dxa"/>
            <w:tcBorders>
              <w:top w:val="nil"/>
              <w:left w:val="single" w:sz="8" w:space="0" w:color="auto"/>
              <w:bottom w:val="single" w:sz="4" w:space="0" w:color="auto"/>
              <w:right w:val="single" w:sz="4" w:space="0" w:color="auto"/>
            </w:tcBorders>
            <w:shd w:val="clear" w:color="auto" w:fill="auto"/>
            <w:noWrap/>
            <w:vAlign w:val="bottom"/>
            <w:hideMark/>
          </w:tcPr>
          <w:p w14:paraId="04AE7094"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12</w:t>
            </w:r>
          </w:p>
        </w:tc>
        <w:tc>
          <w:tcPr>
            <w:tcW w:w="1152" w:type="dxa"/>
            <w:tcBorders>
              <w:top w:val="nil"/>
              <w:left w:val="nil"/>
              <w:bottom w:val="single" w:sz="4" w:space="0" w:color="auto"/>
              <w:right w:val="single" w:sz="4" w:space="0" w:color="auto"/>
            </w:tcBorders>
            <w:shd w:val="clear" w:color="auto" w:fill="auto"/>
            <w:noWrap/>
            <w:vAlign w:val="bottom"/>
            <w:hideMark/>
          </w:tcPr>
          <w:p w14:paraId="33217F2F"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19</w:t>
            </w:r>
          </w:p>
        </w:tc>
        <w:tc>
          <w:tcPr>
            <w:tcW w:w="1152" w:type="dxa"/>
            <w:tcBorders>
              <w:top w:val="nil"/>
              <w:left w:val="nil"/>
              <w:bottom w:val="single" w:sz="4" w:space="0" w:color="auto"/>
              <w:right w:val="single" w:sz="4" w:space="0" w:color="auto"/>
            </w:tcBorders>
            <w:shd w:val="clear" w:color="auto" w:fill="auto"/>
            <w:noWrap/>
            <w:vAlign w:val="bottom"/>
            <w:hideMark/>
          </w:tcPr>
          <w:p w14:paraId="2719085D"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1%</w:t>
            </w:r>
          </w:p>
        </w:tc>
        <w:tc>
          <w:tcPr>
            <w:tcW w:w="896" w:type="dxa"/>
            <w:tcBorders>
              <w:top w:val="nil"/>
              <w:left w:val="single" w:sz="8" w:space="0" w:color="auto"/>
              <w:bottom w:val="single" w:sz="4" w:space="0" w:color="auto"/>
              <w:right w:val="single" w:sz="4" w:space="0" w:color="auto"/>
            </w:tcBorders>
            <w:shd w:val="clear" w:color="auto" w:fill="auto"/>
            <w:noWrap/>
            <w:vAlign w:val="bottom"/>
            <w:hideMark/>
          </w:tcPr>
          <w:p w14:paraId="0662ACE8"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12</w:t>
            </w:r>
          </w:p>
        </w:tc>
        <w:tc>
          <w:tcPr>
            <w:tcW w:w="1152" w:type="dxa"/>
            <w:tcBorders>
              <w:top w:val="nil"/>
              <w:left w:val="nil"/>
              <w:bottom w:val="single" w:sz="4" w:space="0" w:color="auto"/>
              <w:right w:val="single" w:sz="4" w:space="0" w:color="auto"/>
            </w:tcBorders>
            <w:shd w:val="clear" w:color="auto" w:fill="auto"/>
            <w:noWrap/>
            <w:vAlign w:val="bottom"/>
            <w:hideMark/>
          </w:tcPr>
          <w:p w14:paraId="129000F3"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4</w:t>
            </w:r>
          </w:p>
        </w:tc>
        <w:tc>
          <w:tcPr>
            <w:tcW w:w="1152" w:type="dxa"/>
            <w:tcBorders>
              <w:top w:val="nil"/>
              <w:left w:val="nil"/>
              <w:bottom w:val="single" w:sz="4" w:space="0" w:color="auto"/>
              <w:right w:val="single" w:sz="4" w:space="0" w:color="auto"/>
            </w:tcBorders>
            <w:shd w:val="clear" w:color="auto" w:fill="auto"/>
            <w:vAlign w:val="bottom"/>
            <w:hideMark/>
          </w:tcPr>
          <w:p w14:paraId="39811463"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0,5%</w:t>
            </w:r>
          </w:p>
        </w:tc>
        <w:tc>
          <w:tcPr>
            <w:tcW w:w="896" w:type="dxa"/>
            <w:tcBorders>
              <w:top w:val="nil"/>
              <w:left w:val="nil"/>
              <w:bottom w:val="single" w:sz="4" w:space="0" w:color="auto"/>
              <w:right w:val="single" w:sz="4" w:space="0" w:color="auto"/>
            </w:tcBorders>
            <w:shd w:val="clear" w:color="auto" w:fill="auto"/>
            <w:noWrap/>
            <w:vAlign w:val="bottom"/>
            <w:hideMark/>
          </w:tcPr>
          <w:p w14:paraId="27F7F6F4"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14</w:t>
            </w:r>
          </w:p>
        </w:tc>
        <w:tc>
          <w:tcPr>
            <w:tcW w:w="1025" w:type="dxa"/>
            <w:tcBorders>
              <w:top w:val="nil"/>
              <w:left w:val="nil"/>
              <w:bottom w:val="single" w:sz="4" w:space="0" w:color="auto"/>
              <w:right w:val="single" w:sz="4" w:space="0" w:color="auto"/>
            </w:tcBorders>
            <w:shd w:val="clear" w:color="auto" w:fill="auto"/>
            <w:noWrap/>
            <w:vAlign w:val="bottom"/>
            <w:hideMark/>
          </w:tcPr>
          <w:p w14:paraId="6EC9B213"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23</w:t>
            </w:r>
          </w:p>
        </w:tc>
        <w:tc>
          <w:tcPr>
            <w:tcW w:w="1025" w:type="dxa"/>
            <w:tcBorders>
              <w:top w:val="nil"/>
              <w:left w:val="nil"/>
              <w:bottom w:val="single" w:sz="4" w:space="0" w:color="auto"/>
              <w:right w:val="single" w:sz="4" w:space="0" w:color="auto"/>
            </w:tcBorders>
            <w:shd w:val="clear" w:color="auto" w:fill="auto"/>
            <w:vAlign w:val="bottom"/>
            <w:hideMark/>
          </w:tcPr>
          <w:p w14:paraId="4AC16F06"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3,5%</w:t>
            </w:r>
          </w:p>
        </w:tc>
      </w:tr>
      <w:tr w:rsidR="00104FB1" w:rsidRPr="005A643C" w14:paraId="1CBDFAB3" w14:textId="77777777" w:rsidTr="00104FB1">
        <w:trPr>
          <w:trHeight w:val="300"/>
          <w:jc w:val="center"/>
        </w:trPr>
        <w:tc>
          <w:tcPr>
            <w:tcW w:w="895" w:type="dxa"/>
            <w:tcBorders>
              <w:top w:val="nil"/>
              <w:left w:val="single" w:sz="8" w:space="0" w:color="auto"/>
              <w:bottom w:val="single" w:sz="4" w:space="0" w:color="auto"/>
              <w:right w:val="single" w:sz="4" w:space="0" w:color="auto"/>
            </w:tcBorders>
            <w:shd w:val="clear" w:color="auto" w:fill="auto"/>
            <w:noWrap/>
            <w:vAlign w:val="bottom"/>
            <w:hideMark/>
          </w:tcPr>
          <w:p w14:paraId="4C00713F"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14</w:t>
            </w:r>
          </w:p>
        </w:tc>
        <w:tc>
          <w:tcPr>
            <w:tcW w:w="1152" w:type="dxa"/>
            <w:tcBorders>
              <w:top w:val="nil"/>
              <w:left w:val="nil"/>
              <w:bottom w:val="single" w:sz="4" w:space="0" w:color="auto"/>
              <w:right w:val="single" w:sz="4" w:space="0" w:color="auto"/>
            </w:tcBorders>
            <w:shd w:val="clear" w:color="auto" w:fill="auto"/>
            <w:noWrap/>
            <w:vAlign w:val="bottom"/>
            <w:hideMark/>
          </w:tcPr>
          <w:p w14:paraId="480556D4"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1</w:t>
            </w:r>
          </w:p>
        </w:tc>
        <w:tc>
          <w:tcPr>
            <w:tcW w:w="1152" w:type="dxa"/>
            <w:tcBorders>
              <w:top w:val="nil"/>
              <w:left w:val="nil"/>
              <w:bottom w:val="single" w:sz="4" w:space="0" w:color="auto"/>
              <w:right w:val="single" w:sz="4" w:space="0" w:color="auto"/>
            </w:tcBorders>
            <w:shd w:val="clear" w:color="auto" w:fill="auto"/>
            <w:noWrap/>
            <w:vAlign w:val="bottom"/>
            <w:hideMark/>
          </w:tcPr>
          <w:p w14:paraId="0FE0CDCC"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0%</w:t>
            </w:r>
          </w:p>
        </w:tc>
        <w:tc>
          <w:tcPr>
            <w:tcW w:w="896" w:type="dxa"/>
            <w:tcBorders>
              <w:top w:val="nil"/>
              <w:left w:val="single" w:sz="8" w:space="0" w:color="auto"/>
              <w:bottom w:val="single" w:sz="4" w:space="0" w:color="auto"/>
              <w:right w:val="single" w:sz="4" w:space="0" w:color="auto"/>
            </w:tcBorders>
            <w:shd w:val="clear" w:color="auto" w:fill="auto"/>
            <w:noWrap/>
            <w:vAlign w:val="bottom"/>
            <w:hideMark/>
          </w:tcPr>
          <w:p w14:paraId="3E43C93A"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13</w:t>
            </w:r>
          </w:p>
        </w:tc>
        <w:tc>
          <w:tcPr>
            <w:tcW w:w="1152" w:type="dxa"/>
            <w:tcBorders>
              <w:top w:val="nil"/>
              <w:left w:val="nil"/>
              <w:bottom w:val="single" w:sz="4" w:space="0" w:color="auto"/>
              <w:right w:val="single" w:sz="4" w:space="0" w:color="auto"/>
            </w:tcBorders>
            <w:shd w:val="clear" w:color="auto" w:fill="auto"/>
            <w:noWrap/>
            <w:vAlign w:val="bottom"/>
            <w:hideMark/>
          </w:tcPr>
          <w:p w14:paraId="498B7FCD"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1</w:t>
            </w:r>
          </w:p>
        </w:tc>
        <w:tc>
          <w:tcPr>
            <w:tcW w:w="1152" w:type="dxa"/>
            <w:tcBorders>
              <w:top w:val="nil"/>
              <w:left w:val="nil"/>
              <w:bottom w:val="single" w:sz="4" w:space="0" w:color="auto"/>
              <w:right w:val="single" w:sz="4" w:space="0" w:color="auto"/>
            </w:tcBorders>
            <w:shd w:val="clear" w:color="auto" w:fill="auto"/>
            <w:vAlign w:val="bottom"/>
            <w:hideMark/>
          </w:tcPr>
          <w:p w14:paraId="07B2AB20"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0,1%</w:t>
            </w:r>
          </w:p>
        </w:tc>
        <w:tc>
          <w:tcPr>
            <w:tcW w:w="896" w:type="dxa"/>
            <w:tcBorders>
              <w:top w:val="nil"/>
              <w:left w:val="nil"/>
              <w:bottom w:val="single" w:sz="4" w:space="0" w:color="auto"/>
              <w:right w:val="single" w:sz="4" w:space="0" w:color="auto"/>
            </w:tcBorders>
            <w:shd w:val="clear" w:color="auto" w:fill="auto"/>
            <w:noWrap/>
            <w:vAlign w:val="bottom"/>
            <w:hideMark/>
          </w:tcPr>
          <w:p w14:paraId="6C5BA152"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15</w:t>
            </w:r>
          </w:p>
        </w:tc>
        <w:tc>
          <w:tcPr>
            <w:tcW w:w="1025" w:type="dxa"/>
            <w:tcBorders>
              <w:top w:val="nil"/>
              <w:left w:val="nil"/>
              <w:bottom w:val="single" w:sz="4" w:space="0" w:color="auto"/>
              <w:right w:val="single" w:sz="4" w:space="0" w:color="auto"/>
            </w:tcBorders>
            <w:shd w:val="clear" w:color="auto" w:fill="auto"/>
            <w:noWrap/>
            <w:vAlign w:val="bottom"/>
            <w:hideMark/>
          </w:tcPr>
          <w:p w14:paraId="1248B78F"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4</w:t>
            </w:r>
          </w:p>
        </w:tc>
        <w:tc>
          <w:tcPr>
            <w:tcW w:w="1025" w:type="dxa"/>
            <w:tcBorders>
              <w:top w:val="nil"/>
              <w:left w:val="nil"/>
              <w:bottom w:val="single" w:sz="4" w:space="0" w:color="auto"/>
              <w:right w:val="single" w:sz="4" w:space="0" w:color="auto"/>
            </w:tcBorders>
            <w:shd w:val="clear" w:color="auto" w:fill="auto"/>
            <w:vAlign w:val="bottom"/>
            <w:hideMark/>
          </w:tcPr>
          <w:p w14:paraId="0AB6AAAA"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0,6%</w:t>
            </w:r>
          </w:p>
        </w:tc>
      </w:tr>
      <w:tr w:rsidR="00104FB1" w:rsidRPr="005A643C" w14:paraId="3C36FA47" w14:textId="77777777" w:rsidTr="00104FB1">
        <w:trPr>
          <w:trHeight w:val="300"/>
          <w:jc w:val="center"/>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3F476EAF"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15</w:t>
            </w:r>
          </w:p>
        </w:tc>
        <w:tc>
          <w:tcPr>
            <w:tcW w:w="1152" w:type="dxa"/>
            <w:tcBorders>
              <w:top w:val="nil"/>
              <w:left w:val="nil"/>
              <w:bottom w:val="single" w:sz="4" w:space="0" w:color="auto"/>
              <w:right w:val="single" w:sz="4" w:space="0" w:color="auto"/>
            </w:tcBorders>
            <w:shd w:val="clear" w:color="auto" w:fill="auto"/>
            <w:noWrap/>
            <w:vAlign w:val="bottom"/>
            <w:hideMark/>
          </w:tcPr>
          <w:p w14:paraId="326DF841" w14:textId="77777777" w:rsidR="00104FB1" w:rsidRPr="00104FB1" w:rsidRDefault="00104FB1" w:rsidP="00104FB1">
            <w:pPr>
              <w:spacing w:after="0" w:line="240" w:lineRule="auto"/>
              <w:rPr>
                <w:rFonts w:eastAsia="Times New Roman"/>
                <w:color w:val="000000"/>
                <w:sz w:val="18"/>
                <w:szCs w:val="18"/>
                <w:lang w:val="en-US" w:eastAsia="uk-UA"/>
              </w:rPr>
            </w:pPr>
            <w:r w:rsidRPr="00104FB1">
              <w:rPr>
                <w:rFonts w:eastAsia="Times New Roman"/>
                <w:color w:val="000000"/>
                <w:sz w:val="18"/>
                <w:szCs w:val="18"/>
                <w:lang w:val="en-US" w:eastAsia="uk-UA"/>
              </w:rPr>
              <w:t> </w:t>
            </w:r>
          </w:p>
        </w:tc>
        <w:tc>
          <w:tcPr>
            <w:tcW w:w="1152" w:type="dxa"/>
            <w:tcBorders>
              <w:top w:val="nil"/>
              <w:left w:val="nil"/>
              <w:bottom w:val="single" w:sz="4" w:space="0" w:color="auto"/>
              <w:right w:val="single" w:sz="4" w:space="0" w:color="auto"/>
            </w:tcBorders>
            <w:shd w:val="clear" w:color="auto" w:fill="auto"/>
            <w:noWrap/>
            <w:vAlign w:val="bottom"/>
            <w:hideMark/>
          </w:tcPr>
          <w:p w14:paraId="3FD9B6CC" w14:textId="77777777" w:rsidR="00104FB1" w:rsidRPr="00104FB1" w:rsidRDefault="00104FB1" w:rsidP="00104FB1">
            <w:pPr>
              <w:spacing w:after="0" w:line="240" w:lineRule="auto"/>
              <w:rPr>
                <w:rFonts w:eastAsia="Times New Roman"/>
                <w:color w:val="000000"/>
                <w:sz w:val="18"/>
                <w:szCs w:val="18"/>
                <w:lang w:val="en-US" w:eastAsia="uk-UA"/>
              </w:rPr>
            </w:pPr>
            <w:r w:rsidRPr="00104FB1">
              <w:rPr>
                <w:rFonts w:eastAsia="Times New Roman"/>
                <w:color w:val="000000"/>
                <w:sz w:val="18"/>
                <w:szCs w:val="18"/>
                <w:lang w:val="en-US" w:eastAsia="uk-UA"/>
              </w:rPr>
              <w:t> </w:t>
            </w:r>
          </w:p>
        </w:tc>
        <w:tc>
          <w:tcPr>
            <w:tcW w:w="896" w:type="dxa"/>
            <w:tcBorders>
              <w:top w:val="nil"/>
              <w:left w:val="nil"/>
              <w:bottom w:val="single" w:sz="4" w:space="0" w:color="auto"/>
              <w:right w:val="single" w:sz="4" w:space="0" w:color="auto"/>
            </w:tcBorders>
            <w:shd w:val="clear" w:color="auto" w:fill="auto"/>
            <w:noWrap/>
            <w:vAlign w:val="bottom"/>
            <w:hideMark/>
          </w:tcPr>
          <w:p w14:paraId="1E467A24" w14:textId="77777777" w:rsidR="00104FB1" w:rsidRPr="00104FB1" w:rsidRDefault="00104FB1" w:rsidP="00104FB1">
            <w:pPr>
              <w:spacing w:after="0" w:line="240" w:lineRule="auto"/>
              <w:rPr>
                <w:rFonts w:eastAsia="Times New Roman"/>
                <w:color w:val="000000"/>
                <w:sz w:val="18"/>
                <w:szCs w:val="18"/>
                <w:lang w:val="en-US" w:eastAsia="uk-UA"/>
              </w:rPr>
            </w:pPr>
            <w:r w:rsidRPr="00104FB1">
              <w:rPr>
                <w:rFonts w:eastAsia="Times New Roman"/>
                <w:color w:val="000000"/>
                <w:sz w:val="18"/>
                <w:szCs w:val="18"/>
                <w:lang w:val="en-US" w:eastAsia="uk-UA"/>
              </w:rPr>
              <w:t> </w:t>
            </w:r>
          </w:p>
        </w:tc>
        <w:tc>
          <w:tcPr>
            <w:tcW w:w="1152" w:type="dxa"/>
            <w:tcBorders>
              <w:top w:val="nil"/>
              <w:left w:val="nil"/>
              <w:bottom w:val="single" w:sz="4" w:space="0" w:color="auto"/>
              <w:right w:val="single" w:sz="4" w:space="0" w:color="auto"/>
            </w:tcBorders>
            <w:shd w:val="clear" w:color="auto" w:fill="auto"/>
            <w:noWrap/>
            <w:vAlign w:val="bottom"/>
            <w:hideMark/>
          </w:tcPr>
          <w:p w14:paraId="10C87C3D" w14:textId="77777777" w:rsidR="00104FB1" w:rsidRPr="00104FB1" w:rsidRDefault="00104FB1" w:rsidP="00104FB1">
            <w:pPr>
              <w:spacing w:after="0" w:line="240" w:lineRule="auto"/>
              <w:rPr>
                <w:rFonts w:eastAsia="Times New Roman"/>
                <w:color w:val="000000"/>
                <w:sz w:val="18"/>
                <w:szCs w:val="18"/>
                <w:lang w:val="en-US" w:eastAsia="uk-UA"/>
              </w:rPr>
            </w:pPr>
            <w:r w:rsidRPr="00104FB1">
              <w:rPr>
                <w:rFonts w:eastAsia="Times New Roman"/>
                <w:color w:val="000000"/>
                <w:sz w:val="18"/>
                <w:szCs w:val="18"/>
                <w:lang w:val="en-US" w:eastAsia="uk-UA"/>
              </w:rPr>
              <w:t> </w:t>
            </w:r>
          </w:p>
        </w:tc>
        <w:tc>
          <w:tcPr>
            <w:tcW w:w="1152" w:type="dxa"/>
            <w:tcBorders>
              <w:top w:val="nil"/>
              <w:left w:val="nil"/>
              <w:bottom w:val="single" w:sz="4" w:space="0" w:color="auto"/>
              <w:right w:val="single" w:sz="4" w:space="0" w:color="auto"/>
            </w:tcBorders>
            <w:shd w:val="clear" w:color="auto" w:fill="auto"/>
            <w:noWrap/>
            <w:vAlign w:val="bottom"/>
            <w:hideMark/>
          </w:tcPr>
          <w:p w14:paraId="7652FCBC" w14:textId="77777777" w:rsidR="00104FB1" w:rsidRPr="00104FB1" w:rsidRDefault="00104FB1" w:rsidP="00104FB1">
            <w:pPr>
              <w:spacing w:after="0" w:line="240" w:lineRule="auto"/>
              <w:rPr>
                <w:rFonts w:eastAsia="Times New Roman"/>
                <w:color w:val="000000"/>
                <w:sz w:val="18"/>
                <w:szCs w:val="18"/>
                <w:lang w:val="en-US" w:eastAsia="uk-UA"/>
              </w:rPr>
            </w:pPr>
            <w:r w:rsidRPr="00104FB1">
              <w:rPr>
                <w:rFonts w:eastAsia="Times New Roman"/>
                <w:color w:val="000000"/>
                <w:sz w:val="18"/>
                <w:szCs w:val="18"/>
                <w:lang w:val="en-US" w:eastAsia="uk-UA"/>
              </w:rPr>
              <w:t> </w:t>
            </w:r>
          </w:p>
        </w:tc>
        <w:tc>
          <w:tcPr>
            <w:tcW w:w="896" w:type="dxa"/>
            <w:tcBorders>
              <w:top w:val="nil"/>
              <w:left w:val="nil"/>
              <w:bottom w:val="single" w:sz="4" w:space="0" w:color="auto"/>
              <w:right w:val="single" w:sz="4" w:space="0" w:color="auto"/>
            </w:tcBorders>
            <w:shd w:val="clear" w:color="auto" w:fill="auto"/>
            <w:noWrap/>
            <w:vAlign w:val="bottom"/>
            <w:hideMark/>
          </w:tcPr>
          <w:p w14:paraId="68B6AA8F"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16</w:t>
            </w:r>
          </w:p>
        </w:tc>
        <w:tc>
          <w:tcPr>
            <w:tcW w:w="1025" w:type="dxa"/>
            <w:tcBorders>
              <w:top w:val="nil"/>
              <w:left w:val="nil"/>
              <w:bottom w:val="single" w:sz="4" w:space="0" w:color="auto"/>
              <w:right w:val="single" w:sz="4" w:space="0" w:color="auto"/>
            </w:tcBorders>
            <w:shd w:val="clear" w:color="auto" w:fill="auto"/>
            <w:noWrap/>
            <w:vAlign w:val="bottom"/>
            <w:hideMark/>
          </w:tcPr>
          <w:p w14:paraId="42BA304D"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2</w:t>
            </w:r>
          </w:p>
        </w:tc>
        <w:tc>
          <w:tcPr>
            <w:tcW w:w="1025" w:type="dxa"/>
            <w:tcBorders>
              <w:top w:val="nil"/>
              <w:left w:val="nil"/>
              <w:bottom w:val="single" w:sz="4" w:space="0" w:color="auto"/>
              <w:right w:val="single" w:sz="4" w:space="0" w:color="auto"/>
            </w:tcBorders>
            <w:shd w:val="clear" w:color="auto" w:fill="auto"/>
            <w:vAlign w:val="bottom"/>
            <w:hideMark/>
          </w:tcPr>
          <w:p w14:paraId="7BDBD994"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0,3%</w:t>
            </w:r>
          </w:p>
        </w:tc>
      </w:tr>
      <w:tr w:rsidR="00104FB1" w:rsidRPr="005A643C" w14:paraId="2125AC15" w14:textId="77777777" w:rsidTr="00104FB1">
        <w:trPr>
          <w:trHeight w:val="300"/>
          <w:jc w:val="center"/>
        </w:trPr>
        <w:tc>
          <w:tcPr>
            <w:tcW w:w="895" w:type="dxa"/>
            <w:tcBorders>
              <w:top w:val="nil"/>
              <w:left w:val="single" w:sz="8" w:space="0" w:color="auto"/>
              <w:bottom w:val="single" w:sz="4" w:space="0" w:color="auto"/>
              <w:right w:val="single" w:sz="4" w:space="0" w:color="auto"/>
            </w:tcBorders>
            <w:shd w:val="clear" w:color="auto" w:fill="auto"/>
            <w:noWrap/>
            <w:vAlign w:val="bottom"/>
            <w:hideMark/>
          </w:tcPr>
          <w:p w14:paraId="242C44D8"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none</w:t>
            </w:r>
          </w:p>
        </w:tc>
        <w:tc>
          <w:tcPr>
            <w:tcW w:w="1152" w:type="dxa"/>
            <w:tcBorders>
              <w:top w:val="nil"/>
              <w:left w:val="nil"/>
              <w:bottom w:val="single" w:sz="4" w:space="0" w:color="auto"/>
              <w:right w:val="single" w:sz="4" w:space="0" w:color="auto"/>
            </w:tcBorders>
            <w:shd w:val="clear" w:color="auto" w:fill="auto"/>
            <w:noWrap/>
            <w:vAlign w:val="bottom"/>
            <w:hideMark/>
          </w:tcPr>
          <w:p w14:paraId="5159DE25"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28</w:t>
            </w:r>
          </w:p>
        </w:tc>
        <w:tc>
          <w:tcPr>
            <w:tcW w:w="1152" w:type="dxa"/>
            <w:tcBorders>
              <w:top w:val="nil"/>
              <w:left w:val="nil"/>
              <w:bottom w:val="single" w:sz="4" w:space="0" w:color="auto"/>
              <w:right w:val="single" w:sz="4" w:space="0" w:color="auto"/>
            </w:tcBorders>
            <w:shd w:val="clear" w:color="auto" w:fill="auto"/>
            <w:noWrap/>
            <w:vAlign w:val="bottom"/>
            <w:hideMark/>
          </w:tcPr>
          <w:p w14:paraId="7FAC1CCF"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2%</w:t>
            </w:r>
          </w:p>
        </w:tc>
        <w:tc>
          <w:tcPr>
            <w:tcW w:w="896" w:type="dxa"/>
            <w:tcBorders>
              <w:top w:val="nil"/>
              <w:left w:val="single" w:sz="8" w:space="0" w:color="auto"/>
              <w:bottom w:val="single" w:sz="4" w:space="0" w:color="auto"/>
              <w:right w:val="single" w:sz="4" w:space="0" w:color="auto"/>
            </w:tcBorders>
            <w:shd w:val="clear" w:color="auto" w:fill="auto"/>
            <w:noWrap/>
            <w:vAlign w:val="bottom"/>
            <w:hideMark/>
          </w:tcPr>
          <w:p w14:paraId="08DA3C92"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none</w:t>
            </w:r>
          </w:p>
        </w:tc>
        <w:tc>
          <w:tcPr>
            <w:tcW w:w="1152" w:type="dxa"/>
            <w:tcBorders>
              <w:top w:val="nil"/>
              <w:left w:val="nil"/>
              <w:bottom w:val="single" w:sz="4" w:space="0" w:color="auto"/>
              <w:right w:val="single" w:sz="4" w:space="0" w:color="auto"/>
            </w:tcBorders>
            <w:shd w:val="clear" w:color="auto" w:fill="auto"/>
            <w:noWrap/>
            <w:vAlign w:val="bottom"/>
            <w:hideMark/>
          </w:tcPr>
          <w:p w14:paraId="37525AD2"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8</w:t>
            </w:r>
          </w:p>
        </w:tc>
        <w:tc>
          <w:tcPr>
            <w:tcW w:w="1152" w:type="dxa"/>
            <w:tcBorders>
              <w:top w:val="nil"/>
              <w:left w:val="nil"/>
              <w:bottom w:val="single" w:sz="4" w:space="0" w:color="auto"/>
              <w:right w:val="single" w:sz="4" w:space="0" w:color="auto"/>
            </w:tcBorders>
            <w:shd w:val="clear" w:color="auto" w:fill="auto"/>
            <w:vAlign w:val="bottom"/>
            <w:hideMark/>
          </w:tcPr>
          <w:p w14:paraId="6D730374"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1,0%</w:t>
            </w:r>
          </w:p>
        </w:tc>
        <w:tc>
          <w:tcPr>
            <w:tcW w:w="896" w:type="dxa"/>
            <w:tcBorders>
              <w:top w:val="nil"/>
              <w:left w:val="nil"/>
              <w:bottom w:val="single" w:sz="4" w:space="0" w:color="auto"/>
              <w:right w:val="single" w:sz="4" w:space="0" w:color="auto"/>
            </w:tcBorders>
            <w:shd w:val="clear" w:color="auto" w:fill="auto"/>
            <w:noWrap/>
            <w:vAlign w:val="bottom"/>
            <w:hideMark/>
          </w:tcPr>
          <w:p w14:paraId="705858D2"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none</w:t>
            </w:r>
          </w:p>
        </w:tc>
        <w:tc>
          <w:tcPr>
            <w:tcW w:w="1025" w:type="dxa"/>
            <w:tcBorders>
              <w:top w:val="nil"/>
              <w:left w:val="nil"/>
              <w:bottom w:val="single" w:sz="4" w:space="0" w:color="auto"/>
              <w:right w:val="single" w:sz="4" w:space="0" w:color="auto"/>
            </w:tcBorders>
            <w:shd w:val="clear" w:color="auto" w:fill="auto"/>
            <w:noWrap/>
            <w:vAlign w:val="bottom"/>
            <w:hideMark/>
          </w:tcPr>
          <w:p w14:paraId="08546ED9"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13</w:t>
            </w:r>
          </w:p>
        </w:tc>
        <w:tc>
          <w:tcPr>
            <w:tcW w:w="1025" w:type="dxa"/>
            <w:tcBorders>
              <w:top w:val="nil"/>
              <w:left w:val="nil"/>
              <w:bottom w:val="single" w:sz="4" w:space="0" w:color="auto"/>
              <w:right w:val="single" w:sz="4" w:space="0" w:color="auto"/>
            </w:tcBorders>
            <w:shd w:val="clear" w:color="auto" w:fill="auto"/>
            <w:vAlign w:val="bottom"/>
            <w:hideMark/>
          </w:tcPr>
          <w:p w14:paraId="2A2D265E"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2,0%</w:t>
            </w:r>
          </w:p>
        </w:tc>
      </w:tr>
      <w:tr w:rsidR="00104FB1" w:rsidRPr="005A643C" w14:paraId="53D2064B" w14:textId="77777777" w:rsidTr="00104FB1">
        <w:trPr>
          <w:trHeight w:val="300"/>
          <w:jc w:val="center"/>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3D47637E" w14:textId="75826126"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Total</w:t>
            </w:r>
          </w:p>
        </w:tc>
        <w:tc>
          <w:tcPr>
            <w:tcW w:w="1152" w:type="dxa"/>
            <w:tcBorders>
              <w:top w:val="nil"/>
              <w:left w:val="nil"/>
              <w:bottom w:val="single" w:sz="4" w:space="0" w:color="auto"/>
              <w:right w:val="single" w:sz="4" w:space="0" w:color="auto"/>
            </w:tcBorders>
            <w:shd w:val="clear" w:color="000000" w:fill="FFFF00"/>
            <w:noWrap/>
            <w:vAlign w:val="center"/>
            <w:hideMark/>
          </w:tcPr>
          <w:p w14:paraId="76C0A5A6"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1692</w:t>
            </w:r>
          </w:p>
        </w:tc>
        <w:tc>
          <w:tcPr>
            <w:tcW w:w="1152" w:type="dxa"/>
            <w:tcBorders>
              <w:top w:val="nil"/>
              <w:left w:val="nil"/>
              <w:bottom w:val="single" w:sz="4" w:space="0" w:color="auto"/>
              <w:right w:val="single" w:sz="4" w:space="0" w:color="auto"/>
            </w:tcBorders>
            <w:shd w:val="clear" w:color="000000" w:fill="FFFF00"/>
            <w:noWrap/>
            <w:vAlign w:val="center"/>
            <w:hideMark/>
          </w:tcPr>
          <w:p w14:paraId="579FB914"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100,00%</w:t>
            </w:r>
          </w:p>
        </w:tc>
        <w:tc>
          <w:tcPr>
            <w:tcW w:w="896" w:type="dxa"/>
            <w:tcBorders>
              <w:top w:val="nil"/>
              <w:left w:val="nil"/>
              <w:bottom w:val="single" w:sz="4" w:space="0" w:color="auto"/>
              <w:right w:val="single" w:sz="4" w:space="0" w:color="auto"/>
            </w:tcBorders>
            <w:shd w:val="clear" w:color="000000" w:fill="FFFF00"/>
            <w:noWrap/>
            <w:vAlign w:val="bottom"/>
            <w:hideMark/>
          </w:tcPr>
          <w:p w14:paraId="258C2423"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 </w:t>
            </w:r>
          </w:p>
        </w:tc>
        <w:tc>
          <w:tcPr>
            <w:tcW w:w="1152" w:type="dxa"/>
            <w:tcBorders>
              <w:top w:val="nil"/>
              <w:left w:val="nil"/>
              <w:bottom w:val="single" w:sz="4" w:space="0" w:color="auto"/>
              <w:right w:val="single" w:sz="4" w:space="0" w:color="auto"/>
            </w:tcBorders>
            <w:shd w:val="clear" w:color="000000" w:fill="FFFF00"/>
            <w:noWrap/>
            <w:vAlign w:val="center"/>
            <w:hideMark/>
          </w:tcPr>
          <w:p w14:paraId="0C530D76"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803</w:t>
            </w:r>
          </w:p>
        </w:tc>
        <w:tc>
          <w:tcPr>
            <w:tcW w:w="1152" w:type="dxa"/>
            <w:tcBorders>
              <w:top w:val="nil"/>
              <w:left w:val="nil"/>
              <w:bottom w:val="single" w:sz="4" w:space="0" w:color="auto"/>
              <w:right w:val="single" w:sz="4" w:space="0" w:color="auto"/>
            </w:tcBorders>
            <w:shd w:val="clear" w:color="000000" w:fill="FFFF00"/>
            <w:noWrap/>
            <w:vAlign w:val="center"/>
            <w:hideMark/>
          </w:tcPr>
          <w:p w14:paraId="69382AED"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100,00%</w:t>
            </w:r>
          </w:p>
        </w:tc>
        <w:tc>
          <w:tcPr>
            <w:tcW w:w="896" w:type="dxa"/>
            <w:tcBorders>
              <w:top w:val="nil"/>
              <w:left w:val="nil"/>
              <w:bottom w:val="single" w:sz="4" w:space="0" w:color="auto"/>
              <w:right w:val="single" w:sz="4" w:space="0" w:color="auto"/>
            </w:tcBorders>
            <w:shd w:val="clear" w:color="000000" w:fill="FFFF00"/>
            <w:noWrap/>
            <w:vAlign w:val="bottom"/>
            <w:hideMark/>
          </w:tcPr>
          <w:p w14:paraId="2AD3B5BE"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 </w:t>
            </w:r>
          </w:p>
        </w:tc>
        <w:tc>
          <w:tcPr>
            <w:tcW w:w="1025" w:type="dxa"/>
            <w:tcBorders>
              <w:top w:val="nil"/>
              <w:left w:val="nil"/>
              <w:bottom w:val="single" w:sz="4" w:space="0" w:color="auto"/>
              <w:right w:val="single" w:sz="4" w:space="0" w:color="auto"/>
            </w:tcBorders>
            <w:shd w:val="clear" w:color="000000" w:fill="FFFF00"/>
            <w:noWrap/>
            <w:vAlign w:val="center"/>
            <w:hideMark/>
          </w:tcPr>
          <w:p w14:paraId="16F0063A"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656</w:t>
            </w:r>
          </w:p>
        </w:tc>
        <w:tc>
          <w:tcPr>
            <w:tcW w:w="1025" w:type="dxa"/>
            <w:tcBorders>
              <w:top w:val="nil"/>
              <w:left w:val="nil"/>
              <w:bottom w:val="single" w:sz="4" w:space="0" w:color="auto"/>
              <w:right w:val="single" w:sz="4" w:space="0" w:color="auto"/>
            </w:tcBorders>
            <w:shd w:val="clear" w:color="000000" w:fill="FFFF00"/>
            <w:noWrap/>
            <w:vAlign w:val="center"/>
            <w:hideMark/>
          </w:tcPr>
          <w:p w14:paraId="112BAE7F" w14:textId="77777777" w:rsidR="00104FB1" w:rsidRPr="00104FB1" w:rsidRDefault="00104FB1" w:rsidP="00104FB1">
            <w:pPr>
              <w:spacing w:after="0" w:line="240" w:lineRule="auto"/>
              <w:jc w:val="center"/>
              <w:rPr>
                <w:rFonts w:eastAsia="Times New Roman"/>
                <w:color w:val="000000"/>
                <w:sz w:val="18"/>
                <w:szCs w:val="18"/>
                <w:lang w:val="en-US" w:eastAsia="uk-UA"/>
              </w:rPr>
            </w:pPr>
            <w:r w:rsidRPr="00104FB1">
              <w:rPr>
                <w:rFonts w:eastAsia="Times New Roman"/>
                <w:color w:val="000000"/>
                <w:sz w:val="18"/>
                <w:szCs w:val="18"/>
                <w:lang w:val="en-US" w:eastAsia="uk-UA"/>
              </w:rPr>
              <w:t>100,00%</w:t>
            </w:r>
          </w:p>
        </w:tc>
      </w:tr>
    </w:tbl>
    <w:p w14:paraId="2CF03049" w14:textId="77777777" w:rsidR="00804A30" w:rsidRPr="005A643C" w:rsidRDefault="00804A30" w:rsidP="00804A30">
      <w:pPr>
        <w:spacing w:line="360" w:lineRule="auto"/>
        <w:jc w:val="both"/>
        <w:rPr>
          <w:color w:val="auto"/>
          <w:lang w:val="en-US"/>
        </w:rPr>
      </w:pPr>
    </w:p>
    <w:p w14:paraId="267FD6B9" w14:textId="48DF873C" w:rsidR="00104FB1" w:rsidRPr="005A643C" w:rsidRDefault="00104FB1" w:rsidP="00804A30">
      <w:pPr>
        <w:spacing w:line="360" w:lineRule="auto"/>
        <w:jc w:val="both"/>
        <w:rPr>
          <w:color w:val="auto"/>
          <w:lang w:val="en-US"/>
        </w:rPr>
      </w:pPr>
      <w:r w:rsidRPr="00104FB1">
        <w:rPr>
          <w:color w:val="auto"/>
          <w:lang w:val="en-US"/>
        </w:rPr>
        <w:lastRenderedPageBreak/>
        <w:t>The most frequent refusals</w:t>
      </w:r>
      <w:r>
        <w:rPr>
          <w:color w:val="auto"/>
          <w:lang w:val="en-US"/>
        </w:rPr>
        <w:t xml:space="preserve"> </w:t>
      </w:r>
      <w:r w:rsidRPr="00104FB1">
        <w:rPr>
          <w:color w:val="auto"/>
          <w:lang w:val="en-US"/>
        </w:rPr>
        <w:t>occurred for applications for younger (1, 2, 5 years) and older (10-14 years) children</w:t>
      </w:r>
      <w:r>
        <w:rPr>
          <w:color w:val="auto"/>
          <w:lang w:val="en-US"/>
        </w:rPr>
        <w:t>.</w:t>
      </w:r>
    </w:p>
    <w:tbl>
      <w:tblPr>
        <w:tblW w:w="9345" w:type="dxa"/>
        <w:tblLook w:val="04A0" w:firstRow="1" w:lastRow="0" w:firstColumn="1" w:lastColumn="0" w:noHBand="0" w:noVBand="1"/>
      </w:tblPr>
      <w:tblGrid>
        <w:gridCol w:w="574"/>
        <w:gridCol w:w="683"/>
        <w:gridCol w:w="920"/>
        <w:gridCol w:w="920"/>
        <w:gridCol w:w="601"/>
        <w:gridCol w:w="683"/>
        <w:gridCol w:w="920"/>
        <w:gridCol w:w="920"/>
        <w:gridCol w:w="601"/>
        <w:gridCol w:w="683"/>
        <w:gridCol w:w="920"/>
        <w:gridCol w:w="920"/>
      </w:tblGrid>
      <w:tr w:rsidR="00104FB1" w:rsidRPr="005A643C" w14:paraId="21111F25" w14:textId="77777777" w:rsidTr="00E50FD7">
        <w:trPr>
          <w:trHeight w:val="300"/>
        </w:trPr>
        <w:tc>
          <w:tcPr>
            <w:tcW w:w="3252" w:type="dxa"/>
            <w:gridSpan w:val="4"/>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FD1AD2D" w14:textId="2214F94A" w:rsidR="00104FB1" w:rsidRPr="00E50FD7" w:rsidRDefault="00E50FD7" w:rsidP="00104FB1">
            <w:pPr>
              <w:spacing w:after="0" w:line="240" w:lineRule="auto"/>
              <w:jc w:val="center"/>
              <w:rPr>
                <w:color w:val="auto"/>
                <w:lang w:val="en-US"/>
              </w:rPr>
            </w:pPr>
            <w:r w:rsidRPr="00E50FD7">
              <w:rPr>
                <w:color w:val="auto"/>
                <w:lang w:val="en-US"/>
              </w:rPr>
              <w:t>refusals</w:t>
            </w:r>
            <w:r w:rsidRPr="00E50FD7">
              <w:rPr>
                <w:color w:val="auto"/>
                <w:lang w:val="en-US"/>
              </w:rPr>
              <w:t xml:space="preserve"> for</w:t>
            </w:r>
            <w:r w:rsidR="00104FB1" w:rsidRPr="00E50FD7">
              <w:rPr>
                <w:color w:val="auto"/>
                <w:lang w:val="en-US"/>
              </w:rPr>
              <w:t xml:space="preserve"> </w:t>
            </w:r>
            <w:r w:rsidR="00104FB1" w:rsidRPr="00104FB1">
              <w:rPr>
                <w:color w:val="auto"/>
                <w:lang w:val="en-US"/>
              </w:rPr>
              <w:t>dataset_1</w:t>
            </w:r>
          </w:p>
        </w:tc>
        <w:tc>
          <w:tcPr>
            <w:tcW w:w="3316" w:type="dxa"/>
            <w:gridSpan w:val="4"/>
            <w:tcBorders>
              <w:top w:val="single" w:sz="4" w:space="0" w:color="auto"/>
              <w:left w:val="nil"/>
              <w:bottom w:val="single" w:sz="4" w:space="0" w:color="auto"/>
              <w:right w:val="single" w:sz="4" w:space="0" w:color="auto"/>
            </w:tcBorders>
            <w:shd w:val="clear" w:color="000000" w:fill="FFFF00"/>
            <w:noWrap/>
            <w:vAlign w:val="center"/>
            <w:hideMark/>
          </w:tcPr>
          <w:p w14:paraId="49ED5610" w14:textId="7F7EA123" w:rsidR="00104FB1" w:rsidRPr="005A643C" w:rsidRDefault="00E50FD7" w:rsidP="00104FB1">
            <w:pPr>
              <w:spacing w:after="0" w:line="240" w:lineRule="auto"/>
              <w:jc w:val="center"/>
              <w:rPr>
                <w:rFonts w:eastAsia="Times New Roman"/>
                <w:color w:val="000000"/>
                <w:sz w:val="24"/>
                <w:szCs w:val="24"/>
                <w:lang w:val="en-US" w:eastAsia="uk-UA"/>
              </w:rPr>
            </w:pPr>
            <w:r w:rsidRPr="00E50FD7">
              <w:rPr>
                <w:color w:val="auto"/>
                <w:lang w:val="en-US"/>
              </w:rPr>
              <w:t>refusals for</w:t>
            </w:r>
            <w:r w:rsidR="00104FB1" w:rsidRPr="005A643C">
              <w:rPr>
                <w:rFonts w:eastAsia="Times New Roman"/>
                <w:color w:val="000000"/>
                <w:sz w:val="24"/>
                <w:szCs w:val="24"/>
                <w:lang w:val="en-US" w:eastAsia="uk-UA"/>
              </w:rPr>
              <w:t xml:space="preserve"> </w:t>
            </w:r>
            <w:r w:rsidR="00104FB1" w:rsidRPr="00104FB1">
              <w:rPr>
                <w:color w:val="auto"/>
                <w:lang w:val="en-US"/>
              </w:rPr>
              <w:t>dataset_</w:t>
            </w:r>
            <w:r w:rsidR="00104FB1">
              <w:rPr>
                <w:color w:val="auto"/>
                <w:lang w:val="en-US"/>
              </w:rPr>
              <w:t>2</w:t>
            </w:r>
          </w:p>
        </w:tc>
        <w:tc>
          <w:tcPr>
            <w:tcW w:w="2777" w:type="dxa"/>
            <w:gridSpan w:val="4"/>
            <w:tcBorders>
              <w:top w:val="single" w:sz="4" w:space="0" w:color="auto"/>
              <w:left w:val="nil"/>
              <w:bottom w:val="single" w:sz="4" w:space="0" w:color="auto"/>
              <w:right w:val="single" w:sz="4" w:space="0" w:color="auto"/>
            </w:tcBorders>
            <w:shd w:val="clear" w:color="000000" w:fill="FFFF00"/>
            <w:noWrap/>
            <w:vAlign w:val="center"/>
            <w:hideMark/>
          </w:tcPr>
          <w:p w14:paraId="310B7EED" w14:textId="621BB244" w:rsidR="00104FB1" w:rsidRPr="005A643C" w:rsidRDefault="00E50FD7" w:rsidP="00104FB1">
            <w:pPr>
              <w:spacing w:after="0" w:line="240" w:lineRule="auto"/>
              <w:jc w:val="center"/>
              <w:rPr>
                <w:rFonts w:eastAsia="Times New Roman"/>
                <w:color w:val="000000"/>
                <w:sz w:val="24"/>
                <w:szCs w:val="24"/>
                <w:lang w:val="en-US" w:eastAsia="uk-UA"/>
              </w:rPr>
            </w:pPr>
            <w:r w:rsidRPr="00E50FD7">
              <w:rPr>
                <w:color w:val="auto"/>
                <w:lang w:val="en-US"/>
              </w:rPr>
              <w:t xml:space="preserve">refusals for </w:t>
            </w:r>
            <w:r w:rsidR="00104FB1" w:rsidRPr="00104FB1">
              <w:rPr>
                <w:color w:val="auto"/>
                <w:lang w:val="en-US"/>
              </w:rPr>
              <w:t>dataset_</w:t>
            </w:r>
            <w:r w:rsidR="00104FB1">
              <w:rPr>
                <w:color w:val="auto"/>
                <w:lang w:val="en-US"/>
              </w:rPr>
              <w:t>3</w:t>
            </w:r>
          </w:p>
        </w:tc>
      </w:tr>
      <w:tr w:rsidR="00E50FD7" w:rsidRPr="005A643C" w14:paraId="03DC6CBF" w14:textId="77777777" w:rsidTr="00E50FD7">
        <w:trPr>
          <w:trHeight w:val="960"/>
        </w:trPr>
        <w:tc>
          <w:tcPr>
            <w:tcW w:w="599" w:type="dxa"/>
            <w:tcBorders>
              <w:top w:val="nil"/>
              <w:left w:val="single" w:sz="4" w:space="0" w:color="auto"/>
              <w:bottom w:val="single" w:sz="4" w:space="0" w:color="auto"/>
              <w:right w:val="single" w:sz="4" w:space="0" w:color="auto"/>
            </w:tcBorders>
            <w:shd w:val="clear" w:color="auto" w:fill="FFFF00"/>
            <w:vAlign w:val="center"/>
            <w:hideMark/>
          </w:tcPr>
          <w:p w14:paraId="28E48823" w14:textId="5FB8CF55" w:rsidR="00E50FD7" w:rsidRPr="005A643C" w:rsidRDefault="00E50FD7" w:rsidP="00E50FD7">
            <w:pPr>
              <w:spacing w:after="0" w:line="240" w:lineRule="auto"/>
              <w:jc w:val="center"/>
              <w:rPr>
                <w:rFonts w:eastAsia="Times New Roman"/>
                <w:color w:val="000000"/>
                <w:sz w:val="18"/>
                <w:szCs w:val="18"/>
                <w:lang w:val="en-US" w:eastAsia="uk-UA"/>
              </w:rPr>
            </w:pPr>
            <w:r w:rsidRPr="00104FB1">
              <w:rPr>
                <w:rFonts w:eastAsia="Times New Roman"/>
                <w:color w:val="000000"/>
                <w:sz w:val="16"/>
                <w:szCs w:val="16"/>
                <w:lang w:val="en-US" w:eastAsia="uk-UA"/>
              </w:rPr>
              <w:t>The age of the child</w:t>
            </w:r>
          </w:p>
        </w:tc>
        <w:tc>
          <w:tcPr>
            <w:tcW w:w="739" w:type="dxa"/>
            <w:tcBorders>
              <w:top w:val="nil"/>
              <w:left w:val="nil"/>
              <w:bottom w:val="single" w:sz="4" w:space="0" w:color="auto"/>
              <w:right w:val="single" w:sz="4" w:space="0" w:color="auto"/>
            </w:tcBorders>
            <w:shd w:val="clear" w:color="000000" w:fill="F7B4AE"/>
            <w:vAlign w:val="center"/>
            <w:hideMark/>
          </w:tcPr>
          <w:p w14:paraId="62477B4F" w14:textId="056CF862" w:rsidR="00E50FD7" w:rsidRPr="00E50FD7" w:rsidRDefault="00E50FD7" w:rsidP="00E50FD7">
            <w:pPr>
              <w:spacing w:after="0" w:line="240" w:lineRule="auto"/>
              <w:jc w:val="center"/>
              <w:rPr>
                <w:rFonts w:eastAsia="Times New Roman"/>
                <w:color w:val="000000"/>
                <w:sz w:val="16"/>
                <w:szCs w:val="16"/>
                <w:lang w:val="en-US" w:eastAsia="uk-UA"/>
              </w:rPr>
            </w:pPr>
            <w:r w:rsidRPr="00E50FD7">
              <w:rPr>
                <w:rFonts w:eastAsia="Times New Roman"/>
                <w:color w:val="000000"/>
                <w:sz w:val="16"/>
                <w:szCs w:val="16"/>
                <w:lang w:val="en-US" w:eastAsia="uk-UA"/>
              </w:rPr>
              <w:t xml:space="preserve">total number </w:t>
            </w:r>
          </w:p>
        </w:tc>
        <w:tc>
          <w:tcPr>
            <w:tcW w:w="957" w:type="dxa"/>
            <w:tcBorders>
              <w:top w:val="nil"/>
              <w:left w:val="nil"/>
              <w:bottom w:val="single" w:sz="4" w:space="0" w:color="auto"/>
              <w:right w:val="single" w:sz="4" w:space="0" w:color="auto"/>
            </w:tcBorders>
            <w:shd w:val="clear" w:color="000000" w:fill="F7B4AE"/>
            <w:vAlign w:val="center"/>
            <w:hideMark/>
          </w:tcPr>
          <w:p w14:paraId="6B52624F" w14:textId="32E4F79D" w:rsidR="00E50FD7" w:rsidRPr="00E50FD7" w:rsidRDefault="00E50FD7" w:rsidP="00E50FD7">
            <w:pPr>
              <w:spacing w:after="0" w:line="240" w:lineRule="auto"/>
              <w:jc w:val="center"/>
              <w:rPr>
                <w:rFonts w:eastAsia="Times New Roman"/>
                <w:color w:val="000000"/>
                <w:sz w:val="16"/>
                <w:szCs w:val="16"/>
                <w:lang w:val="en-US" w:eastAsia="uk-UA"/>
              </w:rPr>
            </w:pPr>
            <w:r w:rsidRPr="00E50FD7">
              <w:rPr>
                <w:rFonts w:eastAsia="Times New Roman"/>
                <w:color w:val="000000"/>
                <w:sz w:val="16"/>
                <w:szCs w:val="16"/>
                <w:lang w:val="en-US" w:eastAsia="uk-UA"/>
              </w:rPr>
              <w:t>Percentage of the total number</w:t>
            </w:r>
          </w:p>
        </w:tc>
        <w:tc>
          <w:tcPr>
            <w:tcW w:w="957" w:type="dxa"/>
            <w:tcBorders>
              <w:top w:val="nil"/>
              <w:left w:val="nil"/>
              <w:bottom w:val="single" w:sz="4" w:space="0" w:color="auto"/>
              <w:right w:val="single" w:sz="4" w:space="0" w:color="auto"/>
            </w:tcBorders>
            <w:shd w:val="clear" w:color="000000" w:fill="F7B4AE"/>
            <w:vAlign w:val="center"/>
            <w:hideMark/>
          </w:tcPr>
          <w:p w14:paraId="52925E05" w14:textId="6D33A07A" w:rsidR="00E50FD7" w:rsidRPr="00E50FD7" w:rsidRDefault="00E50FD7" w:rsidP="00E50FD7">
            <w:pPr>
              <w:spacing w:after="0" w:line="240" w:lineRule="auto"/>
              <w:jc w:val="center"/>
              <w:rPr>
                <w:rFonts w:eastAsia="Times New Roman"/>
                <w:color w:val="000000"/>
                <w:sz w:val="16"/>
                <w:szCs w:val="16"/>
                <w:lang w:val="en-US" w:eastAsia="uk-UA"/>
              </w:rPr>
            </w:pPr>
            <w:r w:rsidRPr="00E50FD7">
              <w:rPr>
                <w:rFonts w:eastAsia="Times New Roman"/>
                <w:color w:val="000000"/>
                <w:sz w:val="16"/>
                <w:szCs w:val="16"/>
                <w:lang w:val="en-US" w:eastAsia="uk-UA"/>
              </w:rPr>
              <w:t>Percentage of the application number</w:t>
            </w:r>
          </w:p>
        </w:tc>
        <w:tc>
          <w:tcPr>
            <w:tcW w:w="664" w:type="dxa"/>
            <w:tcBorders>
              <w:top w:val="nil"/>
              <w:left w:val="nil"/>
              <w:bottom w:val="single" w:sz="4" w:space="0" w:color="auto"/>
              <w:right w:val="single" w:sz="4" w:space="0" w:color="auto"/>
            </w:tcBorders>
            <w:shd w:val="clear" w:color="auto" w:fill="FFFF00"/>
            <w:vAlign w:val="center"/>
          </w:tcPr>
          <w:p w14:paraId="542DC041" w14:textId="18FC2681" w:rsidR="00E50FD7" w:rsidRPr="005A643C" w:rsidRDefault="00E50FD7" w:rsidP="00E50FD7">
            <w:pPr>
              <w:spacing w:after="0" w:line="240" w:lineRule="auto"/>
              <w:jc w:val="center"/>
              <w:rPr>
                <w:rFonts w:eastAsia="Times New Roman"/>
                <w:color w:val="000000"/>
                <w:sz w:val="18"/>
                <w:szCs w:val="18"/>
                <w:lang w:val="en-US" w:eastAsia="uk-UA"/>
              </w:rPr>
            </w:pPr>
            <w:r w:rsidRPr="00104FB1">
              <w:rPr>
                <w:rFonts w:eastAsia="Times New Roman"/>
                <w:color w:val="000000"/>
                <w:sz w:val="16"/>
                <w:szCs w:val="16"/>
                <w:lang w:val="en-US" w:eastAsia="uk-UA"/>
              </w:rPr>
              <w:t>The age of the child</w:t>
            </w:r>
          </w:p>
        </w:tc>
        <w:tc>
          <w:tcPr>
            <w:tcW w:w="738" w:type="dxa"/>
            <w:tcBorders>
              <w:top w:val="nil"/>
              <w:left w:val="nil"/>
              <w:bottom w:val="single" w:sz="4" w:space="0" w:color="auto"/>
              <w:right w:val="single" w:sz="4" w:space="0" w:color="auto"/>
            </w:tcBorders>
            <w:shd w:val="clear" w:color="000000" w:fill="F7B4AE"/>
            <w:vAlign w:val="center"/>
          </w:tcPr>
          <w:p w14:paraId="7A3560AA" w14:textId="1C5DD4B1" w:rsidR="00E50FD7" w:rsidRPr="005A643C" w:rsidRDefault="00E50FD7" w:rsidP="00E50FD7">
            <w:pPr>
              <w:spacing w:after="0" w:line="240" w:lineRule="auto"/>
              <w:jc w:val="center"/>
              <w:rPr>
                <w:rFonts w:eastAsia="Times New Roman"/>
                <w:color w:val="000000"/>
                <w:sz w:val="18"/>
                <w:szCs w:val="18"/>
                <w:lang w:val="en-US" w:eastAsia="uk-UA"/>
              </w:rPr>
            </w:pPr>
            <w:r w:rsidRPr="00E50FD7">
              <w:rPr>
                <w:rFonts w:eastAsia="Times New Roman"/>
                <w:color w:val="000000"/>
                <w:sz w:val="16"/>
                <w:szCs w:val="16"/>
                <w:lang w:val="en-US" w:eastAsia="uk-UA"/>
              </w:rPr>
              <w:t xml:space="preserve">total number </w:t>
            </w:r>
          </w:p>
        </w:tc>
        <w:tc>
          <w:tcPr>
            <w:tcW w:w="957" w:type="dxa"/>
            <w:tcBorders>
              <w:top w:val="nil"/>
              <w:left w:val="nil"/>
              <w:bottom w:val="single" w:sz="4" w:space="0" w:color="auto"/>
              <w:right w:val="single" w:sz="4" w:space="0" w:color="auto"/>
            </w:tcBorders>
            <w:shd w:val="clear" w:color="000000" w:fill="F7B4AE"/>
            <w:vAlign w:val="center"/>
          </w:tcPr>
          <w:p w14:paraId="6CCA5EE7" w14:textId="56B55C1F" w:rsidR="00E50FD7" w:rsidRPr="005A643C" w:rsidRDefault="00E50FD7" w:rsidP="00E50FD7">
            <w:pPr>
              <w:spacing w:after="0" w:line="240" w:lineRule="auto"/>
              <w:jc w:val="center"/>
              <w:rPr>
                <w:rFonts w:eastAsia="Times New Roman"/>
                <w:color w:val="000000"/>
                <w:sz w:val="18"/>
                <w:szCs w:val="18"/>
                <w:lang w:val="en-US" w:eastAsia="uk-UA"/>
              </w:rPr>
            </w:pPr>
            <w:r w:rsidRPr="00E50FD7">
              <w:rPr>
                <w:rFonts w:eastAsia="Times New Roman"/>
                <w:color w:val="000000"/>
                <w:sz w:val="16"/>
                <w:szCs w:val="16"/>
                <w:lang w:val="en-US" w:eastAsia="uk-UA"/>
              </w:rPr>
              <w:t>Percentage of the total number</w:t>
            </w:r>
          </w:p>
        </w:tc>
        <w:tc>
          <w:tcPr>
            <w:tcW w:w="957" w:type="dxa"/>
            <w:tcBorders>
              <w:top w:val="nil"/>
              <w:left w:val="nil"/>
              <w:bottom w:val="single" w:sz="4" w:space="0" w:color="auto"/>
              <w:right w:val="single" w:sz="4" w:space="0" w:color="auto"/>
            </w:tcBorders>
            <w:shd w:val="clear" w:color="000000" w:fill="F7B4AE"/>
            <w:vAlign w:val="center"/>
          </w:tcPr>
          <w:p w14:paraId="2AA7BB95" w14:textId="069BF897" w:rsidR="00E50FD7" w:rsidRPr="005A643C" w:rsidRDefault="00E50FD7" w:rsidP="00E50FD7">
            <w:pPr>
              <w:spacing w:after="0" w:line="240" w:lineRule="auto"/>
              <w:jc w:val="center"/>
              <w:rPr>
                <w:rFonts w:eastAsia="Times New Roman"/>
                <w:color w:val="000000"/>
                <w:sz w:val="18"/>
                <w:szCs w:val="18"/>
                <w:lang w:val="en-US" w:eastAsia="uk-UA"/>
              </w:rPr>
            </w:pPr>
            <w:r w:rsidRPr="00E50FD7">
              <w:rPr>
                <w:rFonts w:eastAsia="Times New Roman"/>
                <w:color w:val="000000"/>
                <w:sz w:val="16"/>
                <w:szCs w:val="16"/>
                <w:lang w:val="en-US" w:eastAsia="uk-UA"/>
              </w:rPr>
              <w:t>Percentage of the application number</w:t>
            </w:r>
          </w:p>
        </w:tc>
        <w:tc>
          <w:tcPr>
            <w:tcW w:w="664" w:type="dxa"/>
            <w:tcBorders>
              <w:top w:val="nil"/>
              <w:left w:val="nil"/>
              <w:bottom w:val="single" w:sz="4" w:space="0" w:color="auto"/>
              <w:right w:val="single" w:sz="4" w:space="0" w:color="auto"/>
            </w:tcBorders>
            <w:shd w:val="clear" w:color="auto" w:fill="FFFF00"/>
            <w:vAlign w:val="center"/>
          </w:tcPr>
          <w:p w14:paraId="7FD3F9C0" w14:textId="672B3996" w:rsidR="00E50FD7" w:rsidRPr="005A643C" w:rsidRDefault="00E50FD7" w:rsidP="00E50FD7">
            <w:pPr>
              <w:spacing w:after="0" w:line="240" w:lineRule="auto"/>
              <w:jc w:val="center"/>
              <w:rPr>
                <w:rFonts w:eastAsia="Times New Roman"/>
                <w:color w:val="000000"/>
                <w:sz w:val="18"/>
                <w:szCs w:val="18"/>
                <w:lang w:val="en-US" w:eastAsia="uk-UA"/>
              </w:rPr>
            </w:pPr>
            <w:r w:rsidRPr="00104FB1">
              <w:rPr>
                <w:rFonts w:eastAsia="Times New Roman"/>
                <w:color w:val="000000"/>
                <w:sz w:val="16"/>
                <w:szCs w:val="16"/>
                <w:lang w:val="en-US" w:eastAsia="uk-UA"/>
              </w:rPr>
              <w:t>The age of the child</w:t>
            </w:r>
          </w:p>
        </w:tc>
        <w:tc>
          <w:tcPr>
            <w:tcW w:w="738" w:type="dxa"/>
            <w:tcBorders>
              <w:top w:val="nil"/>
              <w:left w:val="nil"/>
              <w:bottom w:val="single" w:sz="4" w:space="0" w:color="auto"/>
              <w:right w:val="single" w:sz="4" w:space="0" w:color="auto"/>
            </w:tcBorders>
            <w:shd w:val="clear" w:color="000000" w:fill="F7B4AE"/>
            <w:vAlign w:val="center"/>
          </w:tcPr>
          <w:p w14:paraId="0221248E" w14:textId="004D12B4" w:rsidR="00E50FD7" w:rsidRPr="005A643C" w:rsidRDefault="00E50FD7" w:rsidP="00E50FD7">
            <w:pPr>
              <w:spacing w:after="0" w:line="240" w:lineRule="auto"/>
              <w:jc w:val="center"/>
              <w:rPr>
                <w:rFonts w:eastAsia="Times New Roman"/>
                <w:color w:val="000000"/>
                <w:sz w:val="18"/>
                <w:szCs w:val="18"/>
                <w:lang w:val="en-US" w:eastAsia="uk-UA"/>
              </w:rPr>
            </w:pPr>
            <w:r w:rsidRPr="00E50FD7">
              <w:rPr>
                <w:rFonts w:eastAsia="Times New Roman"/>
                <w:color w:val="000000"/>
                <w:sz w:val="16"/>
                <w:szCs w:val="16"/>
                <w:lang w:val="en-US" w:eastAsia="uk-UA"/>
              </w:rPr>
              <w:t xml:space="preserve">total number </w:t>
            </w:r>
          </w:p>
        </w:tc>
        <w:tc>
          <w:tcPr>
            <w:tcW w:w="732" w:type="dxa"/>
            <w:tcBorders>
              <w:top w:val="nil"/>
              <w:left w:val="nil"/>
              <w:bottom w:val="single" w:sz="4" w:space="0" w:color="auto"/>
              <w:right w:val="single" w:sz="4" w:space="0" w:color="auto"/>
            </w:tcBorders>
            <w:shd w:val="clear" w:color="000000" w:fill="F7B4AE"/>
            <w:vAlign w:val="center"/>
          </w:tcPr>
          <w:p w14:paraId="4C83FAFB" w14:textId="27D32363" w:rsidR="00E50FD7" w:rsidRPr="005A643C" w:rsidRDefault="00E50FD7" w:rsidP="00E50FD7">
            <w:pPr>
              <w:spacing w:after="0" w:line="240" w:lineRule="auto"/>
              <w:jc w:val="center"/>
              <w:rPr>
                <w:rFonts w:eastAsia="Times New Roman"/>
                <w:color w:val="000000"/>
                <w:sz w:val="18"/>
                <w:szCs w:val="18"/>
                <w:lang w:val="en-US" w:eastAsia="uk-UA"/>
              </w:rPr>
            </w:pPr>
            <w:r w:rsidRPr="00E50FD7">
              <w:rPr>
                <w:rFonts w:eastAsia="Times New Roman"/>
                <w:color w:val="000000"/>
                <w:sz w:val="16"/>
                <w:szCs w:val="16"/>
                <w:lang w:val="en-US" w:eastAsia="uk-UA"/>
              </w:rPr>
              <w:t>Percentage of the total number</w:t>
            </w:r>
          </w:p>
        </w:tc>
        <w:tc>
          <w:tcPr>
            <w:tcW w:w="643" w:type="dxa"/>
            <w:tcBorders>
              <w:top w:val="nil"/>
              <w:left w:val="nil"/>
              <w:bottom w:val="single" w:sz="4" w:space="0" w:color="auto"/>
              <w:right w:val="single" w:sz="4" w:space="0" w:color="auto"/>
            </w:tcBorders>
            <w:shd w:val="clear" w:color="000000" w:fill="F7B4AE"/>
            <w:vAlign w:val="center"/>
          </w:tcPr>
          <w:p w14:paraId="7E404D24" w14:textId="6A0155F2" w:rsidR="00E50FD7" w:rsidRPr="005A643C" w:rsidRDefault="00E50FD7" w:rsidP="00E50FD7">
            <w:pPr>
              <w:spacing w:after="0" w:line="240" w:lineRule="auto"/>
              <w:jc w:val="center"/>
              <w:rPr>
                <w:rFonts w:eastAsia="Times New Roman"/>
                <w:color w:val="000000"/>
                <w:sz w:val="18"/>
                <w:szCs w:val="18"/>
                <w:lang w:val="en-US" w:eastAsia="uk-UA"/>
              </w:rPr>
            </w:pPr>
            <w:r w:rsidRPr="00E50FD7">
              <w:rPr>
                <w:rFonts w:eastAsia="Times New Roman"/>
                <w:color w:val="000000"/>
                <w:sz w:val="16"/>
                <w:szCs w:val="16"/>
                <w:lang w:val="en-US" w:eastAsia="uk-UA"/>
              </w:rPr>
              <w:t>Percentage of the application number</w:t>
            </w:r>
          </w:p>
        </w:tc>
      </w:tr>
      <w:tr w:rsidR="00E50FD7" w:rsidRPr="005A643C" w14:paraId="4E98BAD3" w14:textId="77777777" w:rsidTr="00E50FD7">
        <w:trPr>
          <w:trHeight w:val="255"/>
        </w:trPr>
        <w:tc>
          <w:tcPr>
            <w:tcW w:w="599" w:type="dxa"/>
            <w:tcBorders>
              <w:top w:val="nil"/>
              <w:left w:val="single" w:sz="4" w:space="0" w:color="auto"/>
              <w:bottom w:val="single" w:sz="4" w:space="0" w:color="auto"/>
              <w:right w:val="single" w:sz="4" w:space="0" w:color="auto"/>
            </w:tcBorders>
            <w:shd w:val="clear" w:color="auto" w:fill="auto"/>
            <w:noWrap/>
            <w:vAlign w:val="center"/>
            <w:hideMark/>
          </w:tcPr>
          <w:p w14:paraId="3A4488DE" w14:textId="75387711" w:rsidR="00E50FD7" w:rsidRPr="00E50FD7" w:rsidRDefault="00E50FD7" w:rsidP="00E50FD7">
            <w:pPr>
              <w:spacing w:after="0" w:line="240" w:lineRule="auto"/>
              <w:jc w:val="center"/>
              <w:rPr>
                <w:rFonts w:eastAsia="Times New Roman"/>
                <w:color w:val="000000"/>
                <w:sz w:val="18"/>
                <w:szCs w:val="18"/>
                <w:lang w:val="en-US" w:eastAsia="uk-UA"/>
              </w:rPr>
            </w:pPr>
            <w:r w:rsidRPr="00E50FD7">
              <w:rPr>
                <w:rFonts w:eastAsia="Times New Roman"/>
                <w:color w:val="000000"/>
                <w:sz w:val="18"/>
                <w:szCs w:val="18"/>
                <w:lang w:val="en-US" w:eastAsia="uk-UA"/>
              </w:rPr>
              <w:t>1 year</w:t>
            </w:r>
          </w:p>
        </w:tc>
        <w:tc>
          <w:tcPr>
            <w:tcW w:w="739" w:type="dxa"/>
            <w:tcBorders>
              <w:top w:val="nil"/>
              <w:left w:val="nil"/>
              <w:bottom w:val="single" w:sz="4" w:space="0" w:color="auto"/>
              <w:right w:val="single" w:sz="4" w:space="0" w:color="auto"/>
            </w:tcBorders>
            <w:shd w:val="clear" w:color="auto" w:fill="auto"/>
            <w:noWrap/>
            <w:vAlign w:val="center"/>
            <w:hideMark/>
          </w:tcPr>
          <w:p w14:paraId="7243904D"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4</w:t>
            </w:r>
          </w:p>
        </w:tc>
        <w:tc>
          <w:tcPr>
            <w:tcW w:w="957" w:type="dxa"/>
            <w:tcBorders>
              <w:top w:val="nil"/>
              <w:left w:val="nil"/>
              <w:bottom w:val="single" w:sz="4" w:space="0" w:color="auto"/>
              <w:right w:val="single" w:sz="4" w:space="0" w:color="auto"/>
            </w:tcBorders>
            <w:shd w:val="clear" w:color="auto" w:fill="auto"/>
            <w:noWrap/>
            <w:vAlign w:val="center"/>
            <w:hideMark/>
          </w:tcPr>
          <w:p w14:paraId="2503CA24"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1%</w:t>
            </w:r>
          </w:p>
        </w:tc>
        <w:tc>
          <w:tcPr>
            <w:tcW w:w="957" w:type="dxa"/>
            <w:tcBorders>
              <w:top w:val="nil"/>
              <w:left w:val="nil"/>
              <w:bottom w:val="single" w:sz="4" w:space="0" w:color="auto"/>
              <w:right w:val="single" w:sz="4" w:space="0" w:color="auto"/>
            </w:tcBorders>
            <w:shd w:val="clear" w:color="000000" w:fill="F7B4AE"/>
            <w:noWrap/>
            <w:vAlign w:val="center"/>
            <w:hideMark/>
          </w:tcPr>
          <w:p w14:paraId="1D6E9DC6"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40%</w:t>
            </w:r>
          </w:p>
        </w:tc>
        <w:tc>
          <w:tcPr>
            <w:tcW w:w="664" w:type="dxa"/>
            <w:tcBorders>
              <w:top w:val="nil"/>
              <w:left w:val="nil"/>
              <w:bottom w:val="single" w:sz="4" w:space="0" w:color="auto"/>
              <w:right w:val="single" w:sz="4" w:space="0" w:color="auto"/>
            </w:tcBorders>
            <w:shd w:val="clear" w:color="auto" w:fill="auto"/>
            <w:noWrap/>
            <w:vAlign w:val="center"/>
            <w:hideMark/>
          </w:tcPr>
          <w:p w14:paraId="37A76E7A" w14:textId="412C521F" w:rsidR="00E50FD7" w:rsidRPr="00E50FD7" w:rsidRDefault="00E50FD7" w:rsidP="00E50FD7">
            <w:pPr>
              <w:spacing w:after="0" w:line="240" w:lineRule="auto"/>
              <w:jc w:val="center"/>
              <w:rPr>
                <w:rFonts w:eastAsia="Times New Roman"/>
                <w:color w:val="000000"/>
                <w:sz w:val="18"/>
                <w:szCs w:val="18"/>
                <w:lang w:val="en-US" w:eastAsia="uk-UA"/>
              </w:rPr>
            </w:pPr>
            <w:r w:rsidRPr="00E50FD7">
              <w:rPr>
                <w:rFonts w:eastAsia="Times New Roman"/>
                <w:color w:val="000000"/>
                <w:sz w:val="18"/>
                <w:szCs w:val="18"/>
                <w:lang w:val="en-US" w:eastAsia="uk-UA"/>
              </w:rPr>
              <w:t>1 year</w:t>
            </w:r>
          </w:p>
        </w:tc>
        <w:tc>
          <w:tcPr>
            <w:tcW w:w="738" w:type="dxa"/>
            <w:tcBorders>
              <w:top w:val="nil"/>
              <w:left w:val="nil"/>
              <w:bottom w:val="single" w:sz="4" w:space="0" w:color="auto"/>
              <w:right w:val="single" w:sz="4" w:space="0" w:color="auto"/>
            </w:tcBorders>
            <w:shd w:val="clear" w:color="auto" w:fill="auto"/>
            <w:noWrap/>
            <w:vAlign w:val="center"/>
            <w:hideMark/>
          </w:tcPr>
          <w:p w14:paraId="2D4604FB" w14:textId="70A710D4" w:rsidR="00E50FD7" w:rsidRPr="00E50FD7" w:rsidRDefault="00E50FD7" w:rsidP="00E50FD7">
            <w:pPr>
              <w:spacing w:after="0" w:line="240" w:lineRule="auto"/>
              <w:jc w:val="center"/>
              <w:rPr>
                <w:rFonts w:eastAsia="Times New Roman"/>
                <w:color w:val="000000"/>
                <w:sz w:val="20"/>
                <w:szCs w:val="20"/>
                <w:lang w:val="en-US" w:eastAsia="uk-UA"/>
              </w:rPr>
            </w:pPr>
          </w:p>
        </w:tc>
        <w:tc>
          <w:tcPr>
            <w:tcW w:w="957" w:type="dxa"/>
            <w:tcBorders>
              <w:top w:val="nil"/>
              <w:left w:val="nil"/>
              <w:bottom w:val="single" w:sz="4" w:space="0" w:color="auto"/>
              <w:right w:val="single" w:sz="4" w:space="0" w:color="auto"/>
            </w:tcBorders>
            <w:shd w:val="clear" w:color="auto" w:fill="auto"/>
            <w:noWrap/>
            <w:vAlign w:val="center"/>
            <w:hideMark/>
          </w:tcPr>
          <w:p w14:paraId="7239CFAC" w14:textId="543D948B" w:rsidR="00E50FD7" w:rsidRPr="00E50FD7" w:rsidRDefault="00E50FD7" w:rsidP="00E50FD7">
            <w:pPr>
              <w:spacing w:after="0" w:line="240" w:lineRule="auto"/>
              <w:jc w:val="center"/>
              <w:rPr>
                <w:rFonts w:eastAsia="Times New Roman"/>
                <w:color w:val="000000"/>
                <w:sz w:val="20"/>
                <w:szCs w:val="20"/>
                <w:lang w:val="en-US" w:eastAsia="uk-UA"/>
              </w:rPr>
            </w:pPr>
          </w:p>
        </w:tc>
        <w:tc>
          <w:tcPr>
            <w:tcW w:w="957" w:type="dxa"/>
            <w:tcBorders>
              <w:top w:val="nil"/>
              <w:left w:val="nil"/>
              <w:bottom w:val="single" w:sz="4" w:space="0" w:color="auto"/>
              <w:right w:val="single" w:sz="4" w:space="0" w:color="auto"/>
            </w:tcBorders>
            <w:shd w:val="clear" w:color="auto" w:fill="auto"/>
            <w:vAlign w:val="center"/>
            <w:hideMark/>
          </w:tcPr>
          <w:p w14:paraId="2EE0E60F"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0%</w:t>
            </w:r>
          </w:p>
        </w:tc>
        <w:tc>
          <w:tcPr>
            <w:tcW w:w="664" w:type="dxa"/>
            <w:tcBorders>
              <w:top w:val="nil"/>
              <w:left w:val="nil"/>
              <w:bottom w:val="single" w:sz="4" w:space="0" w:color="auto"/>
              <w:right w:val="single" w:sz="4" w:space="0" w:color="auto"/>
            </w:tcBorders>
            <w:shd w:val="clear" w:color="auto" w:fill="auto"/>
            <w:noWrap/>
            <w:vAlign w:val="center"/>
            <w:hideMark/>
          </w:tcPr>
          <w:p w14:paraId="04E68892" w14:textId="18B3BD9E" w:rsidR="00E50FD7" w:rsidRPr="00E50FD7" w:rsidRDefault="00E50FD7" w:rsidP="00E50FD7">
            <w:pPr>
              <w:spacing w:after="0" w:line="240" w:lineRule="auto"/>
              <w:jc w:val="center"/>
              <w:rPr>
                <w:rFonts w:eastAsia="Times New Roman"/>
                <w:color w:val="000000"/>
                <w:sz w:val="18"/>
                <w:szCs w:val="18"/>
                <w:lang w:val="en-US" w:eastAsia="uk-UA"/>
              </w:rPr>
            </w:pPr>
            <w:r w:rsidRPr="00E50FD7">
              <w:rPr>
                <w:rFonts w:eastAsia="Times New Roman"/>
                <w:color w:val="000000"/>
                <w:sz w:val="18"/>
                <w:szCs w:val="18"/>
                <w:lang w:val="en-US" w:eastAsia="uk-UA"/>
              </w:rPr>
              <w:t>1 year</w:t>
            </w:r>
          </w:p>
        </w:tc>
        <w:tc>
          <w:tcPr>
            <w:tcW w:w="738" w:type="dxa"/>
            <w:tcBorders>
              <w:top w:val="nil"/>
              <w:left w:val="nil"/>
              <w:bottom w:val="single" w:sz="4" w:space="0" w:color="auto"/>
              <w:right w:val="single" w:sz="4" w:space="0" w:color="auto"/>
            </w:tcBorders>
            <w:shd w:val="clear" w:color="auto" w:fill="auto"/>
            <w:noWrap/>
            <w:vAlign w:val="center"/>
            <w:hideMark/>
          </w:tcPr>
          <w:p w14:paraId="1B120895"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2</w:t>
            </w:r>
          </w:p>
        </w:tc>
        <w:tc>
          <w:tcPr>
            <w:tcW w:w="732" w:type="dxa"/>
            <w:tcBorders>
              <w:top w:val="nil"/>
              <w:left w:val="nil"/>
              <w:bottom w:val="single" w:sz="4" w:space="0" w:color="auto"/>
              <w:right w:val="single" w:sz="4" w:space="0" w:color="auto"/>
            </w:tcBorders>
            <w:shd w:val="clear" w:color="auto" w:fill="auto"/>
            <w:noWrap/>
            <w:vAlign w:val="center"/>
            <w:hideMark/>
          </w:tcPr>
          <w:p w14:paraId="1DDFF0CE"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1%</w:t>
            </w:r>
          </w:p>
        </w:tc>
        <w:tc>
          <w:tcPr>
            <w:tcW w:w="643" w:type="dxa"/>
            <w:tcBorders>
              <w:top w:val="nil"/>
              <w:left w:val="nil"/>
              <w:bottom w:val="single" w:sz="4" w:space="0" w:color="auto"/>
              <w:right w:val="single" w:sz="8" w:space="0" w:color="auto"/>
            </w:tcBorders>
            <w:shd w:val="clear" w:color="000000" w:fill="F7B4AE"/>
            <w:vAlign w:val="center"/>
            <w:hideMark/>
          </w:tcPr>
          <w:p w14:paraId="3325DCEA"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33%</w:t>
            </w:r>
          </w:p>
        </w:tc>
      </w:tr>
      <w:tr w:rsidR="00E50FD7" w:rsidRPr="005A643C" w14:paraId="776F9EE0" w14:textId="77777777" w:rsidTr="00E50FD7">
        <w:trPr>
          <w:trHeight w:val="300"/>
        </w:trPr>
        <w:tc>
          <w:tcPr>
            <w:tcW w:w="599" w:type="dxa"/>
            <w:tcBorders>
              <w:top w:val="nil"/>
              <w:left w:val="single" w:sz="4" w:space="0" w:color="auto"/>
              <w:bottom w:val="single" w:sz="4" w:space="0" w:color="auto"/>
              <w:right w:val="single" w:sz="4" w:space="0" w:color="auto"/>
            </w:tcBorders>
            <w:shd w:val="clear" w:color="auto" w:fill="auto"/>
            <w:noWrap/>
            <w:vAlign w:val="center"/>
            <w:hideMark/>
          </w:tcPr>
          <w:p w14:paraId="544404DF" w14:textId="59787854" w:rsidR="00E50FD7" w:rsidRPr="00E50FD7" w:rsidRDefault="00E50FD7" w:rsidP="00E50FD7">
            <w:pPr>
              <w:spacing w:after="0" w:line="240" w:lineRule="auto"/>
              <w:jc w:val="center"/>
              <w:rPr>
                <w:rFonts w:ascii="Calibri" w:eastAsia="Times New Roman" w:hAnsi="Calibri" w:cs="Calibri"/>
                <w:color w:val="000000"/>
                <w:sz w:val="20"/>
                <w:szCs w:val="20"/>
                <w:lang w:val="en-US" w:eastAsia="uk-UA"/>
              </w:rPr>
            </w:pPr>
            <w:r w:rsidRPr="00E50FD7">
              <w:rPr>
                <w:rFonts w:ascii="Calibri" w:eastAsia="Times New Roman" w:hAnsi="Calibri" w:cs="Calibri"/>
                <w:color w:val="000000"/>
                <w:sz w:val="20"/>
                <w:szCs w:val="20"/>
                <w:lang w:val="en-US" w:eastAsia="uk-UA"/>
              </w:rPr>
              <w:t>2</w:t>
            </w:r>
          </w:p>
        </w:tc>
        <w:tc>
          <w:tcPr>
            <w:tcW w:w="739" w:type="dxa"/>
            <w:tcBorders>
              <w:top w:val="nil"/>
              <w:left w:val="nil"/>
              <w:bottom w:val="single" w:sz="4" w:space="0" w:color="auto"/>
              <w:right w:val="single" w:sz="4" w:space="0" w:color="auto"/>
            </w:tcBorders>
            <w:shd w:val="clear" w:color="auto" w:fill="auto"/>
            <w:noWrap/>
            <w:vAlign w:val="center"/>
            <w:hideMark/>
          </w:tcPr>
          <w:p w14:paraId="507BBF25"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5</w:t>
            </w:r>
          </w:p>
        </w:tc>
        <w:tc>
          <w:tcPr>
            <w:tcW w:w="957" w:type="dxa"/>
            <w:tcBorders>
              <w:top w:val="nil"/>
              <w:left w:val="nil"/>
              <w:bottom w:val="single" w:sz="4" w:space="0" w:color="auto"/>
              <w:right w:val="single" w:sz="4" w:space="0" w:color="auto"/>
            </w:tcBorders>
            <w:shd w:val="clear" w:color="auto" w:fill="auto"/>
            <w:noWrap/>
            <w:vAlign w:val="center"/>
            <w:hideMark/>
          </w:tcPr>
          <w:p w14:paraId="3660CA01" w14:textId="77777777" w:rsidR="00E50FD7" w:rsidRPr="00E50FD7" w:rsidRDefault="00E50FD7" w:rsidP="00E50FD7">
            <w:pPr>
              <w:spacing w:after="0" w:line="240" w:lineRule="auto"/>
              <w:jc w:val="center"/>
              <w:rPr>
                <w:rFonts w:eastAsia="Times New Roman"/>
                <w:color w:val="000000"/>
                <w:sz w:val="20"/>
                <w:szCs w:val="20"/>
                <w:lang w:eastAsia="uk-UA"/>
              </w:rPr>
            </w:pPr>
            <w:r w:rsidRPr="00E50FD7">
              <w:rPr>
                <w:rFonts w:eastAsia="Times New Roman"/>
                <w:color w:val="000000"/>
                <w:sz w:val="20"/>
                <w:szCs w:val="20"/>
                <w:lang w:val="en-US" w:eastAsia="uk-UA"/>
              </w:rPr>
              <w:t>2%</w:t>
            </w:r>
          </w:p>
        </w:tc>
        <w:tc>
          <w:tcPr>
            <w:tcW w:w="957" w:type="dxa"/>
            <w:tcBorders>
              <w:top w:val="nil"/>
              <w:left w:val="nil"/>
              <w:bottom w:val="single" w:sz="4" w:space="0" w:color="auto"/>
              <w:right w:val="single" w:sz="4" w:space="0" w:color="auto"/>
            </w:tcBorders>
            <w:shd w:val="clear" w:color="000000" w:fill="F7B4AE"/>
            <w:noWrap/>
            <w:vAlign w:val="center"/>
            <w:hideMark/>
          </w:tcPr>
          <w:p w14:paraId="3A3260DB"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83%</w:t>
            </w:r>
          </w:p>
        </w:tc>
        <w:tc>
          <w:tcPr>
            <w:tcW w:w="664" w:type="dxa"/>
            <w:tcBorders>
              <w:top w:val="nil"/>
              <w:left w:val="nil"/>
              <w:bottom w:val="single" w:sz="4" w:space="0" w:color="auto"/>
              <w:right w:val="single" w:sz="4" w:space="0" w:color="auto"/>
            </w:tcBorders>
            <w:shd w:val="clear" w:color="auto" w:fill="auto"/>
            <w:noWrap/>
            <w:vAlign w:val="center"/>
            <w:hideMark/>
          </w:tcPr>
          <w:p w14:paraId="39BA78E4" w14:textId="7DAD1491"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3</w:t>
            </w:r>
          </w:p>
        </w:tc>
        <w:tc>
          <w:tcPr>
            <w:tcW w:w="738" w:type="dxa"/>
            <w:tcBorders>
              <w:top w:val="nil"/>
              <w:left w:val="nil"/>
              <w:bottom w:val="single" w:sz="4" w:space="0" w:color="auto"/>
              <w:right w:val="single" w:sz="4" w:space="0" w:color="auto"/>
            </w:tcBorders>
            <w:shd w:val="clear" w:color="auto" w:fill="auto"/>
            <w:noWrap/>
            <w:vAlign w:val="center"/>
            <w:hideMark/>
          </w:tcPr>
          <w:p w14:paraId="41BC99AC"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8</w:t>
            </w:r>
          </w:p>
        </w:tc>
        <w:tc>
          <w:tcPr>
            <w:tcW w:w="957" w:type="dxa"/>
            <w:tcBorders>
              <w:top w:val="nil"/>
              <w:left w:val="nil"/>
              <w:bottom w:val="single" w:sz="4" w:space="0" w:color="auto"/>
              <w:right w:val="single" w:sz="4" w:space="0" w:color="auto"/>
            </w:tcBorders>
            <w:shd w:val="clear" w:color="auto" w:fill="auto"/>
            <w:noWrap/>
            <w:vAlign w:val="center"/>
            <w:hideMark/>
          </w:tcPr>
          <w:p w14:paraId="7B6022F6"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5%</w:t>
            </w:r>
          </w:p>
        </w:tc>
        <w:tc>
          <w:tcPr>
            <w:tcW w:w="957" w:type="dxa"/>
            <w:tcBorders>
              <w:top w:val="nil"/>
              <w:left w:val="nil"/>
              <w:bottom w:val="single" w:sz="4" w:space="0" w:color="auto"/>
              <w:right w:val="single" w:sz="4" w:space="0" w:color="auto"/>
            </w:tcBorders>
            <w:shd w:val="clear" w:color="auto" w:fill="auto"/>
            <w:noWrap/>
            <w:vAlign w:val="center"/>
            <w:hideMark/>
          </w:tcPr>
          <w:p w14:paraId="322A4283"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20%</w:t>
            </w:r>
          </w:p>
        </w:tc>
        <w:tc>
          <w:tcPr>
            <w:tcW w:w="664" w:type="dxa"/>
            <w:tcBorders>
              <w:top w:val="nil"/>
              <w:left w:val="single" w:sz="8" w:space="0" w:color="auto"/>
              <w:bottom w:val="single" w:sz="4" w:space="0" w:color="auto"/>
              <w:right w:val="single" w:sz="4" w:space="0" w:color="auto"/>
            </w:tcBorders>
            <w:shd w:val="clear" w:color="auto" w:fill="auto"/>
            <w:noWrap/>
            <w:vAlign w:val="center"/>
            <w:hideMark/>
          </w:tcPr>
          <w:p w14:paraId="1A465AE8" w14:textId="73FAE7A6"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3</w:t>
            </w:r>
          </w:p>
        </w:tc>
        <w:tc>
          <w:tcPr>
            <w:tcW w:w="738" w:type="dxa"/>
            <w:tcBorders>
              <w:top w:val="nil"/>
              <w:left w:val="nil"/>
              <w:bottom w:val="single" w:sz="4" w:space="0" w:color="auto"/>
              <w:right w:val="single" w:sz="4" w:space="0" w:color="auto"/>
            </w:tcBorders>
            <w:shd w:val="clear" w:color="auto" w:fill="auto"/>
            <w:noWrap/>
            <w:vAlign w:val="center"/>
            <w:hideMark/>
          </w:tcPr>
          <w:p w14:paraId="181A3C6B"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0</w:t>
            </w:r>
          </w:p>
        </w:tc>
        <w:tc>
          <w:tcPr>
            <w:tcW w:w="732" w:type="dxa"/>
            <w:tcBorders>
              <w:top w:val="nil"/>
              <w:left w:val="nil"/>
              <w:bottom w:val="single" w:sz="4" w:space="0" w:color="auto"/>
              <w:right w:val="single" w:sz="4" w:space="0" w:color="auto"/>
            </w:tcBorders>
            <w:shd w:val="clear" w:color="auto" w:fill="auto"/>
            <w:noWrap/>
            <w:vAlign w:val="center"/>
            <w:hideMark/>
          </w:tcPr>
          <w:p w14:paraId="418C88F2"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0%</w:t>
            </w:r>
          </w:p>
        </w:tc>
        <w:tc>
          <w:tcPr>
            <w:tcW w:w="643" w:type="dxa"/>
            <w:tcBorders>
              <w:top w:val="nil"/>
              <w:left w:val="nil"/>
              <w:bottom w:val="single" w:sz="4" w:space="0" w:color="auto"/>
              <w:right w:val="single" w:sz="8" w:space="0" w:color="auto"/>
            </w:tcBorders>
            <w:shd w:val="clear" w:color="auto" w:fill="auto"/>
            <w:vAlign w:val="center"/>
            <w:hideMark/>
          </w:tcPr>
          <w:p w14:paraId="476E8EF8"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0%</w:t>
            </w:r>
          </w:p>
        </w:tc>
      </w:tr>
      <w:tr w:rsidR="00E50FD7" w:rsidRPr="005A643C" w14:paraId="684BAFDE" w14:textId="77777777" w:rsidTr="00E50FD7">
        <w:trPr>
          <w:trHeight w:val="255"/>
        </w:trPr>
        <w:tc>
          <w:tcPr>
            <w:tcW w:w="599" w:type="dxa"/>
            <w:tcBorders>
              <w:top w:val="nil"/>
              <w:left w:val="single" w:sz="4" w:space="0" w:color="auto"/>
              <w:bottom w:val="single" w:sz="4" w:space="0" w:color="auto"/>
              <w:right w:val="single" w:sz="4" w:space="0" w:color="auto"/>
            </w:tcBorders>
            <w:shd w:val="clear" w:color="auto" w:fill="auto"/>
            <w:noWrap/>
            <w:vAlign w:val="center"/>
            <w:hideMark/>
          </w:tcPr>
          <w:p w14:paraId="102EEEF7" w14:textId="7B95B793"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3</w:t>
            </w:r>
          </w:p>
        </w:tc>
        <w:tc>
          <w:tcPr>
            <w:tcW w:w="739" w:type="dxa"/>
            <w:tcBorders>
              <w:top w:val="nil"/>
              <w:left w:val="nil"/>
              <w:bottom w:val="single" w:sz="4" w:space="0" w:color="auto"/>
              <w:right w:val="single" w:sz="4" w:space="0" w:color="auto"/>
            </w:tcBorders>
            <w:shd w:val="clear" w:color="auto" w:fill="auto"/>
            <w:noWrap/>
            <w:vAlign w:val="center"/>
            <w:hideMark/>
          </w:tcPr>
          <w:p w14:paraId="7392294F"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13</w:t>
            </w:r>
          </w:p>
        </w:tc>
        <w:tc>
          <w:tcPr>
            <w:tcW w:w="957" w:type="dxa"/>
            <w:tcBorders>
              <w:top w:val="nil"/>
              <w:left w:val="nil"/>
              <w:bottom w:val="single" w:sz="4" w:space="0" w:color="auto"/>
              <w:right w:val="single" w:sz="4" w:space="0" w:color="auto"/>
            </w:tcBorders>
            <w:shd w:val="clear" w:color="auto" w:fill="auto"/>
            <w:noWrap/>
            <w:vAlign w:val="center"/>
            <w:hideMark/>
          </w:tcPr>
          <w:p w14:paraId="4947A2A7"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4%</w:t>
            </w:r>
          </w:p>
        </w:tc>
        <w:tc>
          <w:tcPr>
            <w:tcW w:w="957" w:type="dxa"/>
            <w:tcBorders>
              <w:top w:val="nil"/>
              <w:left w:val="nil"/>
              <w:bottom w:val="single" w:sz="4" w:space="0" w:color="auto"/>
              <w:right w:val="single" w:sz="4" w:space="0" w:color="auto"/>
            </w:tcBorders>
            <w:shd w:val="clear" w:color="auto" w:fill="auto"/>
            <w:noWrap/>
            <w:vAlign w:val="center"/>
            <w:hideMark/>
          </w:tcPr>
          <w:p w14:paraId="5C37AA52"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19%</w:t>
            </w:r>
          </w:p>
        </w:tc>
        <w:tc>
          <w:tcPr>
            <w:tcW w:w="664" w:type="dxa"/>
            <w:tcBorders>
              <w:top w:val="nil"/>
              <w:left w:val="nil"/>
              <w:bottom w:val="single" w:sz="4" w:space="0" w:color="auto"/>
              <w:right w:val="single" w:sz="4" w:space="0" w:color="auto"/>
            </w:tcBorders>
            <w:shd w:val="clear" w:color="000000" w:fill="92D050"/>
            <w:noWrap/>
            <w:vAlign w:val="center"/>
            <w:hideMark/>
          </w:tcPr>
          <w:p w14:paraId="5E8DFAD5" w14:textId="39B06E60"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4</w:t>
            </w:r>
          </w:p>
        </w:tc>
        <w:tc>
          <w:tcPr>
            <w:tcW w:w="738" w:type="dxa"/>
            <w:tcBorders>
              <w:top w:val="nil"/>
              <w:left w:val="nil"/>
              <w:bottom w:val="single" w:sz="4" w:space="0" w:color="auto"/>
              <w:right w:val="single" w:sz="4" w:space="0" w:color="auto"/>
            </w:tcBorders>
            <w:shd w:val="clear" w:color="000000" w:fill="F7B4AE"/>
            <w:noWrap/>
            <w:vAlign w:val="center"/>
            <w:hideMark/>
          </w:tcPr>
          <w:p w14:paraId="07DC9E91"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21</w:t>
            </w:r>
          </w:p>
        </w:tc>
        <w:tc>
          <w:tcPr>
            <w:tcW w:w="957" w:type="dxa"/>
            <w:tcBorders>
              <w:top w:val="nil"/>
              <w:left w:val="nil"/>
              <w:bottom w:val="single" w:sz="4" w:space="0" w:color="auto"/>
              <w:right w:val="single" w:sz="4" w:space="0" w:color="auto"/>
            </w:tcBorders>
            <w:shd w:val="clear" w:color="auto" w:fill="auto"/>
            <w:noWrap/>
            <w:vAlign w:val="center"/>
            <w:hideMark/>
          </w:tcPr>
          <w:p w14:paraId="35BBC458"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12%</w:t>
            </w:r>
          </w:p>
        </w:tc>
        <w:tc>
          <w:tcPr>
            <w:tcW w:w="957" w:type="dxa"/>
            <w:tcBorders>
              <w:top w:val="nil"/>
              <w:left w:val="nil"/>
              <w:bottom w:val="single" w:sz="4" w:space="0" w:color="auto"/>
              <w:right w:val="single" w:sz="4" w:space="0" w:color="auto"/>
            </w:tcBorders>
            <w:shd w:val="clear" w:color="auto" w:fill="auto"/>
            <w:noWrap/>
            <w:vAlign w:val="center"/>
            <w:hideMark/>
          </w:tcPr>
          <w:p w14:paraId="7F682920"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21%</w:t>
            </w:r>
          </w:p>
        </w:tc>
        <w:tc>
          <w:tcPr>
            <w:tcW w:w="664" w:type="dxa"/>
            <w:tcBorders>
              <w:top w:val="nil"/>
              <w:left w:val="single" w:sz="8" w:space="0" w:color="auto"/>
              <w:bottom w:val="single" w:sz="4" w:space="0" w:color="auto"/>
              <w:right w:val="single" w:sz="4" w:space="0" w:color="auto"/>
            </w:tcBorders>
            <w:shd w:val="clear" w:color="auto" w:fill="auto"/>
            <w:noWrap/>
            <w:vAlign w:val="center"/>
            <w:hideMark/>
          </w:tcPr>
          <w:p w14:paraId="59FEA390" w14:textId="408728F9"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5</w:t>
            </w:r>
          </w:p>
        </w:tc>
        <w:tc>
          <w:tcPr>
            <w:tcW w:w="738" w:type="dxa"/>
            <w:tcBorders>
              <w:top w:val="nil"/>
              <w:left w:val="nil"/>
              <w:bottom w:val="single" w:sz="4" w:space="0" w:color="auto"/>
              <w:right w:val="single" w:sz="4" w:space="0" w:color="auto"/>
            </w:tcBorders>
            <w:shd w:val="clear" w:color="auto" w:fill="auto"/>
            <w:noWrap/>
            <w:vAlign w:val="center"/>
            <w:hideMark/>
          </w:tcPr>
          <w:p w14:paraId="18D5BDBB"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5</w:t>
            </w:r>
          </w:p>
        </w:tc>
        <w:tc>
          <w:tcPr>
            <w:tcW w:w="732" w:type="dxa"/>
            <w:tcBorders>
              <w:top w:val="nil"/>
              <w:left w:val="nil"/>
              <w:bottom w:val="single" w:sz="4" w:space="0" w:color="auto"/>
              <w:right w:val="single" w:sz="4" w:space="0" w:color="auto"/>
            </w:tcBorders>
            <w:shd w:val="clear" w:color="auto" w:fill="auto"/>
            <w:noWrap/>
            <w:vAlign w:val="center"/>
            <w:hideMark/>
          </w:tcPr>
          <w:p w14:paraId="5ADC706B"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4%</w:t>
            </w:r>
          </w:p>
        </w:tc>
        <w:tc>
          <w:tcPr>
            <w:tcW w:w="643" w:type="dxa"/>
            <w:tcBorders>
              <w:top w:val="nil"/>
              <w:left w:val="nil"/>
              <w:bottom w:val="single" w:sz="4" w:space="0" w:color="auto"/>
              <w:right w:val="single" w:sz="8" w:space="0" w:color="auto"/>
            </w:tcBorders>
            <w:shd w:val="clear" w:color="000000" w:fill="F7B4AE"/>
            <w:vAlign w:val="center"/>
            <w:hideMark/>
          </w:tcPr>
          <w:p w14:paraId="55D1AFA2"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33%</w:t>
            </w:r>
          </w:p>
        </w:tc>
      </w:tr>
      <w:tr w:rsidR="00E50FD7" w:rsidRPr="005A643C" w14:paraId="6CA5A494" w14:textId="77777777" w:rsidTr="00E50FD7">
        <w:trPr>
          <w:trHeight w:val="255"/>
        </w:trPr>
        <w:tc>
          <w:tcPr>
            <w:tcW w:w="599" w:type="dxa"/>
            <w:tcBorders>
              <w:top w:val="nil"/>
              <w:left w:val="single" w:sz="4" w:space="0" w:color="auto"/>
              <w:bottom w:val="single" w:sz="4" w:space="0" w:color="auto"/>
              <w:right w:val="single" w:sz="4" w:space="0" w:color="auto"/>
            </w:tcBorders>
            <w:shd w:val="clear" w:color="000000" w:fill="92D050"/>
            <w:noWrap/>
            <w:vAlign w:val="center"/>
            <w:hideMark/>
          </w:tcPr>
          <w:p w14:paraId="3AA6C592"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4</w:t>
            </w:r>
          </w:p>
        </w:tc>
        <w:tc>
          <w:tcPr>
            <w:tcW w:w="739" w:type="dxa"/>
            <w:tcBorders>
              <w:top w:val="nil"/>
              <w:left w:val="nil"/>
              <w:bottom w:val="single" w:sz="4" w:space="0" w:color="auto"/>
              <w:right w:val="single" w:sz="4" w:space="0" w:color="auto"/>
            </w:tcBorders>
            <w:shd w:val="clear" w:color="000000" w:fill="F7B4AE"/>
            <w:noWrap/>
            <w:vAlign w:val="center"/>
            <w:hideMark/>
          </w:tcPr>
          <w:p w14:paraId="2AF6376D"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26</w:t>
            </w:r>
          </w:p>
        </w:tc>
        <w:tc>
          <w:tcPr>
            <w:tcW w:w="957" w:type="dxa"/>
            <w:tcBorders>
              <w:top w:val="nil"/>
              <w:left w:val="nil"/>
              <w:bottom w:val="single" w:sz="4" w:space="0" w:color="auto"/>
              <w:right w:val="single" w:sz="4" w:space="0" w:color="auto"/>
            </w:tcBorders>
            <w:shd w:val="clear" w:color="000000" w:fill="F7B4AE"/>
            <w:noWrap/>
            <w:vAlign w:val="center"/>
            <w:hideMark/>
          </w:tcPr>
          <w:p w14:paraId="42B90BB7"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9%</w:t>
            </w:r>
          </w:p>
        </w:tc>
        <w:tc>
          <w:tcPr>
            <w:tcW w:w="957" w:type="dxa"/>
            <w:tcBorders>
              <w:top w:val="nil"/>
              <w:left w:val="nil"/>
              <w:bottom w:val="single" w:sz="4" w:space="0" w:color="auto"/>
              <w:right w:val="single" w:sz="4" w:space="0" w:color="auto"/>
            </w:tcBorders>
            <w:shd w:val="clear" w:color="auto" w:fill="auto"/>
            <w:noWrap/>
            <w:vAlign w:val="center"/>
            <w:hideMark/>
          </w:tcPr>
          <w:p w14:paraId="50035162"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17%</w:t>
            </w:r>
          </w:p>
        </w:tc>
        <w:tc>
          <w:tcPr>
            <w:tcW w:w="664" w:type="dxa"/>
            <w:tcBorders>
              <w:top w:val="nil"/>
              <w:left w:val="nil"/>
              <w:bottom w:val="single" w:sz="4" w:space="0" w:color="auto"/>
              <w:right w:val="single" w:sz="4" w:space="0" w:color="auto"/>
            </w:tcBorders>
            <w:shd w:val="clear" w:color="000000" w:fill="92D050"/>
            <w:noWrap/>
            <w:vAlign w:val="center"/>
            <w:hideMark/>
          </w:tcPr>
          <w:p w14:paraId="2A55F7A4" w14:textId="1C3BB8F8"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5</w:t>
            </w:r>
          </w:p>
        </w:tc>
        <w:tc>
          <w:tcPr>
            <w:tcW w:w="738" w:type="dxa"/>
            <w:tcBorders>
              <w:top w:val="nil"/>
              <w:left w:val="nil"/>
              <w:bottom w:val="single" w:sz="4" w:space="0" w:color="auto"/>
              <w:right w:val="single" w:sz="4" w:space="0" w:color="auto"/>
            </w:tcBorders>
            <w:shd w:val="clear" w:color="000000" w:fill="F7B4AE"/>
            <w:noWrap/>
            <w:vAlign w:val="center"/>
            <w:hideMark/>
          </w:tcPr>
          <w:p w14:paraId="3F0A1CA7"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19</w:t>
            </w:r>
          </w:p>
        </w:tc>
        <w:tc>
          <w:tcPr>
            <w:tcW w:w="957" w:type="dxa"/>
            <w:tcBorders>
              <w:top w:val="nil"/>
              <w:left w:val="nil"/>
              <w:bottom w:val="single" w:sz="4" w:space="0" w:color="auto"/>
              <w:right w:val="single" w:sz="4" w:space="0" w:color="auto"/>
            </w:tcBorders>
            <w:shd w:val="clear" w:color="auto" w:fill="auto"/>
            <w:noWrap/>
            <w:vAlign w:val="center"/>
            <w:hideMark/>
          </w:tcPr>
          <w:p w14:paraId="01FA16DA"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11%</w:t>
            </w:r>
          </w:p>
        </w:tc>
        <w:tc>
          <w:tcPr>
            <w:tcW w:w="957" w:type="dxa"/>
            <w:tcBorders>
              <w:top w:val="nil"/>
              <w:left w:val="nil"/>
              <w:bottom w:val="single" w:sz="4" w:space="0" w:color="auto"/>
              <w:right w:val="single" w:sz="4" w:space="0" w:color="auto"/>
            </w:tcBorders>
            <w:shd w:val="clear" w:color="auto" w:fill="auto"/>
            <w:noWrap/>
            <w:vAlign w:val="center"/>
            <w:hideMark/>
          </w:tcPr>
          <w:p w14:paraId="724B570C"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18%</w:t>
            </w:r>
          </w:p>
        </w:tc>
        <w:tc>
          <w:tcPr>
            <w:tcW w:w="664" w:type="dxa"/>
            <w:tcBorders>
              <w:top w:val="nil"/>
              <w:left w:val="single" w:sz="8" w:space="0" w:color="auto"/>
              <w:bottom w:val="single" w:sz="4" w:space="0" w:color="auto"/>
              <w:right w:val="single" w:sz="4" w:space="0" w:color="auto"/>
            </w:tcBorders>
            <w:shd w:val="clear" w:color="auto" w:fill="auto"/>
            <w:noWrap/>
            <w:vAlign w:val="center"/>
            <w:hideMark/>
          </w:tcPr>
          <w:p w14:paraId="4F576DDB"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6</w:t>
            </w:r>
          </w:p>
        </w:tc>
        <w:tc>
          <w:tcPr>
            <w:tcW w:w="738" w:type="dxa"/>
            <w:tcBorders>
              <w:top w:val="nil"/>
              <w:left w:val="nil"/>
              <w:bottom w:val="single" w:sz="4" w:space="0" w:color="auto"/>
              <w:right w:val="single" w:sz="4" w:space="0" w:color="auto"/>
            </w:tcBorders>
            <w:shd w:val="clear" w:color="auto" w:fill="auto"/>
            <w:noWrap/>
            <w:vAlign w:val="center"/>
            <w:hideMark/>
          </w:tcPr>
          <w:p w14:paraId="681E5D1F"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11</w:t>
            </w:r>
          </w:p>
        </w:tc>
        <w:tc>
          <w:tcPr>
            <w:tcW w:w="732" w:type="dxa"/>
            <w:tcBorders>
              <w:top w:val="nil"/>
              <w:left w:val="nil"/>
              <w:bottom w:val="single" w:sz="4" w:space="0" w:color="auto"/>
              <w:right w:val="single" w:sz="4" w:space="0" w:color="auto"/>
            </w:tcBorders>
            <w:shd w:val="clear" w:color="auto" w:fill="auto"/>
            <w:noWrap/>
            <w:vAlign w:val="center"/>
            <w:hideMark/>
          </w:tcPr>
          <w:p w14:paraId="6FE7640C"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8%</w:t>
            </w:r>
          </w:p>
        </w:tc>
        <w:tc>
          <w:tcPr>
            <w:tcW w:w="643" w:type="dxa"/>
            <w:tcBorders>
              <w:top w:val="nil"/>
              <w:left w:val="nil"/>
              <w:bottom w:val="single" w:sz="4" w:space="0" w:color="auto"/>
              <w:right w:val="single" w:sz="8" w:space="0" w:color="auto"/>
            </w:tcBorders>
            <w:shd w:val="clear" w:color="auto" w:fill="auto"/>
            <w:vAlign w:val="center"/>
            <w:hideMark/>
          </w:tcPr>
          <w:p w14:paraId="1AF60EE2"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23%</w:t>
            </w:r>
          </w:p>
        </w:tc>
      </w:tr>
      <w:tr w:rsidR="00E50FD7" w:rsidRPr="005A643C" w14:paraId="3FB3F90A" w14:textId="77777777" w:rsidTr="00E50FD7">
        <w:trPr>
          <w:trHeight w:val="255"/>
        </w:trPr>
        <w:tc>
          <w:tcPr>
            <w:tcW w:w="599" w:type="dxa"/>
            <w:tcBorders>
              <w:top w:val="nil"/>
              <w:left w:val="single" w:sz="4" w:space="0" w:color="auto"/>
              <w:bottom w:val="single" w:sz="4" w:space="0" w:color="auto"/>
              <w:right w:val="single" w:sz="4" w:space="0" w:color="auto"/>
            </w:tcBorders>
            <w:shd w:val="clear" w:color="000000" w:fill="92D050"/>
            <w:noWrap/>
            <w:vAlign w:val="center"/>
            <w:hideMark/>
          </w:tcPr>
          <w:p w14:paraId="29A7AF9D"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5</w:t>
            </w:r>
          </w:p>
        </w:tc>
        <w:tc>
          <w:tcPr>
            <w:tcW w:w="739" w:type="dxa"/>
            <w:tcBorders>
              <w:top w:val="nil"/>
              <w:left w:val="nil"/>
              <w:bottom w:val="single" w:sz="4" w:space="0" w:color="auto"/>
              <w:right w:val="single" w:sz="4" w:space="0" w:color="auto"/>
            </w:tcBorders>
            <w:shd w:val="clear" w:color="000000" w:fill="F7B4AE"/>
            <w:noWrap/>
            <w:vAlign w:val="center"/>
            <w:hideMark/>
          </w:tcPr>
          <w:p w14:paraId="2108D89A"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28</w:t>
            </w:r>
          </w:p>
        </w:tc>
        <w:tc>
          <w:tcPr>
            <w:tcW w:w="957" w:type="dxa"/>
            <w:tcBorders>
              <w:top w:val="nil"/>
              <w:left w:val="nil"/>
              <w:bottom w:val="single" w:sz="4" w:space="0" w:color="auto"/>
              <w:right w:val="single" w:sz="4" w:space="0" w:color="auto"/>
            </w:tcBorders>
            <w:shd w:val="clear" w:color="000000" w:fill="F7B4AE"/>
            <w:noWrap/>
            <w:vAlign w:val="center"/>
            <w:hideMark/>
          </w:tcPr>
          <w:p w14:paraId="6B6A591E"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10%</w:t>
            </w:r>
          </w:p>
        </w:tc>
        <w:tc>
          <w:tcPr>
            <w:tcW w:w="957" w:type="dxa"/>
            <w:tcBorders>
              <w:top w:val="nil"/>
              <w:left w:val="nil"/>
              <w:bottom w:val="single" w:sz="4" w:space="0" w:color="auto"/>
              <w:right w:val="single" w:sz="4" w:space="0" w:color="auto"/>
            </w:tcBorders>
            <w:shd w:val="clear" w:color="auto" w:fill="auto"/>
            <w:noWrap/>
            <w:vAlign w:val="center"/>
            <w:hideMark/>
          </w:tcPr>
          <w:p w14:paraId="69E9D78C"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15%</w:t>
            </w:r>
          </w:p>
        </w:tc>
        <w:tc>
          <w:tcPr>
            <w:tcW w:w="664" w:type="dxa"/>
            <w:tcBorders>
              <w:top w:val="nil"/>
              <w:left w:val="nil"/>
              <w:bottom w:val="single" w:sz="4" w:space="0" w:color="auto"/>
              <w:right w:val="single" w:sz="4" w:space="0" w:color="auto"/>
            </w:tcBorders>
            <w:shd w:val="clear" w:color="000000" w:fill="92D050"/>
            <w:noWrap/>
            <w:vAlign w:val="center"/>
            <w:hideMark/>
          </w:tcPr>
          <w:p w14:paraId="4AFEF53E"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6</w:t>
            </w:r>
          </w:p>
        </w:tc>
        <w:tc>
          <w:tcPr>
            <w:tcW w:w="738" w:type="dxa"/>
            <w:tcBorders>
              <w:top w:val="nil"/>
              <w:left w:val="nil"/>
              <w:bottom w:val="single" w:sz="4" w:space="0" w:color="auto"/>
              <w:right w:val="single" w:sz="4" w:space="0" w:color="auto"/>
            </w:tcBorders>
            <w:shd w:val="clear" w:color="000000" w:fill="F7B4AE"/>
            <w:noWrap/>
            <w:vAlign w:val="center"/>
            <w:hideMark/>
          </w:tcPr>
          <w:p w14:paraId="32132E21"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28</w:t>
            </w:r>
          </w:p>
        </w:tc>
        <w:tc>
          <w:tcPr>
            <w:tcW w:w="957" w:type="dxa"/>
            <w:tcBorders>
              <w:top w:val="nil"/>
              <w:left w:val="nil"/>
              <w:bottom w:val="single" w:sz="4" w:space="0" w:color="auto"/>
              <w:right w:val="single" w:sz="4" w:space="0" w:color="auto"/>
            </w:tcBorders>
            <w:shd w:val="clear" w:color="auto" w:fill="auto"/>
            <w:noWrap/>
            <w:vAlign w:val="center"/>
            <w:hideMark/>
          </w:tcPr>
          <w:p w14:paraId="24DD8354"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16%</w:t>
            </w:r>
          </w:p>
        </w:tc>
        <w:tc>
          <w:tcPr>
            <w:tcW w:w="957" w:type="dxa"/>
            <w:tcBorders>
              <w:top w:val="nil"/>
              <w:left w:val="nil"/>
              <w:bottom w:val="single" w:sz="4" w:space="0" w:color="auto"/>
              <w:right w:val="single" w:sz="4" w:space="0" w:color="auto"/>
            </w:tcBorders>
            <w:shd w:val="clear" w:color="auto" w:fill="auto"/>
            <w:noWrap/>
            <w:vAlign w:val="center"/>
            <w:hideMark/>
          </w:tcPr>
          <w:p w14:paraId="6103F119"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22%</w:t>
            </w:r>
          </w:p>
        </w:tc>
        <w:tc>
          <w:tcPr>
            <w:tcW w:w="664" w:type="dxa"/>
            <w:tcBorders>
              <w:top w:val="nil"/>
              <w:left w:val="single" w:sz="8" w:space="0" w:color="auto"/>
              <w:bottom w:val="single" w:sz="4" w:space="0" w:color="auto"/>
              <w:right w:val="single" w:sz="4" w:space="0" w:color="auto"/>
            </w:tcBorders>
            <w:shd w:val="clear" w:color="000000" w:fill="92D050"/>
            <w:noWrap/>
            <w:vAlign w:val="center"/>
            <w:hideMark/>
          </w:tcPr>
          <w:p w14:paraId="6F454623"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7</w:t>
            </w:r>
          </w:p>
        </w:tc>
        <w:tc>
          <w:tcPr>
            <w:tcW w:w="738" w:type="dxa"/>
            <w:tcBorders>
              <w:top w:val="nil"/>
              <w:left w:val="nil"/>
              <w:bottom w:val="single" w:sz="4" w:space="0" w:color="auto"/>
              <w:right w:val="single" w:sz="4" w:space="0" w:color="auto"/>
            </w:tcBorders>
            <w:shd w:val="clear" w:color="auto" w:fill="auto"/>
            <w:noWrap/>
            <w:vAlign w:val="center"/>
            <w:hideMark/>
          </w:tcPr>
          <w:p w14:paraId="4FA0A8CC"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19</w:t>
            </w:r>
          </w:p>
        </w:tc>
        <w:tc>
          <w:tcPr>
            <w:tcW w:w="732" w:type="dxa"/>
            <w:tcBorders>
              <w:top w:val="nil"/>
              <w:left w:val="nil"/>
              <w:bottom w:val="single" w:sz="4" w:space="0" w:color="auto"/>
              <w:right w:val="single" w:sz="4" w:space="0" w:color="auto"/>
            </w:tcBorders>
            <w:shd w:val="clear" w:color="000000" w:fill="F7B4AE"/>
            <w:noWrap/>
            <w:vAlign w:val="center"/>
            <w:hideMark/>
          </w:tcPr>
          <w:p w14:paraId="61786C27"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14%</w:t>
            </w:r>
          </w:p>
        </w:tc>
        <w:tc>
          <w:tcPr>
            <w:tcW w:w="643" w:type="dxa"/>
            <w:tcBorders>
              <w:top w:val="nil"/>
              <w:left w:val="nil"/>
              <w:bottom w:val="single" w:sz="4" w:space="0" w:color="auto"/>
              <w:right w:val="single" w:sz="8" w:space="0" w:color="auto"/>
            </w:tcBorders>
            <w:shd w:val="clear" w:color="auto" w:fill="auto"/>
            <w:vAlign w:val="center"/>
            <w:hideMark/>
          </w:tcPr>
          <w:p w14:paraId="63DA1066"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21%</w:t>
            </w:r>
          </w:p>
        </w:tc>
      </w:tr>
      <w:tr w:rsidR="00E50FD7" w:rsidRPr="005A643C" w14:paraId="2CE196AD" w14:textId="77777777" w:rsidTr="00E50FD7">
        <w:trPr>
          <w:trHeight w:val="300"/>
        </w:trPr>
        <w:tc>
          <w:tcPr>
            <w:tcW w:w="599" w:type="dxa"/>
            <w:tcBorders>
              <w:top w:val="nil"/>
              <w:left w:val="single" w:sz="4" w:space="0" w:color="auto"/>
              <w:bottom w:val="single" w:sz="4" w:space="0" w:color="auto"/>
              <w:right w:val="single" w:sz="4" w:space="0" w:color="auto"/>
            </w:tcBorders>
            <w:shd w:val="clear" w:color="000000" w:fill="92D050"/>
            <w:noWrap/>
            <w:vAlign w:val="center"/>
            <w:hideMark/>
          </w:tcPr>
          <w:p w14:paraId="7665C241"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6</w:t>
            </w:r>
          </w:p>
        </w:tc>
        <w:tc>
          <w:tcPr>
            <w:tcW w:w="739" w:type="dxa"/>
            <w:tcBorders>
              <w:top w:val="nil"/>
              <w:left w:val="nil"/>
              <w:bottom w:val="single" w:sz="4" w:space="0" w:color="auto"/>
              <w:right w:val="single" w:sz="4" w:space="0" w:color="auto"/>
            </w:tcBorders>
            <w:shd w:val="clear" w:color="000000" w:fill="F7B4AE"/>
            <w:noWrap/>
            <w:vAlign w:val="center"/>
            <w:hideMark/>
          </w:tcPr>
          <w:p w14:paraId="38DA3EB6"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51</w:t>
            </w:r>
          </w:p>
        </w:tc>
        <w:tc>
          <w:tcPr>
            <w:tcW w:w="957" w:type="dxa"/>
            <w:tcBorders>
              <w:top w:val="nil"/>
              <w:left w:val="nil"/>
              <w:bottom w:val="single" w:sz="4" w:space="0" w:color="auto"/>
              <w:right w:val="single" w:sz="4" w:space="0" w:color="auto"/>
            </w:tcBorders>
            <w:shd w:val="clear" w:color="000000" w:fill="F7B4AE"/>
            <w:noWrap/>
            <w:vAlign w:val="center"/>
            <w:hideMark/>
          </w:tcPr>
          <w:p w14:paraId="27A492C7"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18%</w:t>
            </w:r>
          </w:p>
        </w:tc>
        <w:tc>
          <w:tcPr>
            <w:tcW w:w="957" w:type="dxa"/>
            <w:tcBorders>
              <w:top w:val="nil"/>
              <w:left w:val="nil"/>
              <w:bottom w:val="single" w:sz="4" w:space="0" w:color="auto"/>
              <w:right w:val="single" w:sz="4" w:space="0" w:color="auto"/>
            </w:tcBorders>
            <w:shd w:val="clear" w:color="auto" w:fill="auto"/>
            <w:noWrap/>
            <w:vAlign w:val="center"/>
            <w:hideMark/>
          </w:tcPr>
          <w:p w14:paraId="6F9F9AC8"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20%</w:t>
            </w:r>
          </w:p>
        </w:tc>
        <w:tc>
          <w:tcPr>
            <w:tcW w:w="664" w:type="dxa"/>
            <w:tcBorders>
              <w:top w:val="nil"/>
              <w:left w:val="nil"/>
              <w:bottom w:val="single" w:sz="4" w:space="0" w:color="auto"/>
              <w:right w:val="single" w:sz="4" w:space="0" w:color="auto"/>
            </w:tcBorders>
            <w:shd w:val="clear" w:color="000000" w:fill="92D050"/>
            <w:noWrap/>
            <w:vAlign w:val="center"/>
            <w:hideMark/>
          </w:tcPr>
          <w:p w14:paraId="5901D73A" w14:textId="77777777" w:rsidR="00E50FD7" w:rsidRPr="00E50FD7" w:rsidRDefault="00E50FD7" w:rsidP="00E50FD7">
            <w:pPr>
              <w:spacing w:after="0" w:line="240" w:lineRule="auto"/>
              <w:jc w:val="center"/>
              <w:rPr>
                <w:rFonts w:eastAsia="Times New Roman"/>
                <w:b/>
                <w:bCs/>
                <w:color w:val="000000"/>
                <w:sz w:val="20"/>
                <w:szCs w:val="20"/>
                <w:lang w:val="en-US" w:eastAsia="uk-UA"/>
              </w:rPr>
            </w:pPr>
            <w:r w:rsidRPr="00E50FD7">
              <w:rPr>
                <w:rFonts w:eastAsia="Times New Roman"/>
                <w:b/>
                <w:bCs/>
                <w:color w:val="000000"/>
                <w:sz w:val="20"/>
                <w:szCs w:val="20"/>
                <w:lang w:val="en-US" w:eastAsia="uk-UA"/>
              </w:rPr>
              <w:t>7</w:t>
            </w:r>
          </w:p>
        </w:tc>
        <w:tc>
          <w:tcPr>
            <w:tcW w:w="738" w:type="dxa"/>
            <w:tcBorders>
              <w:top w:val="nil"/>
              <w:left w:val="nil"/>
              <w:bottom w:val="single" w:sz="4" w:space="0" w:color="auto"/>
              <w:right w:val="single" w:sz="4" w:space="0" w:color="auto"/>
            </w:tcBorders>
            <w:shd w:val="clear" w:color="000000" w:fill="F7B4AE"/>
            <w:noWrap/>
            <w:vAlign w:val="center"/>
            <w:hideMark/>
          </w:tcPr>
          <w:p w14:paraId="36AAAD8E"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44</w:t>
            </w:r>
          </w:p>
        </w:tc>
        <w:tc>
          <w:tcPr>
            <w:tcW w:w="957" w:type="dxa"/>
            <w:tcBorders>
              <w:top w:val="nil"/>
              <w:left w:val="nil"/>
              <w:bottom w:val="single" w:sz="4" w:space="0" w:color="auto"/>
              <w:right w:val="single" w:sz="4" w:space="0" w:color="auto"/>
            </w:tcBorders>
            <w:shd w:val="clear" w:color="auto" w:fill="auto"/>
            <w:noWrap/>
            <w:vAlign w:val="center"/>
            <w:hideMark/>
          </w:tcPr>
          <w:p w14:paraId="4CD0E020"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26%</w:t>
            </w:r>
          </w:p>
        </w:tc>
        <w:tc>
          <w:tcPr>
            <w:tcW w:w="957" w:type="dxa"/>
            <w:tcBorders>
              <w:top w:val="nil"/>
              <w:left w:val="nil"/>
              <w:bottom w:val="single" w:sz="4" w:space="0" w:color="auto"/>
              <w:right w:val="single" w:sz="4" w:space="0" w:color="auto"/>
            </w:tcBorders>
            <w:shd w:val="clear" w:color="auto" w:fill="auto"/>
            <w:noWrap/>
            <w:vAlign w:val="center"/>
            <w:hideMark/>
          </w:tcPr>
          <w:p w14:paraId="043306AB"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22%</w:t>
            </w:r>
          </w:p>
        </w:tc>
        <w:tc>
          <w:tcPr>
            <w:tcW w:w="664" w:type="dxa"/>
            <w:tcBorders>
              <w:top w:val="nil"/>
              <w:left w:val="single" w:sz="8" w:space="0" w:color="auto"/>
              <w:bottom w:val="single" w:sz="4" w:space="0" w:color="auto"/>
              <w:right w:val="single" w:sz="4" w:space="0" w:color="auto"/>
            </w:tcBorders>
            <w:shd w:val="clear" w:color="000000" w:fill="92D050"/>
            <w:noWrap/>
            <w:vAlign w:val="center"/>
            <w:hideMark/>
          </w:tcPr>
          <w:p w14:paraId="349375D6" w14:textId="77777777" w:rsidR="00E50FD7" w:rsidRPr="00E50FD7" w:rsidRDefault="00E50FD7" w:rsidP="00E50FD7">
            <w:pPr>
              <w:spacing w:after="0" w:line="240" w:lineRule="auto"/>
              <w:jc w:val="center"/>
              <w:rPr>
                <w:rFonts w:ascii="Calibri" w:eastAsia="Times New Roman" w:hAnsi="Calibri" w:cs="Calibri"/>
                <w:b/>
                <w:bCs/>
                <w:color w:val="000000"/>
                <w:sz w:val="20"/>
                <w:szCs w:val="20"/>
                <w:lang w:val="en-US" w:eastAsia="uk-UA"/>
              </w:rPr>
            </w:pPr>
            <w:r w:rsidRPr="00E50FD7">
              <w:rPr>
                <w:rFonts w:ascii="Calibri" w:eastAsia="Times New Roman" w:hAnsi="Calibri" w:cs="Calibri"/>
                <w:b/>
                <w:bCs/>
                <w:color w:val="000000"/>
                <w:sz w:val="20"/>
                <w:szCs w:val="20"/>
                <w:lang w:val="en-US" w:eastAsia="uk-UA"/>
              </w:rPr>
              <w:t>8</w:t>
            </w:r>
          </w:p>
        </w:tc>
        <w:tc>
          <w:tcPr>
            <w:tcW w:w="738" w:type="dxa"/>
            <w:tcBorders>
              <w:top w:val="nil"/>
              <w:left w:val="nil"/>
              <w:bottom w:val="single" w:sz="4" w:space="0" w:color="auto"/>
              <w:right w:val="single" w:sz="4" w:space="0" w:color="auto"/>
            </w:tcBorders>
            <w:shd w:val="clear" w:color="auto" w:fill="auto"/>
            <w:noWrap/>
            <w:vAlign w:val="center"/>
            <w:hideMark/>
          </w:tcPr>
          <w:p w14:paraId="181C5090"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21</w:t>
            </w:r>
          </w:p>
        </w:tc>
        <w:tc>
          <w:tcPr>
            <w:tcW w:w="732" w:type="dxa"/>
            <w:tcBorders>
              <w:top w:val="nil"/>
              <w:left w:val="nil"/>
              <w:bottom w:val="single" w:sz="4" w:space="0" w:color="auto"/>
              <w:right w:val="single" w:sz="4" w:space="0" w:color="auto"/>
            </w:tcBorders>
            <w:shd w:val="clear" w:color="000000" w:fill="F7B4AE"/>
            <w:noWrap/>
            <w:vAlign w:val="center"/>
            <w:hideMark/>
          </w:tcPr>
          <w:p w14:paraId="114B522C"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15%</w:t>
            </w:r>
          </w:p>
        </w:tc>
        <w:tc>
          <w:tcPr>
            <w:tcW w:w="643" w:type="dxa"/>
            <w:tcBorders>
              <w:top w:val="nil"/>
              <w:left w:val="nil"/>
              <w:bottom w:val="single" w:sz="4" w:space="0" w:color="auto"/>
              <w:right w:val="single" w:sz="8" w:space="0" w:color="auto"/>
            </w:tcBorders>
            <w:shd w:val="clear" w:color="auto" w:fill="auto"/>
            <w:vAlign w:val="center"/>
            <w:hideMark/>
          </w:tcPr>
          <w:p w14:paraId="119C1BC2"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18%</w:t>
            </w:r>
          </w:p>
        </w:tc>
      </w:tr>
      <w:tr w:rsidR="00E50FD7" w:rsidRPr="005A643C" w14:paraId="3A0C350D" w14:textId="77777777" w:rsidTr="00E50FD7">
        <w:trPr>
          <w:trHeight w:val="300"/>
        </w:trPr>
        <w:tc>
          <w:tcPr>
            <w:tcW w:w="599" w:type="dxa"/>
            <w:tcBorders>
              <w:top w:val="nil"/>
              <w:left w:val="single" w:sz="4" w:space="0" w:color="auto"/>
              <w:bottom w:val="single" w:sz="4" w:space="0" w:color="auto"/>
              <w:right w:val="single" w:sz="4" w:space="0" w:color="auto"/>
            </w:tcBorders>
            <w:shd w:val="clear" w:color="000000" w:fill="92D050"/>
            <w:noWrap/>
            <w:vAlign w:val="center"/>
            <w:hideMark/>
          </w:tcPr>
          <w:p w14:paraId="655E4356" w14:textId="77777777" w:rsidR="00E50FD7" w:rsidRPr="00E50FD7" w:rsidRDefault="00E50FD7" w:rsidP="00E50FD7">
            <w:pPr>
              <w:spacing w:after="0" w:line="240" w:lineRule="auto"/>
              <w:jc w:val="center"/>
              <w:rPr>
                <w:rFonts w:eastAsia="Times New Roman"/>
                <w:b/>
                <w:bCs/>
                <w:color w:val="000000"/>
                <w:sz w:val="20"/>
                <w:szCs w:val="20"/>
                <w:lang w:val="en-US" w:eastAsia="uk-UA"/>
              </w:rPr>
            </w:pPr>
            <w:r w:rsidRPr="00E50FD7">
              <w:rPr>
                <w:rFonts w:eastAsia="Times New Roman"/>
                <w:b/>
                <w:bCs/>
                <w:color w:val="000000"/>
                <w:sz w:val="20"/>
                <w:szCs w:val="20"/>
                <w:lang w:val="en-US" w:eastAsia="uk-UA"/>
              </w:rPr>
              <w:t>7</w:t>
            </w:r>
          </w:p>
        </w:tc>
        <w:tc>
          <w:tcPr>
            <w:tcW w:w="739" w:type="dxa"/>
            <w:tcBorders>
              <w:top w:val="nil"/>
              <w:left w:val="nil"/>
              <w:bottom w:val="single" w:sz="4" w:space="0" w:color="auto"/>
              <w:right w:val="single" w:sz="4" w:space="0" w:color="auto"/>
            </w:tcBorders>
            <w:shd w:val="clear" w:color="000000" w:fill="F7B4AE"/>
            <w:noWrap/>
            <w:vAlign w:val="center"/>
            <w:hideMark/>
          </w:tcPr>
          <w:p w14:paraId="6C4A27EF"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57</w:t>
            </w:r>
          </w:p>
        </w:tc>
        <w:tc>
          <w:tcPr>
            <w:tcW w:w="957" w:type="dxa"/>
            <w:tcBorders>
              <w:top w:val="nil"/>
              <w:left w:val="nil"/>
              <w:bottom w:val="single" w:sz="4" w:space="0" w:color="auto"/>
              <w:right w:val="single" w:sz="4" w:space="0" w:color="auto"/>
            </w:tcBorders>
            <w:shd w:val="clear" w:color="000000" w:fill="F7B4AE"/>
            <w:noWrap/>
            <w:vAlign w:val="center"/>
            <w:hideMark/>
          </w:tcPr>
          <w:p w14:paraId="73EAF907"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20%</w:t>
            </w:r>
          </w:p>
        </w:tc>
        <w:tc>
          <w:tcPr>
            <w:tcW w:w="957" w:type="dxa"/>
            <w:tcBorders>
              <w:top w:val="nil"/>
              <w:left w:val="nil"/>
              <w:bottom w:val="single" w:sz="4" w:space="0" w:color="auto"/>
              <w:right w:val="single" w:sz="4" w:space="0" w:color="auto"/>
            </w:tcBorders>
            <w:shd w:val="clear" w:color="auto" w:fill="auto"/>
            <w:noWrap/>
            <w:vAlign w:val="center"/>
            <w:hideMark/>
          </w:tcPr>
          <w:p w14:paraId="18606F77"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14%</w:t>
            </w:r>
          </w:p>
        </w:tc>
        <w:tc>
          <w:tcPr>
            <w:tcW w:w="664" w:type="dxa"/>
            <w:tcBorders>
              <w:top w:val="nil"/>
              <w:left w:val="nil"/>
              <w:bottom w:val="single" w:sz="4" w:space="0" w:color="auto"/>
              <w:right w:val="single" w:sz="4" w:space="0" w:color="auto"/>
            </w:tcBorders>
            <w:shd w:val="clear" w:color="000000" w:fill="92D050"/>
            <w:noWrap/>
            <w:vAlign w:val="center"/>
            <w:hideMark/>
          </w:tcPr>
          <w:p w14:paraId="46A0EDB0" w14:textId="77777777" w:rsidR="00E50FD7" w:rsidRPr="00E50FD7" w:rsidRDefault="00E50FD7" w:rsidP="00E50FD7">
            <w:pPr>
              <w:spacing w:after="0" w:line="240" w:lineRule="auto"/>
              <w:jc w:val="center"/>
              <w:rPr>
                <w:rFonts w:ascii="Calibri" w:eastAsia="Times New Roman" w:hAnsi="Calibri" w:cs="Calibri"/>
                <w:color w:val="000000"/>
                <w:sz w:val="20"/>
                <w:szCs w:val="20"/>
                <w:lang w:val="en-US" w:eastAsia="uk-UA"/>
              </w:rPr>
            </w:pPr>
            <w:r w:rsidRPr="00E50FD7">
              <w:rPr>
                <w:rFonts w:ascii="Calibri" w:eastAsia="Times New Roman" w:hAnsi="Calibri" w:cs="Calibri"/>
                <w:color w:val="000000"/>
                <w:sz w:val="20"/>
                <w:szCs w:val="20"/>
                <w:lang w:val="en-US" w:eastAsia="uk-UA"/>
              </w:rPr>
              <w:t>8</w:t>
            </w:r>
          </w:p>
        </w:tc>
        <w:tc>
          <w:tcPr>
            <w:tcW w:w="738" w:type="dxa"/>
            <w:tcBorders>
              <w:top w:val="nil"/>
              <w:left w:val="nil"/>
              <w:bottom w:val="single" w:sz="4" w:space="0" w:color="auto"/>
              <w:right w:val="single" w:sz="4" w:space="0" w:color="auto"/>
            </w:tcBorders>
            <w:shd w:val="clear" w:color="000000" w:fill="F7B4AE"/>
            <w:noWrap/>
            <w:vAlign w:val="center"/>
            <w:hideMark/>
          </w:tcPr>
          <w:p w14:paraId="26CB6164"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18</w:t>
            </w:r>
          </w:p>
        </w:tc>
        <w:tc>
          <w:tcPr>
            <w:tcW w:w="957" w:type="dxa"/>
            <w:tcBorders>
              <w:top w:val="nil"/>
              <w:left w:val="nil"/>
              <w:bottom w:val="single" w:sz="4" w:space="0" w:color="auto"/>
              <w:right w:val="single" w:sz="4" w:space="0" w:color="auto"/>
            </w:tcBorders>
            <w:shd w:val="clear" w:color="auto" w:fill="auto"/>
            <w:noWrap/>
            <w:vAlign w:val="center"/>
            <w:hideMark/>
          </w:tcPr>
          <w:p w14:paraId="6363F4BF"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10%</w:t>
            </w:r>
          </w:p>
        </w:tc>
        <w:tc>
          <w:tcPr>
            <w:tcW w:w="957" w:type="dxa"/>
            <w:tcBorders>
              <w:top w:val="nil"/>
              <w:left w:val="nil"/>
              <w:bottom w:val="single" w:sz="4" w:space="0" w:color="auto"/>
              <w:right w:val="single" w:sz="4" w:space="0" w:color="auto"/>
            </w:tcBorders>
            <w:shd w:val="clear" w:color="auto" w:fill="auto"/>
            <w:noWrap/>
            <w:vAlign w:val="center"/>
            <w:hideMark/>
          </w:tcPr>
          <w:p w14:paraId="0CB11ECD"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17%</w:t>
            </w:r>
          </w:p>
        </w:tc>
        <w:tc>
          <w:tcPr>
            <w:tcW w:w="664" w:type="dxa"/>
            <w:tcBorders>
              <w:top w:val="nil"/>
              <w:left w:val="single" w:sz="8" w:space="0" w:color="auto"/>
              <w:bottom w:val="single" w:sz="4" w:space="0" w:color="auto"/>
              <w:right w:val="single" w:sz="4" w:space="0" w:color="auto"/>
            </w:tcBorders>
            <w:shd w:val="clear" w:color="000000" w:fill="92D050"/>
            <w:noWrap/>
            <w:vAlign w:val="center"/>
            <w:hideMark/>
          </w:tcPr>
          <w:p w14:paraId="01F76908" w14:textId="77777777" w:rsidR="00E50FD7" w:rsidRPr="00E50FD7" w:rsidRDefault="00E50FD7" w:rsidP="00E50FD7">
            <w:pPr>
              <w:spacing w:after="0" w:line="240" w:lineRule="auto"/>
              <w:jc w:val="center"/>
              <w:rPr>
                <w:rFonts w:eastAsia="Times New Roman"/>
                <w:b/>
                <w:bCs/>
                <w:color w:val="000000"/>
                <w:sz w:val="20"/>
                <w:szCs w:val="20"/>
                <w:lang w:val="en-US" w:eastAsia="uk-UA"/>
              </w:rPr>
            </w:pPr>
            <w:r w:rsidRPr="00E50FD7">
              <w:rPr>
                <w:rFonts w:eastAsia="Times New Roman"/>
                <w:b/>
                <w:bCs/>
                <w:color w:val="000000"/>
                <w:sz w:val="20"/>
                <w:szCs w:val="20"/>
                <w:lang w:val="en-US" w:eastAsia="uk-UA"/>
              </w:rPr>
              <w:t>9</w:t>
            </w:r>
          </w:p>
        </w:tc>
        <w:tc>
          <w:tcPr>
            <w:tcW w:w="738" w:type="dxa"/>
            <w:tcBorders>
              <w:top w:val="nil"/>
              <w:left w:val="nil"/>
              <w:bottom w:val="single" w:sz="4" w:space="0" w:color="auto"/>
              <w:right w:val="single" w:sz="4" w:space="0" w:color="auto"/>
            </w:tcBorders>
            <w:shd w:val="clear" w:color="auto" w:fill="auto"/>
            <w:noWrap/>
            <w:vAlign w:val="center"/>
            <w:hideMark/>
          </w:tcPr>
          <w:p w14:paraId="0B85011F"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25</w:t>
            </w:r>
          </w:p>
        </w:tc>
        <w:tc>
          <w:tcPr>
            <w:tcW w:w="732" w:type="dxa"/>
            <w:tcBorders>
              <w:top w:val="nil"/>
              <w:left w:val="nil"/>
              <w:bottom w:val="single" w:sz="4" w:space="0" w:color="auto"/>
              <w:right w:val="single" w:sz="4" w:space="0" w:color="auto"/>
            </w:tcBorders>
            <w:shd w:val="clear" w:color="000000" w:fill="F7B4AE"/>
            <w:noWrap/>
            <w:vAlign w:val="center"/>
            <w:hideMark/>
          </w:tcPr>
          <w:p w14:paraId="0888B1FF"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18%</w:t>
            </w:r>
          </w:p>
        </w:tc>
        <w:tc>
          <w:tcPr>
            <w:tcW w:w="643" w:type="dxa"/>
            <w:tcBorders>
              <w:top w:val="nil"/>
              <w:left w:val="nil"/>
              <w:bottom w:val="single" w:sz="4" w:space="0" w:color="auto"/>
              <w:right w:val="single" w:sz="8" w:space="0" w:color="auto"/>
            </w:tcBorders>
            <w:shd w:val="clear" w:color="auto" w:fill="auto"/>
            <w:vAlign w:val="center"/>
            <w:hideMark/>
          </w:tcPr>
          <w:p w14:paraId="7F2142CA"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22%</w:t>
            </w:r>
          </w:p>
        </w:tc>
      </w:tr>
      <w:tr w:rsidR="00E50FD7" w:rsidRPr="005A643C" w14:paraId="12E536DC" w14:textId="77777777" w:rsidTr="00E50FD7">
        <w:trPr>
          <w:trHeight w:val="300"/>
        </w:trPr>
        <w:tc>
          <w:tcPr>
            <w:tcW w:w="599" w:type="dxa"/>
            <w:tcBorders>
              <w:top w:val="nil"/>
              <w:left w:val="single" w:sz="4" w:space="0" w:color="auto"/>
              <w:bottom w:val="single" w:sz="4" w:space="0" w:color="auto"/>
              <w:right w:val="single" w:sz="4" w:space="0" w:color="auto"/>
            </w:tcBorders>
            <w:shd w:val="clear" w:color="000000" w:fill="92D050"/>
            <w:noWrap/>
            <w:vAlign w:val="center"/>
            <w:hideMark/>
          </w:tcPr>
          <w:p w14:paraId="015BF570" w14:textId="77777777" w:rsidR="00E50FD7" w:rsidRPr="00E50FD7" w:rsidRDefault="00E50FD7" w:rsidP="00E50FD7">
            <w:pPr>
              <w:spacing w:after="0" w:line="240" w:lineRule="auto"/>
              <w:jc w:val="center"/>
              <w:rPr>
                <w:rFonts w:ascii="Calibri" w:eastAsia="Times New Roman" w:hAnsi="Calibri" w:cs="Calibri"/>
                <w:color w:val="000000"/>
                <w:sz w:val="20"/>
                <w:szCs w:val="20"/>
                <w:lang w:val="en-US" w:eastAsia="uk-UA"/>
              </w:rPr>
            </w:pPr>
            <w:r w:rsidRPr="00E50FD7">
              <w:rPr>
                <w:rFonts w:ascii="Calibri" w:eastAsia="Times New Roman" w:hAnsi="Calibri" w:cs="Calibri"/>
                <w:color w:val="000000"/>
                <w:sz w:val="20"/>
                <w:szCs w:val="20"/>
                <w:lang w:val="en-US" w:eastAsia="uk-UA"/>
              </w:rPr>
              <w:t>8</w:t>
            </w:r>
          </w:p>
        </w:tc>
        <w:tc>
          <w:tcPr>
            <w:tcW w:w="739" w:type="dxa"/>
            <w:tcBorders>
              <w:top w:val="nil"/>
              <w:left w:val="nil"/>
              <w:bottom w:val="single" w:sz="4" w:space="0" w:color="auto"/>
              <w:right w:val="single" w:sz="4" w:space="0" w:color="auto"/>
            </w:tcBorders>
            <w:shd w:val="clear" w:color="000000" w:fill="F7B4AE"/>
            <w:noWrap/>
            <w:vAlign w:val="center"/>
            <w:hideMark/>
          </w:tcPr>
          <w:p w14:paraId="3FE388A1"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36</w:t>
            </w:r>
          </w:p>
        </w:tc>
        <w:tc>
          <w:tcPr>
            <w:tcW w:w="957" w:type="dxa"/>
            <w:tcBorders>
              <w:top w:val="nil"/>
              <w:left w:val="nil"/>
              <w:bottom w:val="single" w:sz="4" w:space="0" w:color="auto"/>
              <w:right w:val="single" w:sz="4" w:space="0" w:color="auto"/>
            </w:tcBorders>
            <w:shd w:val="clear" w:color="000000" w:fill="F7B4AE"/>
            <w:noWrap/>
            <w:vAlign w:val="center"/>
            <w:hideMark/>
          </w:tcPr>
          <w:p w14:paraId="16FD5226"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12%</w:t>
            </w:r>
          </w:p>
        </w:tc>
        <w:tc>
          <w:tcPr>
            <w:tcW w:w="957" w:type="dxa"/>
            <w:tcBorders>
              <w:top w:val="nil"/>
              <w:left w:val="nil"/>
              <w:bottom w:val="single" w:sz="4" w:space="0" w:color="auto"/>
              <w:right w:val="single" w:sz="4" w:space="0" w:color="auto"/>
            </w:tcBorders>
            <w:shd w:val="clear" w:color="auto" w:fill="auto"/>
            <w:noWrap/>
            <w:vAlign w:val="center"/>
            <w:hideMark/>
          </w:tcPr>
          <w:p w14:paraId="0F452997"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13%</w:t>
            </w:r>
          </w:p>
        </w:tc>
        <w:tc>
          <w:tcPr>
            <w:tcW w:w="664" w:type="dxa"/>
            <w:tcBorders>
              <w:top w:val="nil"/>
              <w:left w:val="nil"/>
              <w:bottom w:val="single" w:sz="4" w:space="0" w:color="auto"/>
              <w:right w:val="single" w:sz="4" w:space="0" w:color="auto"/>
            </w:tcBorders>
            <w:shd w:val="clear" w:color="000000" w:fill="92D050"/>
            <w:noWrap/>
            <w:vAlign w:val="center"/>
            <w:hideMark/>
          </w:tcPr>
          <w:p w14:paraId="6B5938A8"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9</w:t>
            </w:r>
          </w:p>
        </w:tc>
        <w:tc>
          <w:tcPr>
            <w:tcW w:w="738" w:type="dxa"/>
            <w:tcBorders>
              <w:top w:val="nil"/>
              <w:left w:val="nil"/>
              <w:bottom w:val="single" w:sz="4" w:space="0" w:color="auto"/>
              <w:right w:val="single" w:sz="4" w:space="0" w:color="auto"/>
            </w:tcBorders>
            <w:shd w:val="clear" w:color="auto" w:fill="F7CAAC" w:themeFill="accent2" w:themeFillTint="66"/>
            <w:noWrap/>
            <w:vAlign w:val="center"/>
            <w:hideMark/>
          </w:tcPr>
          <w:p w14:paraId="58DF64B7"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16</w:t>
            </w:r>
          </w:p>
        </w:tc>
        <w:tc>
          <w:tcPr>
            <w:tcW w:w="957" w:type="dxa"/>
            <w:tcBorders>
              <w:top w:val="nil"/>
              <w:left w:val="nil"/>
              <w:bottom w:val="single" w:sz="4" w:space="0" w:color="auto"/>
              <w:right w:val="single" w:sz="4" w:space="0" w:color="auto"/>
            </w:tcBorders>
            <w:shd w:val="clear" w:color="auto" w:fill="auto"/>
            <w:noWrap/>
            <w:vAlign w:val="center"/>
            <w:hideMark/>
          </w:tcPr>
          <w:p w14:paraId="0D2798AD"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9%</w:t>
            </w:r>
          </w:p>
        </w:tc>
        <w:tc>
          <w:tcPr>
            <w:tcW w:w="957" w:type="dxa"/>
            <w:tcBorders>
              <w:top w:val="nil"/>
              <w:left w:val="nil"/>
              <w:bottom w:val="single" w:sz="4" w:space="0" w:color="auto"/>
              <w:right w:val="single" w:sz="4" w:space="0" w:color="auto"/>
            </w:tcBorders>
            <w:shd w:val="clear" w:color="000000" w:fill="F7B4AE"/>
            <w:noWrap/>
            <w:vAlign w:val="center"/>
            <w:hideMark/>
          </w:tcPr>
          <w:p w14:paraId="4318D04E"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27%</w:t>
            </w:r>
          </w:p>
        </w:tc>
        <w:tc>
          <w:tcPr>
            <w:tcW w:w="664" w:type="dxa"/>
            <w:tcBorders>
              <w:top w:val="nil"/>
              <w:left w:val="single" w:sz="8" w:space="0" w:color="auto"/>
              <w:bottom w:val="single" w:sz="4" w:space="0" w:color="auto"/>
              <w:right w:val="single" w:sz="4" w:space="0" w:color="auto"/>
            </w:tcBorders>
            <w:shd w:val="clear" w:color="000000" w:fill="92D050"/>
            <w:noWrap/>
            <w:vAlign w:val="center"/>
            <w:hideMark/>
          </w:tcPr>
          <w:p w14:paraId="29FC27AA"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10</w:t>
            </w:r>
          </w:p>
        </w:tc>
        <w:tc>
          <w:tcPr>
            <w:tcW w:w="738" w:type="dxa"/>
            <w:tcBorders>
              <w:top w:val="nil"/>
              <w:left w:val="nil"/>
              <w:bottom w:val="single" w:sz="4" w:space="0" w:color="auto"/>
              <w:right w:val="single" w:sz="4" w:space="0" w:color="auto"/>
            </w:tcBorders>
            <w:shd w:val="clear" w:color="auto" w:fill="auto"/>
            <w:noWrap/>
            <w:vAlign w:val="center"/>
            <w:hideMark/>
          </w:tcPr>
          <w:p w14:paraId="498A6ABE"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19</w:t>
            </w:r>
          </w:p>
        </w:tc>
        <w:tc>
          <w:tcPr>
            <w:tcW w:w="732" w:type="dxa"/>
            <w:tcBorders>
              <w:top w:val="nil"/>
              <w:left w:val="nil"/>
              <w:bottom w:val="single" w:sz="4" w:space="0" w:color="auto"/>
              <w:right w:val="single" w:sz="4" w:space="0" w:color="auto"/>
            </w:tcBorders>
            <w:shd w:val="clear" w:color="000000" w:fill="F7B4AE"/>
            <w:noWrap/>
            <w:vAlign w:val="center"/>
            <w:hideMark/>
          </w:tcPr>
          <w:p w14:paraId="5E2DC786"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14%</w:t>
            </w:r>
          </w:p>
        </w:tc>
        <w:tc>
          <w:tcPr>
            <w:tcW w:w="643" w:type="dxa"/>
            <w:tcBorders>
              <w:top w:val="nil"/>
              <w:left w:val="nil"/>
              <w:bottom w:val="single" w:sz="4" w:space="0" w:color="auto"/>
              <w:right w:val="single" w:sz="8" w:space="0" w:color="auto"/>
            </w:tcBorders>
            <w:shd w:val="clear" w:color="auto" w:fill="auto"/>
            <w:vAlign w:val="center"/>
            <w:hideMark/>
          </w:tcPr>
          <w:p w14:paraId="1D4C4AFB"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21%</w:t>
            </w:r>
          </w:p>
        </w:tc>
      </w:tr>
      <w:tr w:rsidR="00E50FD7" w:rsidRPr="005A643C" w14:paraId="1A295500" w14:textId="77777777" w:rsidTr="00E50FD7">
        <w:trPr>
          <w:trHeight w:val="300"/>
        </w:trPr>
        <w:tc>
          <w:tcPr>
            <w:tcW w:w="599" w:type="dxa"/>
            <w:tcBorders>
              <w:top w:val="nil"/>
              <w:left w:val="single" w:sz="4" w:space="0" w:color="auto"/>
              <w:bottom w:val="single" w:sz="4" w:space="0" w:color="auto"/>
              <w:right w:val="single" w:sz="4" w:space="0" w:color="auto"/>
            </w:tcBorders>
            <w:shd w:val="clear" w:color="000000" w:fill="92D050"/>
            <w:noWrap/>
            <w:vAlign w:val="center"/>
            <w:hideMark/>
          </w:tcPr>
          <w:p w14:paraId="7E7647D2"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9</w:t>
            </w:r>
          </w:p>
        </w:tc>
        <w:tc>
          <w:tcPr>
            <w:tcW w:w="739" w:type="dxa"/>
            <w:tcBorders>
              <w:top w:val="nil"/>
              <w:left w:val="nil"/>
              <w:bottom w:val="single" w:sz="4" w:space="0" w:color="auto"/>
              <w:right w:val="single" w:sz="4" w:space="0" w:color="auto"/>
            </w:tcBorders>
            <w:shd w:val="clear" w:color="000000" w:fill="F7B4AE"/>
            <w:noWrap/>
            <w:vAlign w:val="center"/>
            <w:hideMark/>
          </w:tcPr>
          <w:p w14:paraId="1AAE4272"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32</w:t>
            </w:r>
          </w:p>
        </w:tc>
        <w:tc>
          <w:tcPr>
            <w:tcW w:w="957" w:type="dxa"/>
            <w:tcBorders>
              <w:top w:val="nil"/>
              <w:left w:val="nil"/>
              <w:bottom w:val="single" w:sz="4" w:space="0" w:color="auto"/>
              <w:right w:val="single" w:sz="4" w:space="0" w:color="auto"/>
            </w:tcBorders>
            <w:shd w:val="clear" w:color="000000" w:fill="F7B4AE"/>
            <w:noWrap/>
            <w:vAlign w:val="center"/>
            <w:hideMark/>
          </w:tcPr>
          <w:p w14:paraId="2A37CC55"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11%</w:t>
            </w:r>
          </w:p>
        </w:tc>
        <w:tc>
          <w:tcPr>
            <w:tcW w:w="957" w:type="dxa"/>
            <w:tcBorders>
              <w:top w:val="nil"/>
              <w:left w:val="nil"/>
              <w:bottom w:val="single" w:sz="4" w:space="0" w:color="auto"/>
              <w:right w:val="single" w:sz="4" w:space="0" w:color="auto"/>
            </w:tcBorders>
            <w:shd w:val="clear" w:color="auto" w:fill="auto"/>
            <w:noWrap/>
            <w:vAlign w:val="center"/>
            <w:hideMark/>
          </w:tcPr>
          <w:p w14:paraId="39A6A635"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17%</w:t>
            </w:r>
          </w:p>
        </w:tc>
        <w:tc>
          <w:tcPr>
            <w:tcW w:w="664" w:type="dxa"/>
            <w:tcBorders>
              <w:top w:val="nil"/>
              <w:left w:val="nil"/>
              <w:bottom w:val="single" w:sz="4" w:space="0" w:color="auto"/>
              <w:right w:val="single" w:sz="4" w:space="0" w:color="auto"/>
            </w:tcBorders>
            <w:shd w:val="clear" w:color="auto" w:fill="auto"/>
            <w:noWrap/>
            <w:vAlign w:val="center"/>
            <w:hideMark/>
          </w:tcPr>
          <w:p w14:paraId="4943041D"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10</w:t>
            </w:r>
          </w:p>
        </w:tc>
        <w:tc>
          <w:tcPr>
            <w:tcW w:w="738" w:type="dxa"/>
            <w:tcBorders>
              <w:top w:val="nil"/>
              <w:left w:val="nil"/>
              <w:bottom w:val="single" w:sz="4" w:space="0" w:color="auto"/>
              <w:right w:val="single" w:sz="4" w:space="0" w:color="auto"/>
            </w:tcBorders>
            <w:shd w:val="clear" w:color="auto" w:fill="auto"/>
            <w:noWrap/>
            <w:vAlign w:val="center"/>
            <w:hideMark/>
          </w:tcPr>
          <w:p w14:paraId="2B01A39A"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7</w:t>
            </w:r>
          </w:p>
        </w:tc>
        <w:tc>
          <w:tcPr>
            <w:tcW w:w="957" w:type="dxa"/>
            <w:tcBorders>
              <w:top w:val="nil"/>
              <w:left w:val="nil"/>
              <w:bottom w:val="single" w:sz="4" w:space="0" w:color="auto"/>
              <w:right w:val="single" w:sz="4" w:space="0" w:color="auto"/>
            </w:tcBorders>
            <w:shd w:val="clear" w:color="auto" w:fill="auto"/>
            <w:noWrap/>
            <w:vAlign w:val="center"/>
            <w:hideMark/>
          </w:tcPr>
          <w:p w14:paraId="78EE2754"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4%</w:t>
            </w:r>
          </w:p>
        </w:tc>
        <w:tc>
          <w:tcPr>
            <w:tcW w:w="957" w:type="dxa"/>
            <w:tcBorders>
              <w:top w:val="nil"/>
              <w:left w:val="nil"/>
              <w:bottom w:val="single" w:sz="4" w:space="0" w:color="auto"/>
              <w:right w:val="single" w:sz="4" w:space="0" w:color="auto"/>
            </w:tcBorders>
            <w:shd w:val="clear" w:color="auto" w:fill="auto"/>
            <w:noWrap/>
            <w:vAlign w:val="center"/>
            <w:hideMark/>
          </w:tcPr>
          <w:p w14:paraId="6367C04B"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19%</w:t>
            </w:r>
          </w:p>
        </w:tc>
        <w:tc>
          <w:tcPr>
            <w:tcW w:w="664" w:type="dxa"/>
            <w:tcBorders>
              <w:top w:val="nil"/>
              <w:left w:val="single" w:sz="8" w:space="0" w:color="auto"/>
              <w:bottom w:val="single" w:sz="4" w:space="0" w:color="auto"/>
              <w:right w:val="single" w:sz="4" w:space="0" w:color="auto"/>
            </w:tcBorders>
            <w:shd w:val="clear" w:color="000000" w:fill="92D050"/>
            <w:noWrap/>
            <w:vAlign w:val="center"/>
            <w:hideMark/>
          </w:tcPr>
          <w:p w14:paraId="1E48E3FA" w14:textId="77777777" w:rsidR="00E50FD7" w:rsidRPr="00E50FD7" w:rsidRDefault="00E50FD7" w:rsidP="00E50FD7">
            <w:pPr>
              <w:spacing w:after="0" w:line="240" w:lineRule="auto"/>
              <w:jc w:val="center"/>
              <w:rPr>
                <w:rFonts w:ascii="Calibri" w:eastAsia="Times New Roman" w:hAnsi="Calibri" w:cs="Calibri"/>
                <w:color w:val="000000"/>
                <w:sz w:val="20"/>
                <w:szCs w:val="20"/>
                <w:lang w:val="en-US" w:eastAsia="uk-UA"/>
              </w:rPr>
            </w:pPr>
            <w:r w:rsidRPr="00E50FD7">
              <w:rPr>
                <w:rFonts w:ascii="Calibri" w:eastAsia="Times New Roman" w:hAnsi="Calibri" w:cs="Calibri"/>
                <w:color w:val="000000"/>
                <w:sz w:val="20"/>
                <w:szCs w:val="20"/>
                <w:lang w:val="en-US" w:eastAsia="uk-UA"/>
              </w:rPr>
              <w:t>11</w:t>
            </w:r>
          </w:p>
        </w:tc>
        <w:tc>
          <w:tcPr>
            <w:tcW w:w="738" w:type="dxa"/>
            <w:tcBorders>
              <w:top w:val="nil"/>
              <w:left w:val="nil"/>
              <w:bottom w:val="single" w:sz="4" w:space="0" w:color="auto"/>
              <w:right w:val="single" w:sz="4" w:space="0" w:color="auto"/>
            </w:tcBorders>
            <w:shd w:val="clear" w:color="auto" w:fill="auto"/>
            <w:noWrap/>
            <w:vAlign w:val="center"/>
            <w:hideMark/>
          </w:tcPr>
          <w:p w14:paraId="6D5EA26B"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12</w:t>
            </w:r>
          </w:p>
        </w:tc>
        <w:tc>
          <w:tcPr>
            <w:tcW w:w="732" w:type="dxa"/>
            <w:tcBorders>
              <w:top w:val="nil"/>
              <w:left w:val="nil"/>
              <w:bottom w:val="single" w:sz="4" w:space="0" w:color="auto"/>
              <w:right w:val="single" w:sz="4" w:space="0" w:color="auto"/>
            </w:tcBorders>
            <w:shd w:val="clear" w:color="000000" w:fill="F7B4AE"/>
            <w:noWrap/>
            <w:vAlign w:val="center"/>
            <w:hideMark/>
          </w:tcPr>
          <w:p w14:paraId="6289D057"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9%</w:t>
            </w:r>
          </w:p>
        </w:tc>
        <w:tc>
          <w:tcPr>
            <w:tcW w:w="643" w:type="dxa"/>
            <w:tcBorders>
              <w:top w:val="nil"/>
              <w:left w:val="nil"/>
              <w:bottom w:val="single" w:sz="4" w:space="0" w:color="auto"/>
              <w:right w:val="single" w:sz="8" w:space="0" w:color="auto"/>
            </w:tcBorders>
            <w:shd w:val="clear" w:color="auto" w:fill="auto"/>
            <w:vAlign w:val="center"/>
            <w:hideMark/>
          </w:tcPr>
          <w:p w14:paraId="5C0A81FB"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20%</w:t>
            </w:r>
          </w:p>
        </w:tc>
      </w:tr>
      <w:tr w:rsidR="00E50FD7" w:rsidRPr="005A643C" w14:paraId="6E64192F" w14:textId="77777777" w:rsidTr="00E50FD7">
        <w:trPr>
          <w:trHeight w:val="300"/>
        </w:trPr>
        <w:tc>
          <w:tcPr>
            <w:tcW w:w="599" w:type="dxa"/>
            <w:tcBorders>
              <w:top w:val="nil"/>
              <w:left w:val="single" w:sz="4" w:space="0" w:color="auto"/>
              <w:bottom w:val="single" w:sz="4" w:space="0" w:color="auto"/>
              <w:right w:val="single" w:sz="4" w:space="0" w:color="auto"/>
            </w:tcBorders>
            <w:shd w:val="clear" w:color="auto" w:fill="auto"/>
            <w:noWrap/>
            <w:vAlign w:val="center"/>
            <w:hideMark/>
          </w:tcPr>
          <w:p w14:paraId="3EAE9A2C"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10</w:t>
            </w:r>
          </w:p>
        </w:tc>
        <w:tc>
          <w:tcPr>
            <w:tcW w:w="739" w:type="dxa"/>
            <w:tcBorders>
              <w:top w:val="nil"/>
              <w:left w:val="nil"/>
              <w:bottom w:val="single" w:sz="4" w:space="0" w:color="auto"/>
              <w:right w:val="single" w:sz="4" w:space="0" w:color="auto"/>
            </w:tcBorders>
            <w:shd w:val="clear" w:color="auto" w:fill="auto"/>
            <w:noWrap/>
            <w:vAlign w:val="center"/>
            <w:hideMark/>
          </w:tcPr>
          <w:p w14:paraId="4B5D542A"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19</w:t>
            </w:r>
          </w:p>
        </w:tc>
        <w:tc>
          <w:tcPr>
            <w:tcW w:w="957" w:type="dxa"/>
            <w:tcBorders>
              <w:top w:val="nil"/>
              <w:left w:val="nil"/>
              <w:bottom w:val="single" w:sz="4" w:space="0" w:color="auto"/>
              <w:right w:val="single" w:sz="4" w:space="0" w:color="auto"/>
            </w:tcBorders>
            <w:shd w:val="clear" w:color="auto" w:fill="auto"/>
            <w:noWrap/>
            <w:vAlign w:val="center"/>
            <w:hideMark/>
          </w:tcPr>
          <w:p w14:paraId="5672A25A"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7%</w:t>
            </w:r>
          </w:p>
        </w:tc>
        <w:tc>
          <w:tcPr>
            <w:tcW w:w="957" w:type="dxa"/>
            <w:tcBorders>
              <w:top w:val="nil"/>
              <w:left w:val="nil"/>
              <w:bottom w:val="single" w:sz="4" w:space="0" w:color="auto"/>
              <w:right w:val="single" w:sz="4" w:space="0" w:color="auto"/>
            </w:tcBorders>
            <w:shd w:val="clear" w:color="000000" w:fill="F7B4AE"/>
            <w:noWrap/>
            <w:vAlign w:val="center"/>
            <w:hideMark/>
          </w:tcPr>
          <w:p w14:paraId="06CB4166"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29%</w:t>
            </w:r>
          </w:p>
        </w:tc>
        <w:tc>
          <w:tcPr>
            <w:tcW w:w="664" w:type="dxa"/>
            <w:tcBorders>
              <w:top w:val="nil"/>
              <w:left w:val="nil"/>
              <w:bottom w:val="single" w:sz="4" w:space="0" w:color="auto"/>
              <w:right w:val="single" w:sz="4" w:space="0" w:color="auto"/>
            </w:tcBorders>
            <w:shd w:val="clear" w:color="auto" w:fill="auto"/>
            <w:noWrap/>
            <w:vAlign w:val="center"/>
            <w:hideMark/>
          </w:tcPr>
          <w:p w14:paraId="3E988C58" w14:textId="77777777" w:rsidR="00E50FD7" w:rsidRPr="00E50FD7" w:rsidRDefault="00E50FD7" w:rsidP="00E50FD7">
            <w:pPr>
              <w:spacing w:after="0" w:line="240" w:lineRule="auto"/>
              <w:jc w:val="center"/>
              <w:rPr>
                <w:rFonts w:ascii="Calibri" w:eastAsia="Times New Roman" w:hAnsi="Calibri" w:cs="Calibri"/>
                <w:color w:val="000000"/>
                <w:sz w:val="20"/>
                <w:szCs w:val="20"/>
                <w:lang w:val="en-US" w:eastAsia="uk-UA"/>
              </w:rPr>
            </w:pPr>
            <w:r w:rsidRPr="00E50FD7">
              <w:rPr>
                <w:rFonts w:ascii="Calibri" w:eastAsia="Times New Roman" w:hAnsi="Calibri" w:cs="Calibri"/>
                <w:color w:val="000000"/>
                <w:sz w:val="20"/>
                <w:szCs w:val="20"/>
                <w:lang w:val="en-US" w:eastAsia="uk-UA"/>
              </w:rPr>
              <w:t>11</w:t>
            </w:r>
          </w:p>
        </w:tc>
        <w:tc>
          <w:tcPr>
            <w:tcW w:w="738" w:type="dxa"/>
            <w:tcBorders>
              <w:top w:val="nil"/>
              <w:left w:val="nil"/>
              <w:bottom w:val="single" w:sz="4" w:space="0" w:color="auto"/>
              <w:right w:val="single" w:sz="4" w:space="0" w:color="auto"/>
            </w:tcBorders>
            <w:shd w:val="clear" w:color="auto" w:fill="auto"/>
            <w:noWrap/>
            <w:vAlign w:val="center"/>
            <w:hideMark/>
          </w:tcPr>
          <w:p w14:paraId="7D4CDED6"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5</w:t>
            </w:r>
          </w:p>
        </w:tc>
        <w:tc>
          <w:tcPr>
            <w:tcW w:w="957" w:type="dxa"/>
            <w:tcBorders>
              <w:top w:val="nil"/>
              <w:left w:val="nil"/>
              <w:bottom w:val="single" w:sz="4" w:space="0" w:color="auto"/>
              <w:right w:val="single" w:sz="4" w:space="0" w:color="auto"/>
            </w:tcBorders>
            <w:shd w:val="clear" w:color="auto" w:fill="auto"/>
            <w:noWrap/>
            <w:vAlign w:val="center"/>
            <w:hideMark/>
          </w:tcPr>
          <w:p w14:paraId="090DB3E7"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3%</w:t>
            </w:r>
          </w:p>
        </w:tc>
        <w:tc>
          <w:tcPr>
            <w:tcW w:w="957" w:type="dxa"/>
            <w:tcBorders>
              <w:top w:val="nil"/>
              <w:left w:val="nil"/>
              <w:bottom w:val="single" w:sz="4" w:space="0" w:color="auto"/>
              <w:right w:val="single" w:sz="4" w:space="0" w:color="auto"/>
            </w:tcBorders>
            <w:shd w:val="clear" w:color="000000" w:fill="F7B4AE"/>
            <w:noWrap/>
            <w:vAlign w:val="center"/>
            <w:hideMark/>
          </w:tcPr>
          <w:p w14:paraId="6DBB57A4"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56%</w:t>
            </w:r>
          </w:p>
        </w:tc>
        <w:tc>
          <w:tcPr>
            <w:tcW w:w="664" w:type="dxa"/>
            <w:tcBorders>
              <w:top w:val="nil"/>
              <w:left w:val="single" w:sz="8" w:space="0" w:color="auto"/>
              <w:bottom w:val="single" w:sz="4" w:space="0" w:color="auto"/>
              <w:right w:val="single" w:sz="4" w:space="0" w:color="auto"/>
            </w:tcBorders>
            <w:shd w:val="clear" w:color="auto" w:fill="auto"/>
            <w:noWrap/>
            <w:vAlign w:val="center"/>
            <w:hideMark/>
          </w:tcPr>
          <w:p w14:paraId="471E2DA8" w14:textId="77777777" w:rsidR="00E50FD7" w:rsidRPr="00E50FD7" w:rsidRDefault="00E50FD7" w:rsidP="00E50FD7">
            <w:pPr>
              <w:spacing w:after="0" w:line="240" w:lineRule="auto"/>
              <w:jc w:val="center"/>
              <w:rPr>
                <w:rFonts w:ascii="Calibri" w:eastAsia="Times New Roman" w:hAnsi="Calibri" w:cs="Calibri"/>
                <w:color w:val="000000"/>
                <w:sz w:val="20"/>
                <w:szCs w:val="20"/>
                <w:lang w:val="en-US" w:eastAsia="uk-UA"/>
              </w:rPr>
            </w:pPr>
            <w:r w:rsidRPr="00E50FD7">
              <w:rPr>
                <w:rFonts w:ascii="Calibri" w:eastAsia="Times New Roman" w:hAnsi="Calibri" w:cs="Calibri"/>
                <w:color w:val="000000"/>
                <w:sz w:val="20"/>
                <w:szCs w:val="20"/>
                <w:lang w:val="en-US" w:eastAsia="uk-UA"/>
              </w:rPr>
              <w:t>12</w:t>
            </w:r>
          </w:p>
        </w:tc>
        <w:tc>
          <w:tcPr>
            <w:tcW w:w="738" w:type="dxa"/>
            <w:tcBorders>
              <w:top w:val="nil"/>
              <w:left w:val="nil"/>
              <w:bottom w:val="single" w:sz="4" w:space="0" w:color="auto"/>
              <w:right w:val="single" w:sz="4" w:space="0" w:color="auto"/>
            </w:tcBorders>
            <w:shd w:val="clear" w:color="auto" w:fill="auto"/>
            <w:noWrap/>
            <w:vAlign w:val="center"/>
            <w:hideMark/>
          </w:tcPr>
          <w:p w14:paraId="6BCA6244"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6</w:t>
            </w:r>
          </w:p>
        </w:tc>
        <w:tc>
          <w:tcPr>
            <w:tcW w:w="732" w:type="dxa"/>
            <w:tcBorders>
              <w:top w:val="nil"/>
              <w:left w:val="nil"/>
              <w:bottom w:val="single" w:sz="4" w:space="0" w:color="auto"/>
              <w:right w:val="single" w:sz="4" w:space="0" w:color="auto"/>
            </w:tcBorders>
            <w:shd w:val="clear" w:color="auto" w:fill="auto"/>
            <w:noWrap/>
            <w:vAlign w:val="center"/>
            <w:hideMark/>
          </w:tcPr>
          <w:p w14:paraId="4E28BB8B"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4%</w:t>
            </w:r>
          </w:p>
        </w:tc>
        <w:tc>
          <w:tcPr>
            <w:tcW w:w="643" w:type="dxa"/>
            <w:tcBorders>
              <w:top w:val="nil"/>
              <w:left w:val="nil"/>
              <w:bottom w:val="single" w:sz="4" w:space="0" w:color="auto"/>
              <w:right w:val="single" w:sz="8" w:space="0" w:color="auto"/>
            </w:tcBorders>
            <w:shd w:val="clear" w:color="auto" w:fill="auto"/>
            <w:vAlign w:val="center"/>
            <w:hideMark/>
          </w:tcPr>
          <w:p w14:paraId="0BAFB29E"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12%</w:t>
            </w:r>
          </w:p>
        </w:tc>
      </w:tr>
      <w:tr w:rsidR="00E50FD7" w:rsidRPr="005A643C" w14:paraId="2D91560D" w14:textId="77777777" w:rsidTr="00E50FD7">
        <w:trPr>
          <w:trHeight w:val="300"/>
        </w:trPr>
        <w:tc>
          <w:tcPr>
            <w:tcW w:w="599" w:type="dxa"/>
            <w:tcBorders>
              <w:top w:val="nil"/>
              <w:left w:val="single" w:sz="4" w:space="0" w:color="auto"/>
              <w:bottom w:val="single" w:sz="4" w:space="0" w:color="auto"/>
              <w:right w:val="single" w:sz="4" w:space="0" w:color="auto"/>
            </w:tcBorders>
            <w:shd w:val="clear" w:color="auto" w:fill="auto"/>
            <w:noWrap/>
            <w:vAlign w:val="center"/>
            <w:hideMark/>
          </w:tcPr>
          <w:p w14:paraId="11270C59" w14:textId="77777777" w:rsidR="00E50FD7" w:rsidRPr="00E50FD7" w:rsidRDefault="00E50FD7" w:rsidP="00E50FD7">
            <w:pPr>
              <w:spacing w:after="0" w:line="240" w:lineRule="auto"/>
              <w:jc w:val="center"/>
              <w:rPr>
                <w:rFonts w:ascii="Calibri" w:eastAsia="Times New Roman" w:hAnsi="Calibri" w:cs="Calibri"/>
                <w:color w:val="000000"/>
                <w:sz w:val="20"/>
                <w:szCs w:val="20"/>
                <w:lang w:val="en-US" w:eastAsia="uk-UA"/>
              </w:rPr>
            </w:pPr>
            <w:r w:rsidRPr="00E50FD7">
              <w:rPr>
                <w:rFonts w:ascii="Calibri" w:eastAsia="Times New Roman" w:hAnsi="Calibri" w:cs="Calibri"/>
                <w:color w:val="000000"/>
                <w:sz w:val="20"/>
                <w:szCs w:val="20"/>
                <w:lang w:val="en-US" w:eastAsia="uk-UA"/>
              </w:rPr>
              <w:t>11</w:t>
            </w:r>
          </w:p>
        </w:tc>
        <w:tc>
          <w:tcPr>
            <w:tcW w:w="739" w:type="dxa"/>
            <w:tcBorders>
              <w:top w:val="nil"/>
              <w:left w:val="nil"/>
              <w:bottom w:val="single" w:sz="4" w:space="0" w:color="auto"/>
              <w:right w:val="single" w:sz="4" w:space="0" w:color="auto"/>
            </w:tcBorders>
            <w:shd w:val="clear" w:color="auto" w:fill="auto"/>
            <w:noWrap/>
            <w:vAlign w:val="center"/>
            <w:hideMark/>
          </w:tcPr>
          <w:p w14:paraId="221177F1"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3</w:t>
            </w:r>
          </w:p>
        </w:tc>
        <w:tc>
          <w:tcPr>
            <w:tcW w:w="957" w:type="dxa"/>
            <w:tcBorders>
              <w:top w:val="nil"/>
              <w:left w:val="nil"/>
              <w:bottom w:val="single" w:sz="4" w:space="0" w:color="auto"/>
              <w:right w:val="single" w:sz="4" w:space="0" w:color="auto"/>
            </w:tcBorders>
            <w:shd w:val="clear" w:color="auto" w:fill="auto"/>
            <w:noWrap/>
            <w:vAlign w:val="center"/>
            <w:hideMark/>
          </w:tcPr>
          <w:p w14:paraId="13332894"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1%</w:t>
            </w:r>
          </w:p>
        </w:tc>
        <w:tc>
          <w:tcPr>
            <w:tcW w:w="957" w:type="dxa"/>
            <w:tcBorders>
              <w:top w:val="nil"/>
              <w:left w:val="nil"/>
              <w:bottom w:val="single" w:sz="4" w:space="0" w:color="auto"/>
              <w:right w:val="single" w:sz="4" w:space="0" w:color="auto"/>
            </w:tcBorders>
            <w:shd w:val="clear" w:color="auto" w:fill="auto"/>
            <w:noWrap/>
            <w:vAlign w:val="center"/>
            <w:hideMark/>
          </w:tcPr>
          <w:p w14:paraId="2CA868F1"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12%</w:t>
            </w:r>
          </w:p>
        </w:tc>
        <w:tc>
          <w:tcPr>
            <w:tcW w:w="664" w:type="dxa"/>
            <w:tcBorders>
              <w:top w:val="nil"/>
              <w:left w:val="nil"/>
              <w:bottom w:val="single" w:sz="4" w:space="0" w:color="auto"/>
              <w:right w:val="single" w:sz="4" w:space="0" w:color="auto"/>
            </w:tcBorders>
            <w:shd w:val="clear" w:color="auto" w:fill="auto"/>
            <w:noWrap/>
            <w:vAlign w:val="center"/>
            <w:hideMark/>
          </w:tcPr>
          <w:p w14:paraId="53CEC1B6" w14:textId="77777777" w:rsidR="00E50FD7" w:rsidRPr="00E50FD7" w:rsidRDefault="00E50FD7" w:rsidP="00E50FD7">
            <w:pPr>
              <w:spacing w:after="0" w:line="240" w:lineRule="auto"/>
              <w:jc w:val="center"/>
              <w:rPr>
                <w:rFonts w:ascii="Calibri" w:eastAsia="Times New Roman" w:hAnsi="Calibri" w:cs="Calibri"/>
                <w:color w:val="000000"/>
                <w:sz w:val="20"/>
                <w:szCs w:val="20"/>
                <w:lang w:val="en-US" w:eastAsia="uk-UA"/>
              </w:rPr>
            </w:pPr>
            <w:r w:rsidRPr="00E50FD7">
              <w:rPr>
                <w:rFonts w:ascii="Calibri" w:eastAsia="Times New Roman" w:hAnsi="Calibri" w:cs="Calibri"/>
                <w:color w:val="000000"/>
                <w:sz w:val="20"/>
                <w:szCs w:val="20"/>
                <w:lang w:val="en-US" w:eastAsia="uk-UA"/>
              </w:rPr>
              <w:t>12</w:t>
            </w:r>
          </w:p>
        </w:tc>
        <w:tc>
          <w:tcPr>
            <w:tcW w:w="738" w:type="dxa"/>
            <w:tcBorders>
              <w:top w:val="nil"/>
              <w:left w:val="nil"/>
              <w:bottom w:val="single" w:sz="4" w:space="0" w:color="auto"/>
              <w:right w:val="single" w:sz="4" w:space="0" w:color="auto"/>
            </w:tcBorders>
            <w:shd w:val="clear" w:color="auto" w:fill="auto"/>
            <w:noWrap/>
            <w:vAlign w:val="center"/>
            <w:hideMark/>
          </w:tcPr>
          <w:p w14:paraId="3DEA4CFE"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1</w:t>
            </w:r>
          </w:p>
        </w:tc>
        <w:tc>
          <w:tcPr>
            <w:tcW w:w="957" w:type="dxa"/>
            <w:tcBorders>
              <w:top w:val="nil"/>
              <w:left w:val="nil"/>
              <w:bottom w:val="single" w:sz="4" w:space="0" w:color="auto"/>
              <w:right w:val="single" w:sz="4" w:space="0" w:color="auto"/>
            </w:tcBorders>
            <w:shd w:val="clear" w:color="auto" w:fill="auto"/>
            <w:noWrap/>
            <w:vAlign w:val="center"/>
            <w:hideMark/>
          </w:tcPr>
          <w:p w14:paraId="60987900"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1%</w:t>
            </w:r>
          </w:p>
        </w:tc>
        <w:tc>
          <w:tcPr>
            <w:tcW w:w="957" w:type="dxa"/>
            <w:tcBorders>
              <w:top w:val="nil"/>
              <w:left w:val="nil"/>
              <w:bottom w:val="single" w:sz="4" w:space="0" w:color="auto"/>
              <w:right w:val="single" w:sz="4" w:space="0" w:color="auto"/>
            </w:tcBorders>
            <w:shd w:val="clear" w:color="000000" w:fill="F7B4AE"/>
            <w:noWrap/>
            <w:vAlign w:val="center"/>
            <w:hideMark/>
          </w:tcPr>
          <w:p w14:paraId="5466CED7"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25%</w:t>
            </w:r>
          </w:p>
        </w:tc>
        <w:tc>
          <w:tcPr>
            <w:tcW w:w="664" w:type="dxa"/>
            <w:tcBorders>
              <w:top w:val="nil"/>
              <w:left w:val="single" w:sz="8" w:space="0" w:color="auto"/>
              <w:bottom w:val="single" w:sz="4" w:space="0" w:color="auto"/>
              <w:right w:val="single" w:sz="4" w:space="0" w:color="auto"/>
            </w:tcBorders>
            <w:shd w:val="clear" w:color="auto" w:fill="auto"/>
            <w:noWrap/>
            <w:vAlign w:val="center"/>
            <w:hideMark/>
          </w:tcPr>
          <w:p w14:paraId="0719DFC8" w14:textId="77777777" w:rsidR="00E50FD7" w:rsidRPr="00E50FD7" w:rsidRDefault="00E50FD7" w:rsidP="00E50FD7">
            <w:pPr>
              <w:spacing w:after="0" w:line="240" w:lineRule="auto"/>
              <w:jc w:val="center"/>
              <w:rPr>
                <w:rFonts w:ascii="Calibri" w:eastAsia="Times New Roman" w:hAnsi="Calibri" w:cs="Calibri"/>
                <w:color w:val="000000"/>
                <w:sz w:val="20"/>
                <w:szCs w:val="20"/>
                <w:lang w:val="en-US" w:eastAsia="uk-UA"/>
              </w:rPr>
            </w:pPr>
            <w:r w:rsidRPr="00E50FD7">
              <w:rPr>
                <w:rFonts w:ascii="Calibri" w:eastAsia="Times New Roman" w:hAnsi="Calibri" w:cs="Calibri"/>
                <w:color w:val="000000"/>
                <w:sz w:val="20"/>
                <w:szCs w:val="20"/>
                <w:lang w:val="en-US" w:eastAsia="uk-UA"/>
              </w:rPr>
              <w:t>13</w:t>
            </w:r>
          </w:p>
        </w:tc>
        <w:tc>
          <w:tcPr>
            <w:tcW w:w="738" w:type="dxa"/>
            <w:tcBorders>
              <w:top w:val="nil"/>
              <w:left w:val="nil"/>
              <w:bottom w:val="single" w:sz="4" w:space="0" w:color="auto"/>
              <w:right w:val="single" w:sz="4" w:space="0" w:color="auto"/>
            </w:tcBorders>
            <w:shd w:val="clear" w:color="auto" w:fill="auto"/>
            <w:noWrap/>
            <w:vAlign w:val="center"/>
            <w:hideMark/>
          </w:tcPr>
          <w:p w14:paraId="06AAAEB0"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5</w:t>
            </w:r>
          </w:p>
        </w:tc>
        <w:tc>
          <w:tcPr>
            <w:tcW w:w="732" w:type="dxa"/>
            <w:tcBorders>
              <w:top w:val="nil"/>
              <w:left w:val="nil"/>
              <w:bottom w:val="single" w:sz="4" w:space="0" w:color="auto"/>
              <w:right w:val="single" w:sz="4" w:space="0" w:color="auto"/>
            </w:tcBorders>
            <w:shd w:val="clear" w:color="auto" w:fill="auto"/>
            <w:noWrap/>
            <w:vAlign w:val="center"/>
            <w:hideMark/>
          </w:tcPr>
          <w:p w14:paraId="5CFC3DCC"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4%</w:t>
            </w:r>
          </w:p>
        </w:tc>
        <w:tc>
          <w:tcPr>
            <w:tcW w:w="643" w:type="dxa"/>
            <w:tcBorders>
              <w:top w:val="nil"/>
              <w:left w:val="nil"/>
              <w:bottom w:val="single" w:sz="4" w:space="0" w:color="auto"/>
              <w:right w:val="single" w:sz="8" w:space="0" w:color="auto"/>
            </w:tcBorders>
            <w:shd w:val="clear" w:color="auto" w:fill="auto"/>
            <w:vAlign w:val="center"/>
            <w:hideMark/>
          </w:tcPr>
          <w:p w14:paraId="53DBAD39"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23%</w:t>
            </w:r>
          </w:p>
        </w:tc>
      </w:tr>
      <w:tr w:rsidR="00E50FD7" w:rsidRPr="005A643C" w14:paraId="42FC1BC9" w14:textId="77777777" w:rsidTr="00E50FD7">
        <w:trPr>
          <w:trHeight w:val="300"/>
        </w:trPr>
        <w:tc>
          <w:tcPr>
            <w:tcW w:w="599" w:type="dxa"/>
            <w:tcBorders>
              <w:top w:val="nil"/>
              <w:left w:val="single" w:sz="4" w:space="0" w:color="auto"/>
              <w:bottom w:val="single" w:sz="4" w:space="0" w:color="auto"/>
              <w:right w:val="single" w:sz="4" w:space="0" w:color="auto"/>
            </w:tcBorders>
            <w:shd w:val="clear" w:color="auto" w:fill="auto"/>
            <w:noWrap/>
            <w:vAlign w:val="center"/>
            <w:hideMark/>
          </w:tcPr>
          <w:p w14:paraId="3B9EEB3E" w14:textId="77777777" w:rsidR="00E50FD7" w:rsidRPr="00E50FD7" w:rsidRDefault="00E50FD7" w:rsidP="00E50FD7">
            <w:pPr>
              <w:spacing w:after="0" w:line="240" w:lineRule="auto"/>
              <w:jc w:val="center"/>
              <w:rPr>
                <w:rFonts w:ascii="Calibri" w:eastAsia="Times New Roman" w:hAnsi="Calibri" w:cs="Calibri"/>
                <w:color w:val="000000"/>
                <w:sz w:val="20"/>
                <w:szCs w:val="20"/>
                <w:lang w:val="en-US" w:eastAsia="uk-UA"/>
              </w:rPr>
            </w:pPr>
            <w:r w:rsidRPr="00E50FD7">
              <w:rPr>
                <w:rFonts w:ascii="Calibri" w:eastAsia="Times New Roman" w:hAnsi="Calibri" w:cs="Calibri"/>
                <w:color w:val="000000"/>
                <w:sz w:val="20"/>
                <w:szCs w:val="20"/>
                <w:lang w:val="en-US" w:eastAsia="uk-UA"/>
              </w:rPr>
              <w:t>12</w:t>
            </w:r>
          </w:p>
        </w:tc>
        <w:tc>
          <w:tcPr>
            <w:tcW w:w="739" w:type="dxa"/>
            <w:tcBorders>
              <w:top w:val="nil"/>
              <w:left w:val="nil"/>
              <w:bottom w:val="single" w:sz="4" w:space="0" w:color="auto"/>
              <w:right w:val="single" w:sz="4" w:space="0" w:color="auto"/>
            </w:tcBorders>
            <w:shd w:val="clear" w:color="auto" w:fill="auto"/>
            <w:noWrap/>
            <w:vAlign w:val="center"/>
            <w:hideMark/>
          </w:tcPr>
          <w:p w14:paraId="5AB37E0B"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3</w:t>
            </w:r>
          </w:p>
        </w:tc>
        <w:tc>
          <w:tcPr>
            <w:tcW w:w="957" w:type="dxa"/>
            <w:tcBorders>
              <w:top w:val="nil"/>
              <w:left w:val="nil"/>
              <w:bottom w:val="single" w:sz="4" w:space="0" w:color="auto"/>
              <w:right w:val="single" w:sz="4" w:space="0" w:color="auto"/>
            </w:tcBorders>
            <w:shd w:val="clear" w:color="auto" w:fill="auto"/>
            <w:noWrap/>
            <w:vAlign w:val="center"/>
            <w:hideMark/>
          </w:tcPr>
          <w:p w14:paraId="32F741A4"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1%</w:t>
            </w:r>
          </w:p>
        </w:tc>
        <w:tc>
          <w:tcPr>
            <w:tcW w:w="957" w:type="dxa"/>
            <w:tcBorders>
              <w:top w:val="nil"/>
              <w:left w:val="nil"/>
              <w:bottom w:val="single" w:sz="4" w:space="0" w:color="auto"/>
              <w:right w:val="single" w:sz="4" w:space="0" w:color="auto"/>
            </w:tcBorders>
            <w:shd w:val="clear" w:color="auto" w:fill="auto"/>
            <w:noWrap/>
            <w:vAlign w:val="center"/>
            <w:hideMark/>
          </w:tcPr>
          <w:p w14:paraId="529DFBA8"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16%</w:t>
            </w:r>
          </w:p>
        </w:tc>
        <w:tc>
          <w:tcPr>
            <w:tcW w:w="664" w:type="dxa"/>
            <w:tcBorders>
              <w:top w:val="nil"/>
              <w:left w:val="nil"/>
              <w:bottom w:val="single" w:sz="4" w:space="0" w:color="auto"/>
              <w:right w:val="single" w:sz="4" w:space="0" w:color="auto"/>
            </w:tcBorders>
            <w:shd w:val="clear" w:color="auto" w:fill="auto"/>
            <w:noWrap/>
            <w:vAlign w:val="center"/>
            <w:hideMark/>
          </w:tcPr>
          <w:p w14:paraId="11CC3606" w14:textId="77777777" w:rsidR="00E50FD7" w:rsidRPr="00E50FD7" w:rsidRDefault="00E50FD7" w:rsidP="00E50FD7">
            <w:pPr>
              <w:spacing w:after="0" w:line="240" w:lineRule="auto"/>
              <w:jc w:val="center"/>
              <w:rPr>
                <w:rFonts w:ascii="Calibri" w:eastAsia="Times New Roman" w:hAnsi="Calibri" w:cs="Calibri"/>
                <w:color w:val="000000"/>
                <w:sz w:val="20"/>
                <w:szCs w:val="20"/>
                <w:lang w:val="en-US" w:eastAsia="uk-UA"/>
              </w:rPr>
            </w:pPr>
            <w:r w:rsidRPr="00E50FD7">
              <w:rPr>
                <w:rFonts w:ascii="Calibri" w:eastAsia="Times New Roman" w:hAnsi="Calibri" w:cs="Calibri"/>
                <w:color w:val="000000"/>
                <w:sz w:val="20"/>
                <w:szCs w:val="20"/>
                <w:lang w:val="en-US" w:eastAsia="uk-UA"/>
              </w:rPr>
              <w:t>13</w:t>
            </w:r>
          </w:p>
        </w:tc>
        <w:tc>
          <w:tcPr>
            <w:tcW w:w="738" w:type="dxa"/>
            <w:tcBorders>
              <w:top w:val="nil"/>
              <w:left w:val="nil"/>
              <w:bottom w:val="single" w:sz="4" w:space="0" w:color="auto"/>
              <w:right w:val="single" w:sz="4" w:space="0" w:color="auto"/>
            </w:tcBorders>
            <w:shd w:val="clear" w:color="auto" w:fill="auto"/>
            <w:noWrap/>
            <w:vAlign w:val="center"/>
            <w:hideMark/>
          </w:tcPr>
          <w:p w14:paraId="62413D6C"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1</w:t>
            </w:r>
          </w:p>
        </w:tc>
        <w:tc>
          <w:tcPr>
            <w:tcW w:w="957" w:type="dxa"/>
            <w:tcBorders>
              <w:top w:val="nil"/>
              <w:left w:val="nil"/>
              <w:bottom w:val="single" w:sz="4" w:space="0" w:color="auto"/>
              <w:right w:val="single" w:sz="4" w:space="0" w:color="auto"/>
            </w:tcBorders>
            <w:shd w:val="clear" w:color="auto" w:fill="auto"/>
            <w:noWrap/>
            <w:vAlign w:val="center"/>
            <w:hideMark/>
          </w:tcPr>
          <w:p w14:paraId="7BDE4FBE"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1%</w:t>
            </w:r>
          </w:p>
        </w:tc>
        <w:tc>
          <w:tcPr>
            <w:tcW w:w="957" w:type="dxa"/>
            <w:tcBorders>
              <w:top w:val="nil"/>
              <w:left w:val="nil"/>
              <w:bottom w:val="single" w:sz="4" w:space="0" w:color="auto"/>
              <w:right w:val="single" w:sz="4" w:space="0" w:color="auto"/>
            </w:tcBorders>
            <w:shd w:val="clear" w:color="000000" w:fill="F7B4AE"/>
            <w:noWrap/>
            <w:vAlign w:val="center"/>
            <w:hideMark/>
          </w:tcPr>
          <w:p w14:paraId="1AA6215D"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100%</w:t>
            </w:r>
          </w:p>
        </w:tc>
        <w:tc>
          <w:tcPr>
            <w:tcW w:w="664" w:type="dxa"/>
            <w:tcBorders>
              <w:top w:val="nil"/>
              <w:left w:val="nil"/>
              <w:bottom w:val="single" w:sz="4" w:space="0" w:color="auto"/>
              <w:right w:val="single" w:sz="4" w:space="0" w:color="auto"/>
            </w:tcBorders>
            <w:shd w:val="clear" w:color="auto" w:fill="auto"/>
            <w:noWrap/>
            <w:vAlign w:val="center"/>
            <w:hideMark/>
          </w:tcPr>
          <w:p w14:paraId="725AB1A4" w14:textId="77777777" w:rsidR="00E50FD7" w:rsidRPr="00E50FD7" w:rsidRDefault="00E50FD7" w:rsidP="00E50FD7">
            <w:pPr>
              <w:spacing w:after="0" w:line="240" w:lineRule="auto"/>
              <w:jc w:val="center"/>
              <w:rPr>
                <w:rFonts w:ascii="Calibri" w:eastAsia="Times New Roman" w:hAnsi="Calibri" w:cs="Calibri"/>
                <w:color w:val="000000"/>
                <w:sz w:val="20"/>
                <w:szCs w:val="20"/>
                <w:lang w:val="en-US" w:eastAsia="uk-UA"/>
              </w:rPr>
            </w:pPr>
            <w:r w:rsidRPr="00E50FD7">
              <w:rPr>
                <w:rFonts w:ascii="Calibri" w:eastAsia="Times New Roman" w:hAnsi="Calibri" w:cs="Calibri"/>
                <w:color w:val="000000"/>
                <w:sz w:val="20"/>
                <w:szCs w:val="20"/>
                <w:lang w:val="en-US" w:eastAsia="uk-UA"/>
              </w:rPr>
              <w:t>14</w:t>
            </w:r>
          </w:p>
        </w:tc>
        <w:tc>
          <w:tcPr>
            <w:tcW w:w="738" w:type="dxa"/>
            <w:tcBorders>
              <w:top w:val="nil"/>
              <w:left w:val="nil"/>
              <w:bottom w:val="single" w:sz="4" w:space="0" w:color="auto"/>
              <w:right w:val="single" w:sz="4" w:space="0" w:color="auto"/>
            </w:tcBorders>
            <w:shd w:val="clear" w:color="auto" w:fill="auto"/>
            <w:noWrap/>
            <w:vAlign w:val="center"/>
            <w:hideMark/>
          </w:tcPr>
          <w:p w14:paraId="1C5DDE03"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7</w:t>
            </w:r>
          </w:p>
        </w:tc>
        <w:tc>
          <w:tcPr>
            <w:tcW w:w="732" w:type="dxa"/>
            <w:tcBorders>
              <w:top w:val="nil"/>
              <w:left w:val="nil"/>
              <w:bottom w:val="single" w:sz="4" w:space="0" w:color="auto"/>
              <w:right w:val="single" w:sz="4" w:space="0" w:color="auto"/>
            </w:tcBorders>
            <w:shd w:val="clear" w:color="auto" w:fill="auto"/>
            <w:noWrap/>
            <w:vAlign w:val="center"/>
            <w:hideMark/>
          </w:tcPr>
          <w:p w14:paraId="581ACF43"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5%</w:t>
            </w:r>
          </w:p>
        </w:tc>
        <w:tc>
          <w:tcPr>
            <w:tcW w:w="643" w:type="dxa"/>
            <w:tcBorders>
              <w:top w:val="nil"/>
              <w:left w:val="nil"/>
              <w:bottom w:val="single" w:sz="4" w:space="0" w:color="auto"/>
              <w:right w:val="single" w:sz="8" w:space="0" w:color="auto"/>
            </w:tcBorders>
            <w:shd w:val="clear" w:color="000000" w:fill="F7B4AE"/>
            <w:vAlign w:val="center"/>
            <w:hideMark/>
          </w:tcPr>
          <w:p w14:paraId="178E23B2"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30%</w:t>
            </w:r>
          </w:p>
        </w:tc>
      </w:tr>
      <w:tr w:rsidR="00E50FD7" w:rsidRPr="005A643C" w14:paraId="3B429345" w14:textId="77777777" w:rsidTr="00E50FD7">
        <w:trPr>
          <w:trHeight w:val="300"/>
        </w:trPr>
        <w:tc>
          <w:tcPr>
            <w:tcW w:w="599" w:type="dxa"/>
            <w:tcBorders>
              <w:top w:val="nil"/>
              <w:left w:val="single" w:sz="4" w:space="0" w:color="auto"/>
              <w:bottom w:val="single" w:sz="4" w:space="0" w:color="auto"/>
              <w:right w:val="single" w:sz="4" w:space="0" w:color="auto"/>
            </w:tcBorders>
            <w:shd w:val="clear" w:color="auto" w:fill="auto"/>
            <w:noWrap/>
            <w:vAlign w:val="center"/>
            <w:hideMark/>
          </w:tcPr>
          <w:p w14:paraId="5CC2C9BB" w14:textId="77777777" w:rsidR="00E50FD7" w:rsidRPr="00E50FD7" w:rsidRDefault="00E50FD7" w:rsidP="00E50FD7">
            <w:pPr>
              <w:spacing w:after="0" w:line="240" w:lineRule="auto"/>
              <w:jc w:val="center"/>
              <w:rPr>
                <w:rFonts w:ascii="Calibri" w:eastAsia="Times New Roman" w:hAnsi="Calibri" w:cs="Calibri"/>
                <w:color w:val="000000"/>
                <w:sz w:val="20"/>
                <w:szCs w:val="20"/>
                <w:lang w:val="en-US" w:eastAsia="uk-UA"/>
              </w:rPr>
            </w:pPr>
            <w:r w:rsidRPr="00E50FD7">
              <w:rPr>
                <w:rFonts w:ascii="Calibri" w:eastAsia="Times New Roman" w:hAnsi="Calibri" w:cs="Calibri"/>
                <w:color w:val="000000"/>
                <w:sz w:val="20"/>
                <w:szCs w:val="20"/>
                <w:lang w:val="en-US" w:eastAsia="uk-UA"/>
              </w:rPr>
              <w:t>14</w:t>
            </w:r>
          </w:p>
        </w:tc>
        <w:tc>
          <w:tcPr>
            <w:tcW w:w="739" w:type="dxa"/>
            <w:tcBorders>
              <w:top w:val="nil"/>
              <w:left w:val="nil"/>
              <w:bottom w:val="single" w:sz="4" w:space="0" w:color="auto"/>
              <w:right w:val="single" w:sz="4" w:space="0" w:color="auto"/>
            </w:tcBorders>
            <w:shd w:val="clear" w:color="auto" w:fill="auto"/>
            <w:noWrap/>
            <w:vAlign w:val="center"/>
            <w:hideMark/>
          </w:tcPr>
          <w:p w14:paraId="37C1F15D"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1</w:t>
            </w:r>
          </w:p>
        </w:tc>
        <w:tc>
          <w:tcPr>
            <w:tcW w:w="957" w:type="dxa"/>
            <w:tcBorders>
              <w:top w:val="nil"/>
              <w:left w:val="nil"/>
              <w:bottom w:val="single" w:sz="4" w:space="0" w:color="auto"/>
              <w:right w:val="single" w:sz="4" w:space="0" w:color="auto"/>
            </w:tcBorders>
            <w:shd w:val="clear" w:color="auto" w:fill="auto"/>
            <w:noWrap/>
            <w:vAlign w:val="center"/>
            <w:hideMark/>
          </w:tcPr>
          <w:p w14:paraId="26553BE0"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0%</w:t>
            </w:r>
          </w:p>
        </w:tc>
        <w:tc>
          <w:tcPr>
            <w:tcW w:w="957" w:type="dxa"/>
            <w:tcBorders>
              <w:top w:val="nil"/>
              <w:left w:val="nil"/>
              <w:bottom w:val="single" w:sz="4" w:space="0" w:color="auto"/>
              <w:right w:val="single" w:sz="4" w:space="0" w:color="auto"/>
            </w:tcBorders>
            <w:shd w:val="clear" w:color="000000" w:fill="F7B4AE"/>
            <w:noWrap/>
            <w:vAlign w:val="center"/>
            <w:hideMark/>
          </w:tcPr>
          <w:p w14:paraId="2EE6D7F8"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100%</w:t>
            </w:r>
          </w:p>
        </w:tc>
        <w:tc>
          <w:tcPr>
            <w:tcW w:w="664" w:type="dxa"/>
            <w:tcBorders>
              <w:top w:val="nil"/>
              <w:left w:val="nil"/>
              <w:bottom w:val="single" w:sz="4" w:space="0" w:color="auto"/>
              <w:right w:val="single" w:sz="4" w:space="0" w:color="auto"/>
            </w:tcBorders>
            <w:shd w:val="clear" w:color="auto" w:fill="auto"/>
            <w:noWrap/>
            <w:vAlign w:val="center"/>
            <w:hideMark/>
          </w:tcPr>
          <w:p w14:paraId="68F80588" w14:textId="77777777" w:rsidR="00E50FD7" w:rsidRPr="00E50FD7" w:rsidRDefault="00E50FD7" w:rsidP="00E50FD7">
            <w:pPr>
              <w:spacing w:after="0" w:line="240" w:lineRule="auto"/>
              <w:jc w:val="center"/>
              <w:rPr>
                <w:rFonts w:ascii="Calibri" w:eastAsia="Times New Roman" w:hAnsi="Calibri" w:cs="Calibri"/>
                <w:color w:val="000000"/>
                <w:sz w:val="20"/>
                <w:szCs w:val="20"/>
                <w:lang w:val="en-US" w:eastAsia="uk-UA"/>
              </w:rPr>
            </w:pPr>
            <w:r w:rsidRPr="00E50FD7">
              <w:rPr>
                <w:rFonts w:ascii="Calibri" w:eastAsia="Times New Roman" w:hAnsi="Calibri" w:cs="Calibri"/>
                <w:color w:val="000000"/>
                <w:sz w:val="20"/>
                <w:szCs w:val="20"/>
                <w:lang w:val="en-US" w:eastAsia="uk-UA"/>
              </w:rPr>
              <w:t>14</w:t>
            </w:r>
          </w:p>
        </w:tc>
        <w:tc>
          <w:tcPr>
            <w:tcW w:w="738" w:type="dxa"/>
            <w:tcBorders>
              <w:top w:val="nil"/>
              <w:left w:val="nil"/>
              <w:bottom w:val="single" w:sz="4" w:space="0" w:color="auto"/>
              <w:right w:val="single" w:sz="4" w:space="0" w:color="auto"/>
            </w:tcBorders>
            <w:shd w:val="clear" w:color="auto" w:fill="auto"/>
            <w:noWrap/>
            <w:vAlign w:val="center"/>
            <w:hideMark/>
          </w:tcPr>
          <w:p w14:paraId="0DF91457" w14:textId="3A33B3C6" w:rsidR="00E50FD7" w:rsidRPr="00E50FD7" w:rsidRDefault="00E50FD7" w:rsidP="00E50FD7">
            <w:pPr>
              <w:spacing w:after="0" w:line="240" w:lineRule="auto"/>
              <w:jc w:val="center"/>
              <w:rPr>
                <w:rFonts w:eastAsia="Times New Roman"/>
                <w:color w:val="000000"/>
                <w:sz w:val="20"/>
                <w:szCs w:val="20"/>
                <w:lang w:val="en-US" w:eastAsia="uk-UA"/>
              </w:rPr>
            </w:pPr>
          </w:p>
        </w:tc>
        <w:tc>
          <w:tcPr>
            <w:tcW w:w="957" w:type="dxa"/>
            <w:tcBorders>
              <w:top w:val="nil"/>
              <w:left w:val="nil"/>
              <w:bottom w:val="single" w:sz="4" w:space="0" w:color="auto"/>
              <w:right w:val="single" w:sz="4" w:space="0" w:color="auto"/>
            </w:tcBorders>
            <w:shd w:val="clear" w:color="auto" w:fill="auto"/>
            <w:noWrap/>
            <w:vAlign w:val="center"/>
            <w:hideMark/>
          </w:tcPr>
          <w:p w14:paraId="278E1098" w14:textId="6C8476D0" w:rsidR="00E50FD7" w:rsidRPr="00E50FD7" w:rsidRDefault="00E50FD7" w:rsidP="00E50FD7">
            <w:pPr>
              <w:spacing w:after="0" w:line="240" w:lineRule="auto"/>
              <w:jc w:val="center"/>
              <w:rPr>
                <w:rFonts w:eastAsia="Times New Roman"/>
                <w:color w:val="000000"/>
                <w:sz w:val="20"/>
                <w:szCs w:val="20"/>
                <w:lang w:val="en-US" w:eastAsia="uk-UA"/>
              </w:rPr>
            </w:pPr>
          </w:p>
        </w:tc>
        <w:tc>
          <w:tcPr>
            <w:tcW w:w="957" w:type="dxa"/>
            <w:tcBorders>
              <w:top w:val="nil"/>
              <w:left w:val="nil"/>
              <w:bottom w:val="single" w:sz="4" w:space="0" w:color="auto"/>
              <w:right w:val="single" w:sz="4" w:space="0" w:color="auto"/>
            </w:tcBorders>
            <w:shd w:val="clear" w:color="auto" w:fill="auto"/>
            <w:noWrap/>
            <w:vAlign w:val="center"/>
            <w:hideMark/>
          </w:tcPr>
          <w:p w14:paraId="101F5989" w14:textId="30CEF922" w:rsidR="00E50FD7" w:rsidRPr="00E50FD7" w:rsidRDefault="00E50FD7" w:rsidP="00E50FD7">
            <w:pPr>
              <w:spacing w:after="0" w:line="240" w:lineRule="auto"/>
              <w:jc w:val="center"/>
              <w:rPr>
                <w:rFonts w:eastAsia="Times New Roman"/>
                <w:color w:val="000000"/>
                <w:sz w:val="20"/>
                <w:szCs w:val="20"/>
                <w:lang w:val="en-US" w:eastAsia="uk-UA"/>
              </w:rPr>
            </w:pPr>
          </w:p>
        </w:tc>
        <w:tc>
          <w:tcPr>
            <w:tcW w:w="664" w:type="dxa"/>
            <w:tcBorders>
              <w:top w:val="nil"/>
              <w:left w:val="nil"/>
              <w:bottom w:val="single" w:sz="4" w:space="0" w:color="auto"/>
              <w:right w:val="single" w:sz="4" w:space="0" w:color="auto"/>
            </w:tcBorders>
            <w:shd w:val="clear" w:color="auto" w:fill="auto"/>
            <w:noWrap/>
            <w:vAlign w:val="center"/>
            <w:hideMark/>
          </w:tcPr>
          <w:p w14:paraId="1DBA86BB" w14:textId="77777777" w:rsidR="00E50FD7" w:rsidRPr="00E50FD7" w:rsidRDefault="00E50FD7" w:rsidP="00E50FD7">
            <w:pPr>
              <w:spacing w:after="0" w:line="240" w:lineRule="auto"/>
              <w:jc w:val="center"/>
              <w:rPr>
                <w:rFonts w:ascii="Calibri" w:eastAsia="Times New Roman" w:hAnsi="Calibri" w:cs="Calibri"/>
                <w:color w:val="000000"/>
                <w:sz w:val="20"/>
                <w:szCs w:val="20"/>
                <w:lang w:val="en-US" w:eastAsia="uk-UA"/>
              </w:rPr>
            </w:pPr>
            <w:r w:rsidRPr="00E50FD7">
              <w:rPr>
                <w:rFonts w:ascii="Calibri" w:eastAsia="Times New Roman" w:hAnsi="Calibri" w:cs="Calibri"/>
                <w:color w:val="000000"/>
                <w:sz w:val="20"/>
                <w:szCs w:val="20"/>
                <w:lang w:val="en-US" w:eastAsia="uk-UA"/>
              </w:rPr>
              <w:t>15</w:t>
            </w:r>
          </w:p>
        </w:tc>
        <w:tc>
          <w:tcPr>
            <w:tcW w:w="738" w:type="dxa"/>
            <w:tcBorders>
              <w:top w:val="nil"/>
              <w:left w:val="nil"/>
              <w:bottom w:val="single" w:sz="4" w:space="0" w:color="auto"/>
              <w:right w:val="single" w:sz="4" w:space="0" w:color="auto"/>
            </w:tcBorders>
            <w:shd w:val="clear" w:color="auto" w:fill="auto"/>
            <w:noWrap/>
            <w:vAlign w:val="center"/>
            <w:hideMark/>
          </w:tcPr>
          <w:p w14:paraId="17CF82FC"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1</w:t>
            </w:r>
          </w:p>
        </w:tc>
        <w:tc>
          <w:tcPr>
            <w:tcW w:w="732" w:type="dxa"/>
            <w:tcBorders>
              <w:top w:val="nil"/>
              <w:left w:val="nil"/>
              <w:bottom w:val="single" w:sz="4" w:space="0" w:color="auto"/>
              <w:right w:val="single" w:sz="4" w:space="0" w:color="auto"/>
            </w:tcBorders>
            <w:shd w:val="clear" w:color="auto" w:fill="auto"/>
            <w:noWrap/>
            <w:vAlign w:val="center"/>
            <w:hideMark/>
          </w:tcPr>
          <w:p w14:paraId="0EE0C93A"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1%</w:t>
            </w:r>
          </w:p>
        </w:tc>
        <w:tc>
          <w:tcPr>
            <w:tcW w:w="643" w:type="dxa"/>
            <w:tcBorders>
              <w:top w:val="nil"/>
              <w:left w:val="nil"/>
              <w:bottom w:val="single" w:sz="4" w:space="0" w:color="auto"/>
              <w:right w:val="single" w:sz="8" w:space="0" w:color="auto"/>
            </w:tcBorders>
            <w:shd w:val="clear" w:color="auto" w:fill="auto"/>
            <w:vAlign w:val="center"/>
            <w:hideMark/>
          </w:tcPr>
          <w:p w14:paraId="60947B14"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25%</w:t>
            </w:r>
          </w:p>
        </w:tc>
      </w:tr>
      <w:tr w:rsidR="00E50FD7" w:rsidRPr="005A643C" w14:paraId="01AF4231" w14:textId="77777777" w:rsidTr="00E50FD7">
        <w:trPr>
          <w:trHeight w:val="300"/>
        </w:trPr>
        <w:tc>
          <w:tcPr>
            <w:tcW w:w="599" w:type="dxa"/>
            <w:tcBorders>
              <w:top w:val="nil"/>
              <w:left w:val="single" w:sz="4" w:space="0" w:color="auto"/>
              <w:bottom w:val="single" w:sz="4" w:space="0" w:color="auto"/>
              <w:right w:val="single" w:sz="4" w:space="0" w:color="auto"/>
            </w:tcBorders>
            <w:shd w:val="clear" w:color="auto" w:fill="auto"/>
            <w:noWrap/>
            <w:vAlign w:val="center"/>
            <w:hideMark/>
          </w:tcPr>
          <w:p w14:paraId="04189237" w14:textId="77777777" w:rsidR="00E50FD7" w:rsidRPr="00E50FD7" w:rsidRDefault="00E50FD7" w:rsidP="00E50FD7">
            <w:pPr>
              <w:spacing w:after="0" w:line="240" w:lineRule="auto"/>
              <w:jc w:val="center"/>
              <w:rPr>
                <w:rFonts w:ascii="Calibri" w:eastAsia="Times New Roman" w:hAnsi="Calibri" w:cs="Calibri"/>
                <w:color w:val="000000"/>
                <w:sz w:val="20"/>
                <w:szCs w:val="20"/>
                <w:lang w:val="en-US" w:eastAsia="uk-UA"/>
              </w:rPr>
            </w:pPr>
            <w:r w:rsidRPr="00E50FD7">
              <w:rPr>
                <w:rFonts w:ascii="Calibri" w:eastAsia="Times New Roman" w:hAnsi="Calibri" w:cs="Calibri"/>
                <w:color w:val="000000"/>
                <w:sz w:val="20"/>
                <w:szCs w:val="20"/>
                <w:lang w:val="en-US" w:eastAsia="uk-UA"/>
              </w:rPr>
              <w:t>15</w:t>
            </w:r>
          </w:p>
        </w:tc>
        <w:tc>
          <w:tcPr>
            <w:tcW w:w="739" w:type="dxa"/>
            <w:tcBorders>
              <w:top w:val="nil"/>
              <w:left w:val="nil"/>
              <w:bottom w:val="single" w:sz="4" w:space="0" w:color="auto"/>
              <w:right w:val="single" w:sz="4" w:space="0" w:color="auto"/>
            </w:tcBorders>
            <w:shd w:val="clear" w:color="auto" w:fill="auto"/>
            <w:noWrap/>
            <w:vAlign w:val="center"/>
            <w:hideMark/>
          </w:tcPr>
          <w:p w14:paraId="3DADFAC8" w14:textId="0F3852AA" w:rsidR="00E50FD7" w:rsidRPr="00E50FD7" w:rsidRDefault="00E50FD7" w:rsidP="00E50FD7">
            <w:pPr>
              <w:spacing w:after="0" w:line="240" w:lineRule="auto"/>
              <w:jc w:val="center"/>
              <w:rPr>
                <w:rFonts w:eastAsia="Times New Roman"/>
                <w:color w:val="000000"/>
                <w:sz w:val="20"/>
                <w:szCs w:val="20"/>
                <w:lang w:val="en-US" w:eastAsia="uk-UA"/>
              </w:rPr>
            </w:pPr>
          </w:p>
        </w:tc>
        <w:tc>
          <w:tcPr>
            <w:tcW w:w="957" w:type="dxa"/>
            <w:tcBorders>
              <w:top w:val="nil"/>
              <w:left w:val="nil"/>
              <w:bottom w:val="single" w:sz="4" w:space="0" w:color="auto"/>
              <w:right w:val="single" w:sz="4" w:space="0" w:color="auto"/>
            </w:tcBorders>
            <w:shd w:val="clear" w:color="auto" w:fill="auto"/>
            <w:noWrap/>
            <w:vAlign w:val="center"/>
            <w:hideMark/>
          </w:tcPr>
          <w:p w14:paraId="567AAA57" w14:textId="7EC7F7E8" w:rsidR="00E50FD7" w:rsidRPr="00E50FD7" w:rsidRDefault="00E50FD7" w:rsidP="00E50FD7">
            <w:pPr>
              <w:spacing w:after="0" w:line="240" w:lineRule="auto"/>
              <w:jc w:val="center"/>
              <w:rPr>
                <w:rFonts w:eastAsia="Times New Roman"/>
                <w:color w:val="000000"/>
                <w:sz w:val="20"/>
                <w:szCs w:val="20"/>
                <w:lang w:val="en-US" w:eastAsia="uk-UA"/>
              </w:rPr>
            </w:pPr>
          </w:p>
        </w:tc>
        <w:tc>
          <w:tcPr>
            <w:tcW w:w="957" w:type="dxa"/>
            <w:tcBorders>
              <w:top w:val="nil"/>
              <w:left w:val="nil"/>
              <w:bottom w:val="single" w:sz="4" w:space="0" w:color="auto"/>
              <w:right w:val="single" w:sz="4" w:space="0" w:color="auto"/>
            </w:tcBorders>
            <w:shd w:val="clear" w:color="auto" w:fill="auto"/>
            <w:noWrap/>
            <w:vAlign w:val="center"/>
            <w:hideMark/>
          </w:tcPr>
          <w:p w14:paraId="3AE5A3B9" w14:textId="587E694E" w:rsidR="00E50FD7" w:rsidRPr="00E50FD7" w:rsidRDefault="00E50FD7" w:rsidP="00E50FD7">
            <w:pPr>
              <w:spacing w:after="0" w:line="240" w:lineRule="auto"/>
              <w:jc w:val="center"/>
              <w:rPr>
                <w:rFonts w:eastAsia="Times New Roman"/>
                <w:color w:val="000000"/>
                <w:sz w:val="20"/>
                <w:szCs w:val="20"/>
                <w:lang w:val="en-US" w:eastAsia="uk-UA"/>
              </w:rPr>
            </w:pPr>
          </w:p>
        </w:tc>
        <w:tc>
          <w:tcPr>
            <w:tcW w:w="664" w:type="dxa"/>
            <w:tcBorders>
              <w:top w:val="nil"/>
              <w:left w:val="nil"/>
              <w:bottom w:val="single" w:sz="4" w:space="0" w:color="auto"/>
              <w:right w:val="single" w:sz="4" w:space="0" w:color="auto"/>
            </w:tcBorders>
            <w:shd w:val="clear" w:color="auto" w:fill="auto"/>
            <w:noWrap/>
            <w:vAlign w:val="center"/>
            <w:hideMark/>
          </w:tcPr>
          <w:p w14:paraId="16C6BB10" w14:textId="049AB014" w:rsidR="00E50FD7" w:rsidRPr="00E50FD7" w:rsidRDefault="00E50FD7" w:rsidP="00E50FD7">
            <w:pPr>
              <w:spacing w:after="0" w:line="240" w:lineRule="auto"/>
              <w:jc w:val="center"/>
              <w:rPr>
                <w:rFonts w:eastAsia="Times New Roman"/>
                <w:color w:val="000000"/>
                <w:sz w:val="20"/>
                <w:szCs w:val="20"/>
                <w:lang w:val="en-US" w:eastAsia="uk-UA"/>
              </w:rPr>
            </w:pPr>
          </w:p>
        </w:tc>
        <w:tc>
          <w:tcPr>
            <w:tcW w:w="738" w:type="dxa"/>
            <w:tcBorders>
              <w:top w:val="nil"/>
              <w:left w:val="nil"/>
              <w:bottom w:val="single" w:sz="4" w:space="0" w:color="auto"/>
              <w:right w:val="single" w:sz="4" w:space="0" w:color="auto"/>
            </w:tcBorders>
            <w:shd w:val="clear" w:color="auto" w:fill="auto"/>
            <w:noWrap/>
            <w:vAlign w:val="center"/>
            <w:hideMark/>
          </w:tcPr>
          <w:p w14:paraId="610319E5" w14:textId="3D61A178" w:rsidR="00E50FD7" w:rsidRPr="00E50FD7" w:rsidRDefault="00E50FD7" w:rsidP="00E50FD7">
            <w:pPr>
              <w:spacing w:after="0" w:line="240" w:lineRule="auto"/>
              <w:jc w:val="center"/>
              <w:rPr>
                <w:rFonts w:eastAsia="Times New Roman"/>
                <w:color w:val="000000"/>
                <w:sz w:val="20"/>
                <w:szCs w:val="20"/>
                <w:lang w:val="en-US" w:eastAsia="uk-UA"/>
              </w:rPr>
            </w:pPr>
          </w:p>
        </w:tc>
        <w:tc>
          <w:tcPr>
            <w:tcW w:w="957" w:type="dxa"/>
            <w:tcBorders>
              <w:top w:val="nil"/>
              <w:left w:val="nil"/>
              <w:bottom w:val="single" w:sz="4" w:space="0" w:color="auto"/>
              <w:right w:val="single" w:sz="4" w:space="0" w:color="auto"/>
            </w:tcBorders>
            <w:shd w:val="clear" w:color="auto" w:fill="auto"/>
            <w:noWrap/>
            <w:vAlign w:val="center"/>
            <w:hideMark/>
          </w:tcPr>
          <w:p w14:paraId="4F05522A" w14:textId="657C46E4" w:rsidR="00E50FD7" w:rsidRPr="00E50FD7" w:rsidRDefault="00E50FD7" w:rsidP="00E50FD7">
            <w:pPr>
              <w:spacing w:after="0" w:line="240" w:lineRule="auto"/>
              <w:jc w:val="center"/>
              <w:rPr>
                <w:rFonts w:eastAsia="Times New Roman"/>
                <w:color w:val="000000"/>
                <w:sz w:val="20"/>
                <w:szCs w:val="20"/>
                <w:lang w:val="en-US" w:eastAsia="uk-UA"/>
              </w:rPr>
            </w:pPr>
          </w:p>
        </w:tc>
        <w:tc>
          <w:tcPr>
            <w:tcW w:w="957" w:type="dxa"/>
            <w:tcBorders>
              <w:top w:val="nil"/>
              <w:left w:val="nil"/>
              <w:bottom w:val="single" w:sz="4" w:space="0" w:color="auto"/>
              <w:right w:val="single" w:sz="4" w:space="0" w:color="auto"/>
            </w:tcBorders>
            <w:shd w:val="clear" w:color="auto" w:fill="auto"/>
            <w:noWrap/>
            <w:vAlign w:val="center"/>
            <w:hideMark/>
          </w:tcPr>
          <w:p w14:paraId="1A2DE549" w14:textId="6BB891E9" w:rsidR="00E50FD7" w:rsidRPr="00E50FD7" w:rsidRDefault="00E50FD7" w:rsidP="00E50FD7">
            <w:pPr>
              <w:spacing w:after="0" w:line="240" w:lineRule="auto"/>
              <w:jc w:val="center"/>
              <w:rPr>
                <w:rFonts w:eastAsia="Times New Roman"/>
                <w:color w:val="000000"/>
                <w:sz w:val="20"/>
                <w:szCs w:val="20"/>
                <w:lang w:val="en-US" w:eastAsia="uk-UA"/>
              </w:rPr>
            </w:pPr>
          </w:p>
        </w:tc>
        <w:tc>
          <w:tcPr>
            <w:tcW w:w="664" w:type="dxa"/>
            <w:tcBorders>
              <w:top w:val="nil"/>
              <w:left w:val="nil"/>
              <w:bottom w:val="single" w:sz="4" w:space="0" w:color="auto"/>
              <w:right w:val="single" w:sz="4" w:space="0" w:color="auto"/>
            </w:tcBorders>
            <w:shd w:val="clear" w:color="auto" w:fill="auto"/>
            <w:noWrap/>
            <w:vAlign w:val="center"/>
            <w:hideMark/>
          </w:tcPr>
          <w:p w14:paraId="6DC1D4B1" w14:textId="77777777" w:rsidR="00E50FD7" w:rsidRPr="00E50FD7" w:rsidRDefault="00E50FD7" w:rsidP="00E50FD7">
            <w:pPr>
              <w:spacing w:after="0" w:line="240" w:lineRule="auto"/>
              <w:jc w:val="center"/>
              <w:rPr>
                <w:rFonts w:ascii="Calibri" w:eastAsia="Times New Roman" w:hAnsi="Calibri" w:cs="Calibri"/>
                <w:color w:val="000000"/>
                <w:sz w:val="20"/>
                <w:szCs w:val="20"/>
                <w:lang w:val="en-US" w:eastAsia="uk-UA"/>
              </w:rPr>
            </w:pPr>
            <w:r w:rsidRPr="00E50FD7">
              <w:rPr>
                <w:rFonts w:ascii="Calibri" w:eastAsia="Times New Roman" w:hAnsi="Calibri" w:cs="Calibri"/>
                <w:color w:val="000000"/>
                <w:sz w:val="20"/>
                <w:szCs w:val="20"/>
                <w:lang w:val="en-US" w:eastAsia="uk-UA"/>
              </w:rPr>
              <w:t>16</w:t>
            </w:r>
          </w:p>
        </w:tc>
        <w:tc>
          <w:tcPr>
            <w:tcW w:w="738" w:type="dxa"/>
            <w:tcBorders>
              <w:top w:val="nil"/>
              <w:left w:val="nil"/>
              <w:bottom w:val="single" w:sz="4" w:space="0" w:color="auto"/>
              <w:right w:val="single" w:sz="4" w:space="0" w:color="auto"/>
            </w:tcBorders>
            <w:shd w:val="clear" w:color="auto" w:fill="auto"/>
            <w:noWrap/>
            <w:vAlign w:val="center"/>
            <w:hideMark/>
          </w:tcPr>
          <w:p w14:paraId="40098CD4"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1</w:t>
            </w:r>
          </w:p>
        </w:tc>
        <w:tc>
          <w:tcPr>
            <w:tcW w:w="732" w:type="dxa"/>
            <w:tcBorders>
              <w:top w:val="nil"/>
              <w:left w:val="nil"/>
              <w:bottom w:val="single" w:sz="4" w:space="0" w:color="auto"/>
              <w:right w:val="single" w:sz="4" w:space="0" w:color="auto"/>
            </w:tcBorders>
            <w:shd w:val="clear" w:color="auto" w:fill="auto"/>
            <w:noWrap/>
            <w:vAlign w:val="center"/>
            <w:hideMark/>
          </w:tcPr>
          <w:p w14:paraId="496C64AD"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1%</w:t>
            </w:r>
          </w:p>
        </w:tc>
        <w:tc>
          <w:tcPr>
            <w:tcW w:w="643" w:type="dxa"/>
            <w:tcBorders>
              <w:top w:val="nil"/>
              <w:left w:val="nil"/>
              <w:bottom w:val="single" w:sz="4" w:space="0" w:color="auto"/>
              <w:right w:val="single" w:sz="8" w:space="0" w:color="auto"/>
            </w:tcBorders>
            <w:shd w:val="clear" w:color="000000" w:fill="F7B4AE"/>
            <w:vAlign w:val="center"/>
            <w:hideMark/>
          </w:tcPr>
          <w:p w14:paraId="5E5F1B82"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50%</w:t>
            </w:r>
          </w:p>
        </w:tc>
      </w:tr>
      <w:tr w:rsidR="00E50FD7" w:rsidRPr="005A643C" w14:paraId="17F223A4" w14:textId="77777777" w:rsidTr="00E50FD7">
        <w:trPr>
          <w:trHeight w:val="300"/>
        </w:trPr>
        <w:tc>
          <w:tcPr>
            <w:tcW w:w="599" w:type="dxa"/>
            <w:tcBorders>
              <w:top w:val="nil"/>
              <w:left w:val="single" w:sz="4" w:space="0" w:color="auto"/>
              <w:bottom w:val="single" w:sz="4" w:space="0" w:color="auto"/>
              <w:right w:val="single" w:sz="4" w:space="0" w:color="auto"/>
            </w:tcBorders>
            <w:shd w:val="clear" w:color="auto" w:fill="auto"/>
            <w:noWrap/>
            <w:vAlign w:val="center"/>
            <w:hideMark/>
          </w:tcPr>
          <w:p w14:paraId="3B8AFDDC" w14:textId="77777777" w:rsidR="00E50FD7" w:rsidRPr="00E50FD7" w:rsidRDefault="00E50FD7" w:rsidP="00E50FD7">
            <w:pPr>
              <w:spacing w:after="0" w:line="240" w:lineRule="auto"/>
              <w:jc w:val="center"/>
              <w:rPr>
                <w:rFonts w:ascii="Calibri" w:eastAsia="Times New Roman" w:hAnsi="Calibri" w:cs="Calibri"/>
                <w:color w:val="000000"/>
                <w:sz w:val="20"/>
                <w:szCs w:val="20"/>
                <w:lang w:val="en-US" w:eastAsia="uk-UA"/>
              </w:rPr>
            </w:pPr>
            <w:r w:rsidRPr="00E50FD7">
              <w:rPr>
                <w:rFonts w:ascii="Calibri" w:eastAsia="Times New Roman" w:hAnsi="Calibri" w:cs="Calibri"/>
                <w:color w:val="000000"/>
                <w:sz w:val="20"/>
                <w:szCs w:val="20"/>
                <w:lang w:val="en-US" w:eastAsia="uk-UA"/>
              </w:rPr>
              <w:t>none</w:t>
            </w:r>
          </w:p>
        </w:tc>
        <w:tc>
          <w:tcPr>
            <w:tcW w:w="739" w:type="dxa"/>
            <w:tcBorders>
              <w:top w:val="nil"/>
              <w:left w:val="nil"/>
              <w:bottom w:val="single" w:sz="4" w:space="0" w:color="auto"/>
              <w:right w:val="single" w:sz="4" w:space="0" w:color="auto"/>
            </w:tcBorders>
            <w:shd w:val="clear" w:color="auto" w:fill="auto"/>
            <w:noWrap/>
            <w:vAlign w:val="center"/>
            <w:hideMark/>
          </w:tcPr>
          <w:p w14:paraId="5E39B345"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12</w:t>
            </w:r>
          </w:p>
        </w:tc>
        <w:tc>
          <w:tcPr>
            <w:tcW w:w="957" w:type="dxa"/>
            <w:tcBorders>
              <w:top w:val="nil"/>
              <w:left w:val="nil"/>
              <w:bottom w:val="single" w:sz="4" w:space="0" w:color="auto"/>
              <w:right w:val="single" w:sz="4" w:space="0" w:color="auto"/>
            </w:tcBorders>
            <w:shd w:val="clear" w:color="auto" w:fill="auto"/>
            <w:noWrap/>
            <w:vAlign w:val="center"/>
            <w:hideMark/>
          </w:tcPr>
          <w:p w14:paraId="669F4072"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4%</w:t>
            </w:r>
          </w:p>
        </w:tc>
        <w:tc>
          <w:tcPr>
            <w:tcW w:w="957" w:type="dxa"/>
            <w:tcBorders>
              <w:top w:val="nil"/>
              <w:left w:val="nil"/>
              <w:bottom w:val="single" w:sz="4" w:space="0" w:color="auto"/>
              <w:right w:val="single" w:sz="4" w:space="0" w:color="auto"/>
            </w:tcBorders>
            <w:shd w:val="clear" w:color="000000" w:fill="F7B4AE"/>
            <w:noWrap/>
            <w:vAlign w:val="center"/>
            <w:hideMark/>
          </w:tcPr>
          <w:p w14:paraId="06784237"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43%</w:t>
            </w:r>
          </w:p>
        </w:tc>
        <w:tc>
          <w:tcPr>
            <w:tcW w:w="664" w:type="dxa"/>
            <w:tcBorders>
              <w:top w:val="nil"/>
              <w:left w:val="nil"/>
              <w:bottom w:val="single" w:sz="4" w:space="0" w:color="auto"/>
              <w:right w:val="single" w:sz="4" w:space="0" w:color="auto"/>
            </w:tcBorders>
            <w:shd w:val="clear" w:color="auto" w:fill="auto"/>
            <w:noWrap/>
            <w:vAlign w:val="center"/>
            <w:hideMark/>
          </w:tcPr>
          <w:p w14:paraId="4E90E191" w14:textId="77777777" w:rsidR="00E50FD7" w:rsidRPr="00E50FD7" w:rsidRDefault="00E50FD7" w:rsidP="00E50FD7">
            <w:pPr>
              <w:spacing w:after="0" w:line="240" w:lineRule="auto"/>
              <w:jc w:val="center"/>
              <w:rPr>
                <w:rFonts w:ascii="Calibri" w:eastAsia="Times New Roman" w:hAnsi="Calibri" w:cs="Calibri"/>
                <w:color w:val="000000"/>
                <w:sz w:val="20"/>
                <w:szCs w:val="20"/>
                <w:lang w:val="en-US" w:eastAsia="uk-UA"/>
              </w:rPr>
            </w:pPr>
            <w:r w:rsidRPr="00E50FD7">
              <w:rPr>
                <w:rFonts w:ascii="Calibri" w:eastAsia="Times New Roman" w:hAnsi="Calibri" w:cs="Calibri"/>
                <w:color w:val="000000"/>
                <w:sz w:val="20"/>
                <w:szCs w:val="20"/>
                <w:lang w:val="en-US" w:eastAsia="uk-UA"/>
              </w:rPr>
              <w:t>none</w:t>
            </w:r>
          </w:p>
        </w:tc>
        <w:tc>
          <w:tcPr>
            <w:tcW w:w="738" w:type="dxa"/>
            <w:tcBorders>
              <w:top w:val="nil"/>
              <w:left w:val="nil"/>
              <w:bottom w:val="single" w:sz="4" w:space="0" w:color="auto"/>
              <w:right w:val="single" w:sz="4" w:space="0" w:color="auto"/>
            </w:tcBorders>
            <w:shd w:val="clear" w:color="auto" w:fill="auto"/>
            <w:noWrap/>
            <w:vAlign w:val="center"/>
            <w:hideMark/>
          </w:tcPr>
          <w:p w14:paraId="272A4A40"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4</w:t>
            </w:r>
          </w:p>
        </w:tc>
        <w:tc>
          <w:tcPr>
            <w:tcW w:w="957" w:type="dxa"/>
            <w:tcBorders>
              <w:top w:val="nil"/>
              <w:left w:val="nil"/>
              <w:bottom w:val="single" w:sz="4" w:space="0" w:color="auto"/>
              <w:right w:val="single" w:sz="4" w:space="0" w:color="auto"/>
            </w:tcBorders>
            <w:shd w:val="clear" w:color="auto" w:fill="auto"/>
            <w:noWrap/>
            <w:vAlign w:val="center"/>
            <w:hideMark/>
          </w:tcPr>
          <w:p w14:paraId="1C6F332C"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2%</w:t>
            </w:r>
          </w:p>
        </w:tc>
        <w:tc>
          <w:tcPr>
            <w:tcW w:w="957" w:type="dxa"/>
            <w:tcBorders>
              <w:top w:val="nil"/>
              <w:left w:val="nil"/>
              <w:bottom w:val="single" w:sz="4" w:space="0" w:color="auto"/>
              <w:right w:val="single" w:sz="4" w:space="0" w:color="auto"/>
            </w:tcBorders>
            <w:shd w:val="clear" w:color="000000" w:fill="F7B4AE"/>
            <w:noWrap/>
            <w:vAlign w:val="center"/>
            <w:hideMark/>
          </w:tcPr>
          <w:p w14:paraId="710AE21E"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50%</w:t>
            </w:r>
          </w:p>
        </w:tc>
        <w:tc>
          <w:tcPr>
            <w:tcW w:w="664" w:type="dxa"/>
            <w:tcBorders>
              <w:top w:val="nil"/>
              <w:left w:val="nil"/>
              <w:bottom w:val="single" w:sz="4" w:space="0" w:color="auto"/>
              <w:right w:val="single" w:sz="4" w:space="0" w:color="auto"/>
            </w:tcBorders>
            <w:shd w:val="clear" w:color="auto" w:fill="auto"/>
            <w:noWrap/>
            <w:vAlign w:val="center"/>
            <w:hideMark/>
          </w:tcPr>
          <w:p w14:paraId="49918F82" w14:textId="77777777" w:rsidR="00E50FD7" w:rsidRPr="00E50FD7" w:rsidRDefault="00E50FD7" w:rsidP="00E50FD7">
            <w:pPr>
              <w:spacing w:after="0" w:line="240" w:lineRule="auto"/>
              <w:jc w:val="center"/>
              <w:rPr>
                <w:rFonts w:ascii="Calibri" w:eastAsia="Times New Roman" w:hAnsi="Calibri" w:cs="Calibri"/>
                <w:color w:val="000000"/>
                <w:sz w:val="20"/>
                <w:szCs w:val="20"/>
                <w:lang w:val="en-US" w:eastAsia="uk-UA"/>
              </w:rPr>
            </w:pPr>
            <w:r w:rsidRPr="00E50FD7">
              <w:rPr>
                <w:rFonts w:ascii="Calibri" w:eastAsia="Times New Roman" w:hAnsi="Calibri" w:cs="Calibri"/>
                <w:color w:val="000000"/>
                <w:sz w:val="20"/>
                <w:szCs w:val="20"/>
                <w:lang w:val="en-US" w:eastAsia="uk-UA"/>
              </w:rPr>
              <w:t>none</w:t>
            </w:r>
          </w:p>
        </w:tc>
        <w:tc>
          <w:tcPr>
            <w:tcW w:w="738" w:type="dxa"/>
            <w:tcBorders>
              <w:top w:val="nil"/>
              <w:left w:val="nil"/>
              <w:bottom w:val="single" w:sz="4" w:space="0" w:color="auto"/>
              <w:right w:val="single" w:sz="4" w:space="0" w:color="auto"/>
            </w:tcBorders>
            <w:shd w:val="clear" w:color="auto" w:fill="auto"/>
            <w:noWrap/>
            <w:vAlign w:val="center"/>
            <w:hideMark/>
          </w:tcPr>
          <w:p w14:paraId="703B5CBE"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4</w:t>
            </w:r>
          </w:p>
        </w:tc>
        <w:tc>
          <w:tcPr>
            <w:tcW w:w="732" w:type="dxa"/>
            <w:tcBorders>
              <w:top w:val="nil"/>
              <w:left w:val="nil"/>
              <w:bottom w:val="single" w:sz="4" w:space="0" w:color="auto"/>
              <w:right w:val="single" w:sz="4" w:space="0" w:color="auto"/>
            </w:tcBorders>
            <w:shd w:val="clear" w:color="auto" w:fill="auto"/>
            <w:noWrap/>
            <w:vAlign w:val="center"/>
            <w:hideMark/>
          </w:tcPr>
          <w:p w14:paraId="3061E228"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3%</w:t>
            </w:r>
          </w:p>
        </w:tc>
        <w:tc>
          <w:tcPr>
            <w:tcW w:w="643" w:type="dxa"/>
            <w:tcBorders>
              <w:top w:val="nil"/>
              <w:left w:val="nil"/>
              <w:bottom w:val="single" w:sz="4" w:space="0" w:color="auto"/>
              <w:right w:val="single" w:sz="8" w:space="0" w:color="auto"/>
            </w:tcBorders>
            <w:shd w:val="clear" w:color="000000" w:fill="F7B4AE"/>
            <w:vAlign w:val="center"/>
            <w:hideMark/>
          </w:tcPr>
          <w:p w14:paraId="362DD932"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31%</w:t>
            </w:r>
          </w:p>
        </w:tc>
      </w:tr>
      <w:tr w:rsidR="00E50FD7" w:rsidRPr="005A643C" w14:paraId="2CB28A84" w14:textId="77777777" w:rsidTr="00E50FD7">
        <w:trPr>
          <w:trHeight w:val="300"/>
        </w:trPr>
        <w:tc>
          <w:tcPr>
            <w:tcW w:w="599" w:type="dxa"/>
            <w:tcBorders>
              <w:top w:val="nil"/>
              <w:left w:val="single" w:sz="4" w:space="0" w:color="auto"/>
              <w:bottom w:val="single" w:sz="4" w:space="0" w:color="auto"/>
              <w:right w:val="single" w:sz="4" w:space="0" w:color="auto"/>
            </w:tcBorders>
            <w:shd w:val="clear" w:color="auto" w:fill="auto"/>
            <w:noWrap/>
            <w:vAlign w:val="center"/>
            <w:hideMark/>
          </w:tcPr>
          <w:p w14:paraId="3F4E0134" w14:textId="22C285DE" w:rsidR="00E50FD7" w:rsidRPr="00E50FD7" w:rsidRDefault="00E50FD7" w:rsidP="00E50FD7">
            <w:pPr>
              <w:spacing w:after="0" w:line="240" w:lineRule="auto"/>
              <w:jc w:val="center"/>
              <w:rPr>
                <w:rFonts w:ascii="Calibri" w:eastAsia="Times New Roman" w:hAnsi="Calibri" w:cs="Calibri"/>
                <w:color w:val="000000"/>
                <w:sz w:val="20"/>
                <w:szCs w:val="20"/>
                <w:lang w:val="en-US" w:eastAsia="uk-UA"/>
              </w:rPr>
            </w:pPr>
            <w:r w:rsidRPr="00E50FD7">
              <w:rPr>
                <w:rFonts w:ascii="Calibri" w:eastAsia="Times New Roman" w:hAnsi="Calibri" w:cs="Calibri"/>
                <w:color w:val="000000"/>
                <w:sz w:val="20"/>
                <w:szCs w:val="20"/>
                <w:lang w:val="en-US" w:eastAsia="uk-UA"/>
              </w:rPr>
              <w:t>Total</w:t>
            </w:r>
          </w:p>
        </w:tc>
        <w:tc>
          <w:tcPr>
            <w:tcW w:w="739" w:type="dxa"/>
            <w:tcBorders>
              <w:top w:val="nil"/>
              <w:left w:val="nil"/>
              <w:bottom w:val="single" w:sz="4" w:space="0" w:color="auto"/>
              <w:right w:val="single" w:sz="4" w:space="0" w:color="auto"/>
            </w:tcBorders>
            <w:shd w:val="clear" w:color="000000" w:fill="FFFF00"/>
            <w:noWrap/>
            <w:vAlign w:val="center"/>
            <w:hideMark/>
          </w:tcPr>
          <w:p w14:paraId="2E90EB54"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289</w:t>
            </w:r>
          </w:p>
        </w:tc>
        <w:tc>
          <w:tcPr>
            <w:tcW w:w="957" w:type="dxa"/>
            <w:tcBorders>
              <w:top w:val="nil"/>
              <w:left w:val="nil"/>
              <w:bottom w:val="single" w:sz="4" w:space="0" w:color="auto"/>
              <w:right w:val="single" w:sz="4" w:space="0" w:color="auto"/>
            </w:tcBorders>
            <w:shd w:val="clear" w:color="auto" w:fill="FFFF00"/>
            <w:noWrap/>
            <w:vAlign w:val="center"/>
            <w:hideMark/>
          </w:tcPr>
          <w:p w14:paraId="08A0BB47" w14:textId="1B96509F"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100%</w:t>
            </w:r>
          </w:p>
        </w:tc>
        <w:tc>
          <w:tcPr>
            <w:tcW w:w="957" w:type="dxa"/>
            <w:tcBorders>
              <w:top w:val="nil"/>
              <w:left w:val="nil"/>
              <w:bottom w:val="single" w:sz="4" w:space="0" w:color="auto"/>
              <w:right w:val="single" w:sz="4" w:space="0" w:color="auto"/>
            </w:tcBorders>
            <w:shd w:val="clear" w:color="auto" w:fill="auto"/>
            <w:noWrap/>
            <w:vAlign w:val="center"/>
            <w:hideMark/>
          </w:tcPr>
          <w:p w14:paraId="193D4A64" w14:textId="709F955D" w:rsidR="00E50FD7" w:rsidRPr="00E50FD7" w:rsidRDefault="00E50FD7" w:rsidP="00E50FD7">
            <w:pPr>
              <w:spacing w:after="0" w:line="240" w:lineRule="auto"/>
              <w:jc w:val="center"/>
              <w:rPr>
                <w:rFonts w:eastAsia="Times New Roman"/>
                <w:color w:val="000000"/>
                <w:sz w:val="20"/>
                <w:szCs w:val="20"/>
                <w:lang w:val="en-US" w:eastAsia="uk-UA"/>
              </w:rPr>
            </w:pPr>
          </w:p>
        </w:tc>
        <w:tc>
          <w:tcPr>
            <w:tcW w:w="664" w:type="dxa"/>
            <w:tcBorders>
              <w:top w:val="nil"/>
              <w:left w:val="nil"/>
              <w:bottom w:val="single" w:sz="4" w:space="0" w:color="auto"/>
              <w:right w:val="single" w:sz="4" w:space="0" w:color="auto"/>
            </w:tcBorders>
            <w:shd w:val="clear" w:color="000000" w:fill="FFFF00"/>
            <w:noWrap/>
            <w:vAlign w:val="center"/>
            <w:hideMark/>
          </w:tcPr>
          <w:p w14:paraId="5F5BAFA0" w14:textId="3531F411" w:rsidR="00E50FD7" w:rsidRPr="00E50FD7" w:rsidRDefault="00E50FD7" w:rsidP="00E50FD7">
            <w:pPr>
              <w:spacing w:after="0" w:line="240" w:lineRule="auto"/>
              <w:jc w:val="center"/>
              <w:rPr>
                <w:rFonts w:ascii="Calibri" w:eastAsia="Times New Roman" w:hAnsi="Calibri" w:cs="Calibri"/>
                <w:color w:val="000000"/>
                <w:sz w:val="20"/>
                <w:szCs w:val="20"/>
                <w:lang w:val="en-US" w:eastAsia="uk-UA"/>
              </w:rPr>
            </w:pPr>
          </w:p>
        </w:tc>
        <w:tc>
          <w:tcPr>
            <w:tcW w:w="738" w:type="dxa"/>
            <w:tcBorders>
              <w:top w:val="nil"/>
              <w:left w:val="nil"/>
              <w:bottom w:val="single" w:sz="4" w:space="0" w:color="auto"/>
              <w:right w:val="single" w:sz="4" w:space="0" w:color="auto"/>
            </w:tcBorders>
            <w:shd w:val="clear" w:color="000000" w:fill="FFFF00"/>
            <w:noWrap/>
            <w:vAlign w:val="center"/>
            <w:hideMark/>
          </w:tcPr>
          <w:p w14:paraId="5B6D6A09"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172</w:t>
            </w:r>
          </w:p>
        </w:tc>
        <w:tc>
          <w:tcPr>
            <w:tcW w:w="957" w:type="dxa"/>
            <w:tcBorders>
              <w:top w:val="nil"/>
              <w:left w:val="nil"/>
              <w:bottom w:val="single" w:sz="4" w:space="0" w:color="auto"/>
              <w:right w:val="single" w:sz="4" w:space="0" w:color="auto"/>
            </w:tcBorders>
            <w:shd w:val="clear" w:color="000000" w:fill="FFFF00"/>
            <w:noWrap/>
            <w:vAlign w:val="center"/>
            <w:hideMark/>
          </w:tcPr>
          <w:p w14:paraId="0F89BE1A"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100%</w:t>
            </w:r>
          </w:p>
        </w:tc>
        <w:tc>
          <w:tcPr>
            <w:tcW w:w="957" w:type="dxa"/>
            <w:tcBorders>
              <w:top w:val="nil"/>
              <w:left w:val="nil"/>
              <w:bottom w:val="single" w:sz="4" w:space="0" w:color="auto"/>
              <w:right w:val="single" w:sz="4" w:space="0" w:color="auto"/>
            </w:tcBorders>
            <w:shd w:val="clear" w:color="000000" w:fill="FFFF00"/>
            <w:noWrap/>
            <w:vAlign w:val="center"/>
            <w:hideMark/>
          </w:tcPr>
          <w:p w14:paraId="324EB553" w14:textId="586CFD93" w:rsidR="00E50FD7" w:rsidRPr="00E50FD7" w:rsidRDefault="00E50FD7" w:rsidP="00E50FD7">
            <w:pPr>
              <w:spacing w:after="0" w:line="240" w:lineRule="auto"/>
              <w:jc w:val="center"/>
              <w:rPr>
                <w:rFonts w:eastAsia="Times New Roman"/>
                <w:color w:val="000000"/>
                <w:sz w:val="20"/>
                <w:szCs w:val="20"/>
                <w:lang w:val="en-US" w:eastAsia="uk-UA"/>
              </w:rPr>
            </w:pPr>
          </w:p>
        </w:tc>
        <w:tc>
          <w:tcPr>
            <w:tcW w:w="664" w:type="dxa"/>
            <w:tcBorders>
              <w:top w:val="nil"/>
              <w:left w:val="nil"/>
              <w:bottom w:val="single" w:sz="4" w:space="0" w:color="auto"/>
              <w:right w:val="single" w:sz="4" w:space="0" w:color="auto"/>
            </w:tcBorders>
            <w:shd w:val="clear" w:color="000000" w:fill="FFFF00"/>
            <w:noWrap/>
            <w:vAlign w:val="center"/>
            <w:hideMark/>
          </w:tcPr>
          <w:p w14:paraId="108F0EBE" w14:textId="6848E297" w:rsidR="00E50FD7" w:rsidRPr="00E50FD7" w:rsidRDefault="00E50FD7" w:rsidP="00E50FD7">
            <w:pPr>
              <w:spacing w:after="0" w:line="240" w:lineRule="auto"/>
              <w:jc w:val="center"/>
              <w:rPr>
                <w:rFonts w:ascii="Calibri" w:eastAsia="Times New Roman" w:hAnsi="Calibri" w:cs="Calibri"/>
                <w:color w:val="000000"/>
                <w:sz w:val="20"/>
                <w:szCs w:val="20"/>
                <w:lang w:val="en-US" w:eastAsia="uk-UA"/>
              </w:rPr>
            </w:pPr>
          </w:p>
        </w:tc>
        <w:tc>
          <w:tcPr>
            <w:tcW w:w="738" w:type="dxa"/>
            <w:tcBorders>
              <w:top w:val="nil"/>
              <w:left w:val="nil"/>
              <w:bottom w:val="single" w:sz="4" w:space="0" w:color="auto"/>
              <w:right w:val="single" w:sz="4" w:space="0" w:color="auto"/>
            </w:tcBorders>
            <w:shd w:val="clear" w:color="000000" w:fill="FFFF00"/>
            <w:noWrap/>
            <w:vAlign w:val="center"/>
            <w:hideMark/>
          </w:tcPr>
          <w:p w14:paraId="5B353D7A"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138</w:t>
            </w:r>
          </w:p>
        </w:tc>
        <w:tc>
          <w:tcPr>
            <w:tcW w:w="732" w:type="dxa"/>
            <w:tcBorders>
              <w:top w:val="nil"/>
              <w:left w:val="nil"/>
              <w:bottom w:val="single" w:sz="4" w:space="0" w:color="auto"/>
              <w:right w:val="single" w:sz="4" w:space="0" w:color="auto"/>
            </w:tcBorders>
            <w:shd w:val="clear" w:color="000000" w:fill="FFFF00"/>
            <w:noWrap/>
            <w:vAlign w:val="center"/>
            <w:hideMark/>
          </w:tcPr>
          <w:p w14:paraId="248462D7" w14:textId="77777777" w:rsidR="00E50FD7" w:rsidRPr="00E50FD7" w:rsidRDefault="00E50FD7" w:rsidP="00E50FD7">
            <w:pPr>
              <w:spacing w:after="0" w:line="240" w:lineRule="auto"/>
              <w:jc w:val="center"/>
              <w:rPr>
                <w:rFonts w:eastAsia="Times New Roman"/>
                <w:color w:val="000000"/>
                <w:sz w:val="20"/>
                <w:szCs w:val="20"/>
                <w:lang w:val="en-US" w:eastAsia="uk-UA"/>
              </w:rPr>
            </w:pPr>
            <w:r w:rsidRPr="00E50FD7">
              <w:rPr>
                <w:rFonts w:eastAsia="Times New Roman"/>
                <w:color w:val="000000"/>
                <w:sz w:val="20"/>
                <w:szCs w:val="20"/>
                <w:lang w:val="en-US" w:eastAsia="uk-UA"/>
              </w:rPr>
              <w:t>100%</w:t>
            </w:r>
          </w:p>
        </w:tc>
        <w:tc>
          <w:tcPr>
            <w:tcW w:w="643" w:type="dxa"/>
            <w:tcBorders>
              <w:top w:val="nil"/>
              <w:left w:val="nil"/>
              <w:bottom w:val="single" w:sz="4" w:space="0" w:color="auto"/>
              <w:right w:val="single" w:sz="4" w:space="0" w:color="auto"/>
            </w:tcBorders>
            <w:shd w:val="clear" w:color="000000" w:fill="FFFF00"/>
            <w:noWrap/>
            <w:vAlign w:val="center"/>
            <w:hideMark/>
          </w:tcPr>
          <w:p w14:paraId="05D08CB4" w14:textId="4F29B42A" w:rsidR="00E50FD7" w:rsidRPr="00E50FD7" w:rsidRDefault="00E50FD7" w:rsidP="00E50FD7">
            <w:pPr>
              <w:spacing w:after="0" w:line="240" w:lineRule="auto"/>
              <w:jc w:val="center"/>
              <w:rPr>
                <w:rFonts w:eastAsia="Times New Roman"/>
                <w:color w:val="000000"/>
                <w:sz w:val="20"/>
                <w:szCs w:val="20"/>
                <w:lang w:val="en-US" w:eastAsia="uk-UA"/>
              </w:rPr>
            </w:pPr>
          </w:p>
        </w:tc>
      </w:tr>
    </w:tbl>
    <w:p w14:paraId="77E4419C" w14:textId="77777777" w:rsidR="006F0590" w:rsidRDefault="006F0590" w:rsidP="006F0590">
      <w:pPr>
        <w:pStyle w:val="aa"/>
        <w:spacing w:line="360" w:lineRule="auto"/>
        <w:ind w:left="360"/>
        <w:jc w:val="both"/>
        <w:rPr>
          <w:color w:val="auto"/>
          <w:lang w:val="en-US"/>
        </w:rPr>
      </w:pPr>
    </w:p>
    <w:p w14:paraId="1E5D85B8" w14:textId="19D412DC" w:rsidR="00692791" w:rsidRPr="00692791" w:rsidRDefault="00692791" w:rsidP="006F0590">
      <w:pPr>
        <w:pStyle w:val="aa"/>
        <w:numPr>
          <w:ilvl w:val="0"/>
          <w:numId w:val="2"/>
        </w:numPr>
        <w:spacing w:line="360" w:lineRule="auto"/>
        <w:jc w:val="both"/>
        <w:rPr>
          <w:color w:val="auto"/>
          <w:lang w:val="en-US"/>
        </w:rPr>
      </w:pPr>
      <w:r w:rsidRPr="00692791">
        <w:rPr>
          <w:color w:val="auto"/>
          <w:lang w:val="en-US"/>
        </w:rPr>
        <w:t xml:space="preserve">Analysis of applications and </w:t>
      </w:r>
      <w:r w:rsidRPr="00104FB1">
        <w:rPr>
          <w:color w:val="auto"/>
          <w:lang w:val="en-US"/>
        </w:rPr>
        <w:t>refusals</w:t>
      </w:r>
      <w:r>
        <w:rPr>
          <w:color w:val="auto"/>
          <w:lang w:val="en-US"/>
        </w:rPr>
        <w:t xml:space="preserve"> </w:t>
      </w:r>
      <w:r w:rsidRPr="00692791">
        <w:rPr>
          <w:color w:val="auto"/>
          <w:lang w:val="en-US"/>
        </w:rPr>
        <w:t xml:space="preserve">by </w:t>
      </w:r>
      <w:r w:rsidRPr="00692791">
        <w:rPr>
          <w:b/>
          <w:bCs/>
          <w:color w:val="auto"/>
          <w:lang w:val="en-US"/>
        </w:rPr>
        <w:t>Registration week</w:t>
      </w:r>
      <w:r w:rsidRPr="00692791">
        <w:rPr>
          <w:color w:val="auto"/>
          <w:lang w:val="en-US"/>
        </w:rPr>
        <w:t xml:space="preserve"> revealed the peak period with a high number of applications from November 20 to December 22. The highest number of applications was submitted during the period from December 18 to December 22, 2023.</w:t>
      </w:r>
    </w:p>
    <w:tbl>
      <w:tblPr>
        <w:tblW w:w="8912" w:type="dxa"/>
        <w:jc w:val="center"/>
        <w:tblLook w:val="04A0" w:firstRow="1" w:lastRow="0" w:firstColumn="1" w:lastColumn="0" w:noHBand="0" w:noVBand="1"/>
      </w:tblPr>
      <w:tblGrid>
        <w:gridCol w:w="1900"/>
        <w:gridCol w:w="1273"/>
        <w:gridCol w:w="1273"/>
        <w:gridCol w:w="1273"/>
        <w:gridCol w:w="1273"/>
        <w:gridCol w:w="1167"/>
        <w:gridCol w:w="1167"/>
      </w:tblGrid>
      <w:tr w:rsidR="00E50FD7" w:rsidRPr="005A643C" w14:paraId="1789D61B" w14:textId="77777777" w:rsidTr="00692791">
        <w:trPr>
          <w:trHeight w:val="315"/>
          <w:jc w:val="center"/>
        </w:trPr>
        <w:tc>
          <w:tcPr>
            <w:tcW w:w="4446" w:type="dxa"/>
            <w:gridSpan w:val="3"/>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5ADA690" w14:textId="1B49AB15" w:rsidR="00E50FD7" w:rsidRPr="005A643C" w:rsidRDefault="00E50FD7" w:rsidP="00E50FD7">
            <w:pPr>
              <w:spacing w:after="0" w:line="240" w:lineRule="auto"/>
              <w:jc w:val="center"/>
              <w:rPr>
                <w:rFonts w:eastAsia="Times New Roman"/>
                <w:color w:val="000000"/>
                <w:sz w:val="24"/>
                <w:szCs w:val="24"/>
                <w:lang w:val="en-US" w:eastAsia="uk-UA"/>
              </w:rPr>
            </w:pPr>
            <w:r w:rsidRPr="005A643C">
              <w:rPr>
                <w:rFonts w:eastAsia="Times New Roman"/>
                <w:color w:val="000000"/>
                <w:sz w:val="24"/>
                <w:szCs w:val="24"/>
                <w:lang w:val="en-US" w:eastAsia="uk-UA"/>
              </w:rPr>
              <w:t xml:space="preserve">1. </w:t>
            </w:r>
            <w:r w:rsidRPr="00104FB1">
              <w:rPr>
                <w:color w:val="auto"/>
                <w:lang w:val="en-US"/>
              </w:rPr>
              <w:t>dataset_1</w:t>
            </w:r>
          </w:p>
        </w:tc>
        <w:tc>
          <w:tcPr>
            <w:tcW w:w="2546" w:type="dxa"/>
            <w:gridSpan w:val="2"/>
            <w:tcBorders>
              <w:top w:val="single" w:sz="4" w:space="0" w:color="auto"/>
              <w:left w:val="nil"/>
              <w:bottom w:val="single" w:sz="4" w:space="0" w:color="auto"/>
              <w:right w:val="single" w:sz="4" w:space="0" w:color="auto"/>
            </w:tcBorders>
            <w:shd w:val="clear" w:color="000000" w:fill="FFFF00"/>
            <w:noWrap/>
            <w:vAlign w:val="center"/>
            <w:hideMark/>
          </w:tcPr>
          <w:p w14:paraId="41DB98C9" w14:textId="30BA02FD" w:rsidR="00E50FD7" w:rsidRPr="005A643C" w:rsidRDefault="00E50FD7" w:rsidP="00E50FD7">
            <w:pPr>
              <w:spacing w:after="0" w:line="240" w:lineRule="auto"/>
              <w:jc w:val="center"/>
              <w:rPr>
                <w:rFonts w:eastAsia="Times New Roman"/>
                <w:color w:val="000000"/>
                <w:sz w:val="24"/>
                <w:szCs w:val="24"/>
                <w:lang w:val="en-US" w:eastAsia="uk-UA"/>
              </w:rPr>
            </w:pPr>
            <w:r w:rsidRPr="005A643C">
              <w:rPr>
                <w:rFonts w:eastAsia="Times New Roman"/>
                <w:color w:val="000000"/>
                <w:sz w:val="24"/>
                <w:szCs w:val="24"/>
                <w:lang w:val="en-US" w:eastAsia="uk-UA"/>
              </w:rPr>
              <w:t xml:space="preserve">2. </w:t>
            </w:r>
            <w:r w:rsidRPr="00104FB1">
              <w:rPr>
                <w:color w:val="auto"/>
                <w:lang w:val="en-US"/>
              </w:rPr>
              <w:t>dataset_</w:t>
            </w:r>
            <w:r>
              <w:rPr>
                <w:color w:val="auto"/>
                <w:lang w:val="en-US"/>
              </w:rPr>
              <w:t>2</w:t>
            </w:r>
          </w:p>
        </w:tc>
        <w:tc>
          <w:tcPr>
            <w:tcW w:w="1920" w:type="dxa"/>
            <w:gridSpan w:val="2"/>
            <w:tcBorders>
              <w:top w:val="single" w:sz="4" w:space="0" w:color="auto"/>
              <w:left w:val="nil"/>
              <w:bottom w:val="single" w:sz="4" w:space="0" w:color="auto"/>
              <w:right w:val="single" w:sz="4" w:space="0" w:color="auto"/>
            </w:tcBorders>
            <w:shd w:val="clear" w:color="000000" w:fill="FFFF00"/>
            <w:noWrap/>
            <w:vAlign w:val="center"/>
            <w:hideMark/>
          </w:tcPr>
          <w:p w14:paraId="208132E2" w14:textId="16EFD8FF" w:rsidR="00E50FD7" w:rsidRPr="005A643C" w:rsidRDefault="00E50FD7" w:rsidP="00E50FD7">
            <w:pPr>
              <w:spacing w:after="0" w:line="240" w:lineRule="auto"/>
              <w:jc w:val="center"/>
              <w:rPr>
                <w:rFonts w:eastAsia="Times New Roman"/>
                <w:color w:val="000000"/>
                <w:sz w:val="24"/>
                <w:szCs w:val="24"/>
                <w:lang w:val="en-US" w:eastAsia="uk-UA"/>
              </w:rPr>
            </w:pPr>
            <w:r w:rsidRPr="005A643C">
              <w:rPr>
                <w:rFonts w:eastAsia="Times New Roman"/>
                <w:color w:val="000000"/>
                <w:sz w:val="24"/>
                <w:szCs w:val="24"/>
                <w:lang w:val="en-US" w:eastAsia="uk-UA"/>
              </w:rPr>
              <w:t xml:space="preserve">3. </w:t>
            </w:r>
            <w:r w:rsidRPr="00104FB1">
              <w:rPr>
                <w:color w:val="auto"/>
                <w:lang w:val="en-US"/>
              </w:rPr>
              <w:t>dataset_</w:t>
            </w:r>
            <w:r>
              <w:rPr>
                <w:color w:val="auto"/>
                <w:lang w:val="en-US"/>
              </w:rPr>
              <w:t>3</w:t>
            </w:r>
          </w:p>
        </w:tc>
      </w:tr>
      <w:tr w:rsidR="00692791" w:rsidRPr="005A643C" w14:paraId="64152F08" w14:textId="77777777" w:rsidTr="00692791">
        <w:trPr>
          <w:trHeight w:val="765"/>
          <w:jc w:val="center"/>
        </w:trPr>
        <w:tc>
          <w:tcPr>
            <w:tcW w:w="1900" w:type="dxa"/>
            <w:tcBorders>
              <w:top w:val="nil"/>
              <w:left w:val="single" w:sz="8" w:space="0" w:color="auto"/>
              <w:bottom w:val="single" w:sz="4" w:space="0" w:color="auto"/>
              <w:right w:val="single" w:sz="4" w:space="0" w:color="auto"/>
            </w:tcBorders>
            <w:shd w:val="clear" w:color="000000" w:fill="FFFF00"/>
            <w:vAlign w:val="center"/>
            <w:hideMark/>
          </w:tcPr>
          <w:p w14:paraId="1DE780A9" w14:textId="77777777" w:rsidR="00692791" w:rsidRPr="005A643C" w:rsidRDefault="00692791" w:rsidP="0069279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Registration week</w:t>
            </w:r>
          </w:p>
        </w:tc>
        <w:tc>
          <w:tcPr>
            <w:tcW w:w="1273" w:type="dxa"/>
            <w:tcBorders>
              <w:top w:val="nil"/>
              <w:left w:val="nil"/>
              <w:bottom w:val="single" w:sz="4" w:space="0" w:color="auto"/>
              <w:right w:val="single" w:sz="4" w:space="0" w:color="auto"/>
            </w:tcBorders>
            <w:shd w:val="clear" w:color="000000" w:fill="FFFF00"/>
            <w:vAlign w:val="center"/>
            <w:hideMark/>
          </w:tcPr>
          <w:p w14:paraId="553F855F" w14:textId="4CAB81B0" w:rsidR="00692791" w:rsidRPr="00692791" w:rsidRDefault="00692791" w:rsidP="00692791">
            <w:pPr>
              <w:spacing w:after="0" w:line="240" w:lineRule="auto"/>
              <w:jc w:val="center"/>
              <w:rPr>
                <w:rFonts w:eastAsia="Times New Roman"/>
                <w:color w:val="000000"/>
                <w:sz w:val="18"/>
                <w:szCs w:val="18"/>
                <w:lang w:val="en-US" w:eastAsia="uk-UA"/>
              </w:rPr>
            </w:pPr>
            <w:r w:rsidRPr="00692791">
              <w:rPr>
                <w:rFonts w:eastAsia="Times New Roman"/>
                <w:color w:val="000000"/>
                <w:sz w:val="18"/>
                <w:szCs w:val="18"/>
                <w:lang w:val="en-US" w:eastAsia="uk-UA"/>
              </w:rPr>
              <w:t xml:space="preserve">All </w:t>
            </w:r>
            <w:r w:rsidRPr="00692791">
              <w:rPr>
                <w:rFonts w:eastAsia="Times New Roman"/>
                <w:color w:val="000000"/>
                <w:sz w:val="18"/>
                <w:szCs w:val="18"/>
                <w:lang w:val="en-US" w:eastAsia="uk-UA"/>
              </w:rPr>
              <w:t>applications</w:t>
            </w:r>
          </w:p>
        </w:tc>
        <w:tc>
          <w:tcPr>
            <w:tcW w:w="1273" w:type="dxa"/>
            <w:tcBorders>
              <w:top w:val="nil"/>
              <w:left w:val="nil"/>
              <w:bottom w:val="single" w:sz="4" w:space="0" w:color="auto"/>
              <w:right w:val="single" w:sz="4" w:space="0" w:color="auto"/>
            </w:tcBorders>
            <w:shd w:val="clear" w:color="000000" w:fill="FFFF00"/>
            <w:vAlign w:val="center"/>
            <w:hideMark/>
          </w:tcPr>
          <w:p w14:paraId="00EC6D46" w14:textId="11D13599" w:rsidR="00692791" w:rsidRPr="00692791" w:rsidRDefault="00692791" w:rsidP="00692791">
            <w:pPr>
              <w:spacing w:after="0" w:line="240" w:lineRule="auto"/>
              <w:jc w:val="center"/>
              <w:rPr>
                <w:rFonts w:eastAsia="Times New Roman"/>
                <w:color w:val="000000"/>
                <w:sz w:val="18"/>
                <w:szCs w:val="18"/>
                <w:lang w:val="en-US" w:eastAsia="uk-UA"/>
              </w:rPr>
            </w:pPr>
            <w:r w:rsidRPr="00692791">
              <w:rPr>
                <w:rFonts w:eastAsia="Times New Roman"/>
                <w:color w:val="000000"/>
                <w:sz w:val="18"/>
                <w:szCs w:val="18"/>
                <w:lang w:val="en-US" w:eastAsia="uk-UA"/>
              </w:rPr>
              <w:t>Percentage of</w:t>
            </w:r>
            <w:r w:rsidRPr="00692791">
              <w:rPr>
                <w:rFonts w:eastAsia="Times New Roman"/>
                <w:color w:val="000000"/>
                <w:sz w:val="18"/>
                <w:szCs w:val="18"/>
                <w:lang w:val="en-US" w:eastAsia="uk-UA"/>
              </w:rPr>
              <w:t xml:space="preserve"> </w:t>
            </w:r>
            <w:r w:rsidRPr="00692791">
              <w:rPr>
                <w:rFonts w:eastAsia="Times New Roman"/>
                <w:color w:val="000000"/>
                <w:sz w:val="18"/>
                <w:szCs w:val="18"/>
                <w:lang w:val="en-US" w:eastAsia="uk-UA"/>
              </w:rPr>
              <w:t>applications</w:t>
            </w:r>
          </w:p>
        </w:tc>
        <w:tc>
          <w:tcPr>
            <w:tcW w:w="1273" w:type="dxa"/>
            <w:tcBorders>
              <w:top w:val="nil"/>
              <w:left w:val="nil"/>
              <w:bottom w:val="single" w:sz="4" w:space="0" w:color="auto"/>
              <w:right w:val="single" w:sz="4" w:space="0" w:color="auto"/>
            </w:tcBorders>
            <w:shd w:val="clear" w:color="000000" w:fill="FFFF00"/>
            <w:vAlign w:val="center"/>
          </w:tcPr>
          <w:p w14:paraId="0928CF27" w14:textId="405D1E95" w:rsidR="00692791" w:rsidRPr="00692791" w:rsidRDefault="00692791" w:rsidP="00692791">
            <w:pPr>
              <w:spacing w:after="0" w:line="240" w:lineRule="auto"/>
              <w:jc w:val="center"/>
              <w:rPr>
                <w:rFonts w:eastAsia="Times New Roman"/>
                <w:color w:val="000000"/>
                <w:sz w:val="18"/>
                <w:szCs w:val="18"/>
                <w:lang w:val="en-US" w:eastAsia="uk-UA"/>
              </w:rPr>
            </w:pPr>
            <w:r w:rsidRPr="00692791">
              <w:rPr>
                <w:rFonts w:eastAsia="Times New Roman"/>
                <w:color w:val="000000"/>
                <w:sz w:val="18"/>
                <w:szCs w:val="18"/>
                <w:lang w:val="en-US" w:eastAsia="uk-UA"/>
              </w:rPr>
              <w:t>All applications</w:t>
            </w:r>
          </w:p>
        </w:tc>
        <w:tc>
          <w:tcPr>
            <w:tcW w:w="1273" w:type="dxa"/>
            <w:tcBorders>
              <w:top w:val="nil"/>
              <w:left w:val="nil"/>
              <w:bottom w:val="single" w:sz="4" w:space="0" w:color="auto"/>
              <w:right w:val="single" w:sz="4" w:space="0" w:color="auto"/>
            </w:tcBorders>
            <w:shd w:val="clear" w:color="000000" w:fill="FFFF00"/>
            <w:vAlign w:val="center"/>
          </w:tcPr>
          <w:p w14:paraId="7D9FD1E6" w14:textId="4F6B08BA" w:rsidR="00692791" w:rsidRPr="00692791" w:rsidRDefault="00692791" w:rsidP="00692791">
            <w:pPr>
              <w:spacing w:after="0" w:line="240" w:lineRule="auto"/>
              <w:jc w:val="center"/>
              <w:rPr>
                <w:rFonts w:eastAsia="Times New Roman"/>
                <w:color w:val="000000"/>
                <w:sz w:val="18"/>
                <w:szCs w:val="18"/>
                <w:lang w:val="en-US" w:eastAsia="uk-UA"/>
              </w:rPr>
            </w:pPr>
            <w:r w:rsidRPr="00692791">
              <w:rPr>
                <w:rFonts w:eastAsia="Times New Roman"/>
                <w:color w:val="000000"/>
                <w:sz w:val="18"/>
                <w:szCs w:val="18"/>
                <w:lang w:val="en-US" w:eastAsia="uk-UA"/>
              </w:rPr>
              <w:t>Percentage of applications</w:t>
            </w:r>
          </w:p>
        </w:tc>
        <w:tc>
          <w:tcPr>
            <w:tcW w:w="960" w:type="dxa"/>
            <w:tcBorders>
              <w:top w:val="nil"/>
              <w:left w:val="nil"/>
              <w:bottom w:val="single" w:sz="4" w:space="0" w:color="auto"/>
              <w:right w:val="single" w:sz="4" w:space="0" w:color="auto"/>
            </w:tcBorders>
            <w:shd w:val="clear" w:color="000000" w:fill="FFFF00"/>
            <w:vAlign w:val="center"/>
          </w:tcPr>
          <w:p w14:paraId="77445BE0" w14:textId="4F30E44C" w:rsidR="00692791" w:rsidRPr="00692791" w:rsidRDefault="00692791" w:rsidP="00692791">
            <w:pPr>
              <w:spacing w:after="0" w:line="240" w:lineRule="auto"/>
              <w:jc w:val="center"/>
              <w:rPr>
                <w:rFonts w:eastAsia="Times New Roman"/>
                <w:color w:val="000000"/>
                <w:sz w:val="18"/>
                <w:szCs w:val="18"/>
                <w:lang w:val="en-US" w:eastAsia="uk-UA"/>
              </w:rPr>
            </w:pPr>
            <w:r w:rsidRPr="00692791">
              <w:rPr>
                <w:rFonts w:eastAsia="Times New Roman"/>
                <w:color w:val="000000"/>
                <w:sz w:val="18"/>
                <w:szCs w:val="18"/>
                <w:lang w:val="en-US" w:eastAsia="uk-UA"/>
              </w:rPr>
              <w:t>All applications</w:t>
            </w:r>
          </w:p>
        </w:tc>
        <w:tc>
          <w:tcPr>
            <w:tcW w:w="960" w:type="dxa"/>
            <w:tcBorders>
              <w:top w:val="nil"/>
              <w:left w:val="nil"/>
              <w:bottom w:val="single" w:sz="4" w:space="0" w:color="auto"/>
              <w:right w:val="single" w:sz="4" w:space="0" w:color="auto"/>
            </w:tcBorders>
            <w:shd w:val="clear" w:color="000000" w:fill="FFFF00"/>
            <w:vAlign w:val="center"/>
          </w:tcPr>
          <w:p w14:paraId="14859797" w14:textId="21B30649" w:rsidR="00692791" w:rsidRPr="00692791" w:rsidRDefault="00692791" w:rsidP="00692791">
            <w:pPr>
              <w:spacing w:after="0" w:line="240" w:lineRule="auto"/>
              <w:jc w:val="center"/>
              <w:rPr>
                <w:rFonts w:eastAsia="Times New Roman"/>
                <w:color w:val="000000"/>
                <w:sz w:val="18"/>
                <w:szCs w:val="18"/>
                <w:lang w:val="en-US" w:eastAsia="uk-UA"/>
              </w:rPr>
            </w:pPr>
            <w:r w:rsidRPr="00692791">
              <w:rPr>
                <w:rFonts w:eastAsia="Times New Roman"/>
                <w:color w:val="000000"/>
                <w:sz w:val="18"/>
                <w:szCs w:val="18"/>
                <w:lang w:val="en-US" w:eastAsia="uk-UA"/>
              </w:rPr>
              <w:t>Percentage of applications</w:t>
            </w:r>
          </w:p>
        </w:tc>
      </w:tr>
      <w:tr w:rsidR="00692791" w:rsidRPr="005A643C" w14:paraId="1D66A9B1" w14:textId="77777777" w:rsidTr="00692791">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1BBA2212" w14:textId="77777777" w:rsidR="00692791" w:rsidRPr="005A643C" w:rsidRDefault="00692791" w:rsidP="00692791">
            <w:pPr>
              <w:spacing w:after="0" w:line="240" w:lineRule="auto"/>
              <w:rPr>
                <w:rFonts w:eastAsia="Times New Roman"/>
                <w:color w:val="000000"/>
                <w:sz w:val="20"/>
                <w:szCs w:val="20"/>
                <w:lang w:val="en-US" w:eastAsia="uk-UA"/>
              </w:rPr>
            </w:pPr>
            <w:r w:rsidRPr="005A643C">
              <w:rPr>
                <w:rFonts w:eastAsia="Times New Roman"/>
                <w:color w:val="000000"/>
                <w:sz w:val="20"/>
                <w:szCs w:val="20"/>
                <w:lang w:val="en-US" w:eastAsia="uk-UA"/>
              </w:rPr>
              <w:t>20-24 Nov 2023</w:t>
            </w:r>
          </w:p>
        </w:tc>
        <w:tc>
          <w:tcPr>
            <w:tcW w:w="1273" w:type="dxa"/>
            <w:tcBorders>
              <w:top w:val="nil"/>
              <w:left w:val="nil"/>
              <w:bottom w:val="single" w:sz="4" w:space="0" w:color="auto"/>
              <w:right w:val="single" w:sz="4" w:space="0" w:color="auto"/>
            </w:tcBorders>
            <w:shd w:val="clear" w:color="000000" w:fill="92D050"/>
            <w:noWrap/>
            <w:vAlign w:val="center"/>
            <w:hideMark/>
          </w:tcPr>
          <w:p w14:paraId="4EB9D00D" w14:textId="77777777" w:rsidR="00692791" w:rsidRPr="005A643C" w:rsidRDefault="00692791" w:rsidP="0069279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180</w:t>
            </w:r>
          </w:p>
        </w:tc>
        <w:tc>
          <w:tcPr>
            <w:tcW w:w="1273" w:type="dxa"/>
            <w:tcBorders>
              <w:top w:val="nil"/>
              <w:left w:val="nil"/>
              <w:bottom w:val="single" w:sz="4" w:space="0" w:color="auto"/>
              <w:right w:val="single" w:sz="4" w:space="0" w:color="auto"/>
            </w:tcBorders>
            <w:shd w:val="clear" w:color="000000" w:fill="92D050"/>
            <w:noWrap/>
            <w:vAlign w:val="center"/>
            <w:hideMark/>
          </w:tcPr>
          <w:p w14:paraId="496F4F73" w14:textId="77777777" w:rsidR="00692791" w:rsidRPr="005A643C" w:rsidRDefault="00692791" w:rsidP="0069279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11%</w:t>
            </w:r>
          </w:p>
        </w:tc>
        <w:tc>
          <w:tcPr>
            <w:tcW w:w="1273" w:type="dxa"/>
            <w:tcBorders>
              <w:top w:val="nil"/>
              <w:left w:val="nil"/>
              <w:bottom w:val="single" w:sz="4" w:space="0" w:color="auto"/>
              <w:right w:val="single" w:sz="4" w:space="0" w:color="auto"/>
            </w:tcBorders>
            <w:shd w:val="clear" w:color="000000" w:fill="92D050"/>
            <w:noWrap/>
            <w:vAlign w:val="bottom"/>
            <w:hideMark/>
          </w:tcPr>
          <w:p w14:paraId="4E47C89E" w14:textId="77777777" w:rsidR="00692791" w:rsidRPr="005A643C" w:rsidRDefault="00692791" w:rsidP="0069279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104</w:t>
            </w:r>
          </w:p>
        </w:tc>
        <w:tc>
          <w:tcPr>
            <w:tcW w:w="1273" w:type="dxa"/>
            <w:tcBorders>
              <w:top w:val="nil"/>
              <w:left w:val="nil"/>
              <w:bottom w:val="single" w:sz="4" w:space="0" w:color="auto"/>
              <w:right w:val="single" w:sz="4" w:space="0" w:color="auto"/>
            </w:tcBorders>
            <w:shd w:val="clear" w:color="000000" w:fill="92D050"/>
            <w:noWrap/>
            <w:vAlign w:val="bottom"/>
            <w:hideMark/>
          </w:tcPr>
          <w:p w14:paraId="32E82712" w14:textId="77777777" w:rsidR="00692791" w:rsidRPr="005A643C" w:rsidRDefault="00692791" w:rsidP="0069279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13%</w:t>
            </w:r>
          </w:p>
        </w:tc>
        <w:tc>
          <w:tcPr>
            <w:tcW w:w="960" w:type="dxa"/>
            <w:tcBorders>
              <w:top w:val="nil"/>
              <w:left w:val="nil"/>
              <w:bottom w:val="single" w:sz="4" w:space="0" w:color="auto"/>
              <w:right w:val="single" w:sz="4" w:space="0" w:color="auto"/>
            </w:tcBorders>
            <w:shd w:val="clear" w:color="000000" w:fill="92D050"/>
            <w:noWrap/>
            <w:vAlign w:val="bottom"/>
            <w:hideMark/>
          </w:tcPr>
          <w:p w14:paraId="0F2FB6EF" w14:textId="77777777" w:rsidR="00692791" w:rsidRPr="005A643C" w:rsidRDefault="00692791" w:rsidP="0069279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93</w:t>
            </w:r>
          </w:p>
        </w:tc>
        <w:tc>
          <w:tcPr>
            <w:tcW w:w="960" w:type="dxa"/>
            <w:tcBorders>
              <w:top w:val="nil"/>
              <w:left w:val="nil"/>
              <w:bottom w:val="single" w:sz="4" w:space="0" w:color="auto"/>
              <w:right w:val="single" w:sz="4" w:space="0" w:color="auto"/>
            </w:tcBorders>
            <w:shd w:val="clear" w:color="000000" w:fill="92D050"/>
            <w:noWrap/>
            <w:vAlign w:val="bottom"/>
            <w:hideMark/>
          </w:tcPr>
          <w:p w14:paraId="348996B0" w14:textId="77777777" w:rsidR="00692791" w:rsidRPr="005A643C" w:rsidRDefault="00692791" w:rsidP="0069279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14%</w:t>
            </w:r>
          </w:p>
        </w:tc>
      </w:tr>
      <w:tr w:rsidR="00692791" w:rsidRPr="005A643C" w14:paraId="2FAA7E96" w14:textId="77777777" w:rsidTr="00692791">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0688B748" w14:textId="77777777" w:rsidR="00692791" w:rsidRPr="005A643C" w:rsidRDefault="00692791" w:rsidP="00692791">
            <w:pPr>
              <w:spacing w:after="0" w:line="240" w:lineRule="auto"/>
              <w:rPr>
                <w:rFonts w:eastAsia="Times New Roman"/>
                <w:color w:val="000000"/>
                <w:sz w:val="20"/>
                <w:szCs w:val="20"/>
                <w:lang w:val="en-US" w:eastAsia="uk-UA"/>
              </w:rPr>
            </w:pPr>
            <w:r w:rsidRPr="005A643C">
              <w:rPr>
                <w:rFonts w:eastAsia="Times New Roman"/>
                <w:color w:val="000000"/>
                <w:sz w:val="20"/>
                <w:szCs w:val="20"/>
                <w:lang w:val="en-US" w:eastAsia="uk-UA"/>
              </w:rPr>
              <w:t>27 Now-1 Dec 2023</w:t>
            </w:r>
          </w:p>
        </w:tc>
        <w:tc>
          <w:tcPr>
            <w:tcW w:w="1273" w:type="dxa"/>
            <w:tcBorders>
              <w:top w:val="nil"/>
              <w:left w:val="nil"/>
              <w:bottom w:val="single" w:sz="4" w:space="0" w:color="auto"/>
              <w:right w:val="single" w:sz="4" w:space="0" w:color="auto"/>
            </w:tcBorders>
            <w:shd w:val="clear" w:color="000000" w:fill="92D050"/>
            <w:noWrap/>
            <w:vAlign w:val="bottom"/>
            <w:hideMark/>
          </w:tcPr>
          <w:p w14:paraId="45EBFFAD" w14:textId="77777777" w:rsidR="00692791" w:rsidRPr="005A643C" w:rsidRDefault="00692791" w:rsidP="0069279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251</w:t>
            </w:r>
          </w:p>
        </w:tc>
        <w:tc>
          <w:tcPr>
            <w:tcW w:w="1273" w:type="dxa"/>
            <w:tcBorders>
              <w:top w:val="nil"/>
              <w:left w:val="nil"/>
              <w:bottom w:val="single" w:sz="4" w:space="0" w:color="auto"/>
              <w:right w:val="single" w:sz="4" w:space="0" w:color="auto"/>
            </w:tcBorders>
            <w:shd w:val="clear" w:color="000000" w:fill="92D050"/>
            <w:noWrap/>
            <w:vAlign w:val="bottom"/>
            <w:hideMark/>
          </w:tcPr>
          <w:p w14:paraId="09BC645F" w14:textId="77777777" w:rsidR="00692791" w:rsidRPr="005A643C" w:rsidRDefault="00692791" w:rsidP="0069279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15%</w:t>
            </w:r>
          </w:p>
        </w:tc>
        <w:tc>
          <w:tcPr>
            <w:tcW w:w="1273" w:type="dxa"/>
            <w:tcBorders>
              <w:top w:val="nil"/>
              <w:left w:val="nil"/>
              <w:bottom w:val="single" w:sz="4" w:space="0" w:color="auto"/>
              <w:right w:val="single" w:sz="4" w:space="0" w:color="auto"/>
            </w:tcBorders>
            <w:shd w:val="clear" w:color="000000" w:fill="92D050"/>
            <w:noWrap/>
            <w:vAlign w:val="bottom"/>
            <w:hideMark/>
          </w:tcPr>
          <w:p w14:paraId="1B633FCB" w14:textId="77777777" w:rsidR="00692791" w:rsidRPr="005A643C" w:rsidRDefault="00692791" w:rsidP="0069279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100</w:t>
            </w:r>
          </w:p>
        </w:tc>
        <w:tc>
          <w:tcPr>
            <w:tcW w:w="1273" w:type="dxa"/>
            <w:tcBorders>
              <w:top w:val="nil"/>
              <w:left w:val="nil"/>
              <w:bottom w:val="single" w:sz="4" w:space="0" w:color="auto"/>
              <w:right w:val="single" w:sz="4" w:space="0" w:color="auto"/>
            </w:tcBorders>
            <w:shd w:val="clear" w:color="000000" w:fill="92D050"/>
            <w:noWrap/>
            <w:vAlign w:val="bottom"/>
            <w:hideMark/>
          </w:tcPr>
          <w:p w14:paraId="499319D3" w14:textId="77777777" w:rsidR="00692791" w:rsidRPr="005A643C" w:rsidRDefault="00692791" w:rsidP="0069279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12%</w:t>
            </w:r>
          </w:p>
        </w:tc>
        <w:tc>
          <w:tcPr>
            <w:tcW w:w="960" w:type="dxa"/>
            <w:tcBorders>
              <w:top w:val="nil"/>
              <w:left w:val="nil"/>
              <w:bottom w:val="single" w:sz="4" w:space="0" w:color="auto"/>
              <w:right w:val="single" w:sz="4" w:space="0" w:color="auto"/>
            </w:tcBorders>
            <w:shd w:val="clear" w:color="000000" w:fill="92D050"/>
            <w:noWrap/>
            <w:vAlign w:val="bottom"/>
            <w:hideMark/>
          </w:tcPr>
          <w:p w14:paraId="2B528DA5" w14:textId="77777777" w:rsidR="00692791" w:rsidRPr="005A643C" w:rsidRDefault="00692791" w:rsidP="0069279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108</w:t>
            </w:r>
          </w:p>
        </w:tc>
        <w:tc>
          <w:tcPr>
            <w:tcW w:w="960" w:type="dxa"/>
            <w:tcBorders>
              <w:top w:val="nil"/>
              <w:left w:val="nil"/>
              <w:bottom w:val="single" w:sz="4" w:space="0" w:color="auto"/>
              <w:right w:val="single" w:sz="4" w:space="0" w:color="auto"/>
            </w:tcBorders>
            <w:shd w:val="clear" w:color="000000" w:fill="92D050"/>
            <w:noWrap/>
            <w:vAlign w:val="bottom"/>
            <w:hideMark/>
          </w:tcPr>
          <w:p w14:paraId="1910AC30" w14:textId="77777777" w:rsidR="00692791" w:rsidRPr="005A643C" w:rsidRDefault="00692791" w:rsidP="0069279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16%</w:t>
            </w:r>
          </w:p>
        </w:tc>
      </w:tr>
      <w:tr w:rsidR="00692791" w:rsidRPr="005A643C" w14:paraId="59A08EA0" w14:textId="77777777" w:rsidTr="00692791">
        <w:trPr>
          <w:trHeight w:val="315"/>
          <w:jc w:val="center"/>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3AC70F78" w14:textId="77777777" w:rsidR="00692791" w:rsidRPr="005A643C" w:rsidRDefault="00692791" w:rsidP="00692791">
            <w:pPr>
              <w:spacing w:after="0" w:line="240" w:lineRule="auto"/>
              <w:rPr>
                <w:rFonts w:eastAsia="Times New Roman"/>
                <w:color w:val="000000"/>
                <w:sz w:val="20"/>
                <w:szCs w:val="20"/>
                <w:lang w:val="en-US" w:eastAsia="uk-UA"/>
              </w:rPr>
            </w:pPr>
            <w:r w:rsidRPr="005A643C">
              <w:rPr>
                <w:rFonts w:eastAsia="Times New Roman"/>
                <w:color w:val="000000"/>
                <w:sz w:val="20"/>
                <w:szCs w:val="20"/>
                <w:lang w:val="en-US" w:eastAsia="uk-UA"/>
              </w:rPr>
              <w:t>4-8 Dec 2023</w:t>
            </w:r>
          </w:p>
        </w:tc>
        <w:tc>
          <w:tcPr>
            <w:tcW w:w="1273" w:type="dxa"/>
            <w:tcBorders>
              <w:top w:val="nil"/>
              <w:left w:val="nil"/>
              <w:bottom w:val="single" w:sz="4" w:space="0" w:color="auto"/>
              <w:right w:val="single" w:sz="4" w:space="0" w:color="auto"/>
            </w:tcBorders>
            <w:shd w:val="clear" w:color="000000" w:fill="92D050"/>
            <w:noWrap/>
            <w:vAlign w:val="bottom"/>
            <w:hideMark/>
          </w:tcPr>
          <w:p w14:paraId="01A9334F" w14:textId="77777777" w:rsidR="00692791" w:rsidRPr="005A643C" w:rsidRDefault="00692791" w:rsidP="0069279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243</w:t>
            </w:r>
          </w:p>
        </w:tc>
        <w:tc>
          <w:tcPr>
            <w:tcW w:w="1273" w:type="dxa"/>
            <w:tcBorders>
              <w:top w:val="nil"/>
              <w:left w:val="nil"/>
              <w:bottom w:val="single" w:sz="4" w:space="0" w:color="auto"/>
              <w:right w:val="single" w:sz="4" w:space="0" w:color="auto"/>
            </w:tcBorders>
            <w:shd w:val="clear" w:color="000000" w:fill="92D050"/>
            <w:noWrap/>
            <w:vAlign w:val="bottom"/>
            <w:hideMark/>
          </w:tcPr>
          <w:p w14:paraId="53220077" w14:textId="77777777" w:rsidR="00692791" w:rsidRPr="005A643C" w:rsidRDefault="00692791" w:rsidP="0069279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14%</w:t>
            </w:r>
          </w:p>
        </w:tc>
        <w:tc>
          <w:tcPr>
            <w:tcW w:w="1273" w:type="dxa"/>
            <w:tcBorders>
              <w:top w:val="nil"/>
              <w:left w:val="nil"/>
              <w:bottom w:val="single" w:sz="4" w:space="0" w:color="auto"/>
              <w:right w:val="single" w:sz="4" w:space="0" w:color="auto"/>
            </w:tcBorders>
            <w:shd w:val="clear" w:color="000000" w:fill="92D050"/>
            <w:noWrap/>
            <w:vAlign w:val="bottom"/>
            <w:hideMark/>
          </w:tcPr>
          <w:p w14:paraId="5A78B9DC" w14:textId="77777777" w:rsidR="00692791" w:rsidRPr="005A643C" w:rsidRDefault="00692791" w:rsidP="0069279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113</w:t>
            </w:r>
          </w:p>
        </w:tc>
        <w:tc>
          <w:tcPr>
            <w:tcW w:w="1273" w:type="dxa"/>
            <w:tcBorders>
              <w:top w:val="nil"/>
              <w:left w:val="nil"/>
              <w:bottom w:val="single" w:sz="4" w:space="0" w:color="auto"/>
              <w:right w:val="single" w:sz="4" w:space="0" w:color="auto"/>
            </w:tcBorders>
            <w:shd w:val="clear" w:color="000000" w:fill="92D050"/>
            <w:noWrap/>
            <w:vAlign w:val="bottom"/>
            <w:hideMark/>
          </w:tcPr>
          <w:p w14:paraId="647F100D" w14:textId="77777777" w:rsidR="00692791" w:rsidRPr="005A643C" w:rsidRDefault="00692791" w:rsidP="0069279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14%</w:t>
            </w:r>
          </w:p>
        </w:tc>
        <w:tc>
          <w:tcPr>
            <w:tcW w:w="960" w:type="dxa"/>
            <w:tcBorders>
              <w:top w:val="nil"/>
              <w:left w:val="nil"/>
              <w:bottom w:val="single" w:sz="4" w:space="0" w:color="auto"/>
              <w:right w:val="single" w:sz="4" w:space="0" w:color="auto"/>
            </w:tcBorders>
            <w:shd w:val="clear" w:color="000000" w:fill="92D050"/>
            <w:noWrap/>
            <w:vAlign w:val="bottom"/>
            <w:hideMark/>
          </w:tcPr>
          <w:p w14:paraId="7997A879" w14:textId="77777777" w:rsidR="00692791" w:rsidRPr="005A643C" w:rsidRDefault="00692791" w:rsidP="0069279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90</w:t>
            </w:r>
          </w:p>
        </w:tc>
        <w:tc>
          <w:tcPr>
            <w:tcW w:w="960" w:type="dxa"/>
            <w:tcBorders>
              <w:top w:val="nil"/>
              <w:left w:val="nil"/>
              <w:bottom w:val="single" w:sz="4" w:space="0" w:color="auto"/>
              <w:right w:val="single" w:sz="4" w:space="0" w:color="auto"/>
            </w:tcBorders>
            <w:shd w:val="clear" w:color="000000" w:fill="92D050"/>
            <w:noWrap/>
            <w:vAlign w:val="bottom"/>
            <w:hideMark/>
          </w:tcPr>
          <w:p w14:paraId="4A271D6C" w14:textId="77777777" w:rsidR="00692791" w:rsidRPr="005A643C" w:rsidRDefault="00692791" w:rsidP="0069279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14%</w:t>
            </w:r>
          </w:p>
        </w:tc>
      </w:tr>
      <w:tr w:rsidR="00692791" w:rsidRPr="005A643C" w14:paraId="4496A294" w14:textId="77777777" w:rsidTr="00692791">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7F8C7A85" w14:textId="77777777" w:rsidR="00692791" w:rsidRPr="005A643C" w:rsidRDefault="00692791" w:rsidP="00692791">
            <w:pPr>
              <w:spacing w:after="0" w:line="240" w:lineRule="auto"/>
              <w:rPr>
                <w:rFonts w:eastAsia="Times New Roman"/>
                <w:color w:val="000000"/>
                <w:sz w:val="20"/>
                <w:szCs w:val="20"/>
                <w:lang w:val="en-US" w:eastAsia="uk-UA"/>
              </w:rPr>
            </w:pPr>
            <w:r w:rsidRPr="005A643C">
              <w:rPr>
                <w:rFonts w:eastAsia="Times New Roman"/>
                <w:color w:val="000000"/>
                <w:sz w:val="20"/>
                <w:szCs w:val="20"/>
                <w:lang w:val="en-US" w:eastAsia="uk-UA"/>
              </w:rPr>
              <w:t>11-15 Dec 2023</w:t>
            </w:r>
          </w:p>
        </w:tc>
        <w:tc>
          <w:tcPr>
            <w:tcW w:w="1273" w:type="dxa"/>
            <w:tcBorders>
              <w:top w:val="nil"/>
              <w:left w:val="nil"/>
              <w:bottom w:val="single" w:sz="4" w:space="0" w:color="auto"/>
              <w:right w:val="single" w:sz="4" w:space="0" w:color="auto"/>
            </w:tcBorders>
            <w:shd w:val="clear" w:color="000000" w:fill="92D050"/>
            <w:noWrap/>
            <w:vAlign w:val="bottom"/>
            <w:hideMark/>
          </w:tcPr>
          <w:p w14:paraId="4B453DD2" w14:textId="77777777" w:rsidR="00692791" w:rsidRPr="005A643C" w:rsidRDefault="00692791" w:rsidP="0069279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220</w:t>
            </w:r>
          </w:p>
        </w:tc>
        <w:tc>
          <w:tcPr>
            <w:tcW w:w="1273" w:type="dxa"/>
            <w:tcBorders>
              <w:top w:val="nil"/>
              <w:left w:val="nil"/>
              <w:bottom w:val="single" w:sz="4" w:space="0" w:color="auto"/>
              <w:right w:val="single" w:sz="4" w:space="0" w:color="auto"/>
            </w:tcBorders>
            <w:shd w:val="clear" w:color="000000" w:fill="92D050"/>
            <w:noWrap/>
            <w:vAlign w:val="bottom"/>
            <w:hideMark/>
          </w:tcPr>
          <w:p w14:paraId="3A6184B8" w14:textId="77777777" w:rsidR="00692791" w:rsidRPr="005A643C" w:rsidRDefault="00692791" w:rsidP="0069279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13%</w:t>
            </w:r>
          </w:p>
        </w:tc>
        <w:tc>
          <w:tcPr>
            <w:tcW w:w="1273" w:type="dxa"/>
            <w:tcBorders>
              <w:top w:val="nil"/>
              <w:left w:val="nil"/>
              <w:bottom w:val="single" w:sz="4" w:space="0" w:color="auto"/>
              <w:right w:val="single" w:sz="4" w:space="0" w:color="auto"/>
            </w:tcBorders>
            <w:shd w:val="clear" w:color="000000" w:fill="92D050"/>
            <w:noWrap/>
            <w:vAlign w:val="bottom"/>
            <w:hideMark/>
          </w:tcPr>
          <w:p w14:paraId="4A2D621B" w14:textId="77777777" w:rsidR="00692791" w:rsidRPr="005A643C" w:rsidRDefault="00692791" w:rsidP="0069279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108</w:t>
            </w:r>
          </w:p>
        </w:tc>
        <w:tc>
          <w:tcPr>
            <w:tcW w:w="1273" w:type="dxa"/>
            <w:tcBorders>
              <w:top w:val="nil"/>
              <w:left w:val="nil"/>
              <w:bottom w:val="single" w:sz="4" w:space="0" w:color="auto"/>
              <w:right w:val="single" w:sz="4" w:space="0" w:color="auto"/>
            </w:tcBorders>
            <w:shd w:val="clear" w:color="000000" w:fill="92D050"/>
            <w:noWrap/>
            <w:vAlign w:val="bottom"/>
            <w:hideMark/>
          </w:tcPr>
          <w:p w14:paraId="4A1988CA" w14:textId="77777777" w:rsidR="00692791" w:rsidRPr="005A643C" w:rsidRDefault="00692791" w:rsidP="0069279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13%</w:t>
            </w:r>
          </w:p>
        </w:tc>
        <w:tc>
          <w:tcPr>
            <w:tcW w:w="960" w:type="dxa"/>
            <w:tcBorders>
              <w:top w:val="nil"/>
              <w:left w:val="nil"/>
              <w:bottom w:val="single" w:sz="4" w:space="0" w:color="auto"/>
              <w:right w:val="single" w:sz="4" w:space="0" w:color="auto"/>
            </w:tcBorders>
            <w:shd w:val="clear" w:color="000000" w:fill="92D050"/>
            <w:noWrap/>
            <w:vAlign w:val="bottom"/>
            <w:hideMark/>
          </w:tcPr>
          <w:p w14:paraId="50A18533" w14:textId="77777777" w:rsidR="00692791" w:rsidRPr="005A643C" w:rsidRDefault="00692791" w:rsidP="0069279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94</w:t>
            </w:r>
          </w:p>
        </w:tc>
        <w:tc>
          <w:tcPr>
            <w:tcW w:w="960" w:type="dxa"/>
            <w:tcBorders>
              <w:top w:val="nil"/>
              <w:left w:val="nil"/>
              <w:bottom w:val="single" w:sz="4" w:space="0" w:color="auto"/>
              <w:right w:val="single" w:sz="4" w:space="0" w:color="auto"/>
            </w:tcBorders>
            <w:shd w:val="clear" w:color="000000" w:fill="92D050"/>
            <w:noWrap/>
            <w:vAlign w:val="bottom"/>
            <w:hideMark/>
          </w:tcPr>
          <w:p w14:paraId="5F7FCADE" w14:textId="77777777" w:rsidR="00692791" w:rsidRPr="005A643C" w:rsidRDefault="00692791" w:rsidP="0069279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14%</w:t>
            </w:r>
          </w:p>
        </w:tc>
      </w:tr>
      <w:tr w:rsidR="00692791" w:rsidRPr="005A643C" w14:paraId="16F2E2F1" w14:textId="77777777" w:rsidTr="00692791">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61E7F23D" w14:textId="77777777" w:rsidR="00692791" w:rsidRPr="005A643C" w:rsidRDefault="00692791" w:rsidP="00692791">
            <w:pPr>
              <w:spacing w:after="0" w:line="240" w:lineRule="auto"/>
              <w:rPr>
                <w:rFonts w:eastAsia="Times New Roman"/>
                <w:b/>
                <w:bCs/>
                <w:color w:val="000000"/>
                <w:sz w:val="20"/>
                <w:szCs w:val="20"/>
                <w:lang w:val="en-US" w:eastAsia="uk-UA"/>
              </w:rPr>
            </w:pPr>
            <w:r w:rsidRPr="005A643C">
              <w:rPr>
                <w:rFonts w:eastAsia="Times New Roman"/>
                <w:b/>
                <w:bCs/>
                <w:color w:val="000000"/>
                <w:sz w:val="20"/>
                <w:szCs w:val="20"/>
                <w:lang w:val="en-US" w:eastAsia="uk-UA"/>
              </w:rPr>
              <w:t>18-22 Dec 2023</w:t>
            </w:r>
          </w:p>
        </w:tc>
        <w:tc>
          <w:tcPr>
            <w:tcW w:w="1273" w:type="dxa"/>
            <w:tcBorders>
              <w:top w:val="nil"/>
              <w:left w:val="nil"/>
              <w:bottom w:val="single" w:sz="4" w:space="0" w:color="auto"/>
              <w:right w:val="single" w:sz="4" w:space="0" w:color="auto"/>
            </w:tcBorders>
            <w:shd w:val="clear" w:color="000000" w:fill="92D050"/>
            <w:noWrap/>
            <w:vAlign w:val="bottom"/>
            <w:hideMark/>
          </w:tcPr>
          <w:p w14:paraId="1A44EC46" w14:textId="77777777" w:rsidR="00692791" w:rsidRPr="005A643C" w:rsidRDefault="00692791" w:rsidP="00692791">
            <w:pPr>
              <w:spacing w:after="0" w:line="240" w:lineRule="auto"/>
              <w:jc w:val="center"/>
              <w:rPr>
                <w:rFonts w:eastAsia="Times New Roman"/>
                <w:b/>
                <w:bCs/>
                <w:color w:val="000000"/>
                <w:sz w:val="20"/>
                <w:szCs w:val="20"/>
                <w:lang w:val="en-US" w:eastAsia="uk-UA"/>
              </w:rPr>
            </w:pPr>
            <w:r w:rsidRPr="005A643C">
              <w:rPr>
                <w:rFonts w:eastAsia="Times New Roman"/>
                <w:b/>
                <w:bCs/>
                <w:color w:val="000000"/>
                <w:sz w:val="20"/>
                <w:szCs w:val="20"/>
                <w:lang w:val="en-US" w:eastAsia="uk-UA"/>
              </w:rPr>
              <w:t>338</w:t>
            </w:r>
          </w:p>
        </w:tc>
        <w:tc>
          <w:tcPr>
            <w:tcW w:w="1273" w:type="dxa"/>
            <w:tcBorders>
              <w:top w:val="nil"/>
              <w:left w:val="nil"/>
              <w:bottom w:val="single" w:sz="4" w:space="0" w:color="auto"/>
              <w:right w:val="single" w:sz="4" w:space="0" w:color="auto"/>
            </w:tcBorders>
            <w:shd w:val="clear" w:color="000000" w:fill="92D050"/>
            <w:noWrap/>
            <w:vAlign w:val="bottom"/>
            <w:hideMark/>
          </w:tcPr>
          <w:p w14:paraId="6128F24C" w14:textId="77777777" w:rsidR="00692791" w:rsidRPr="005A643C" w:rsidRDefault="00692791" w:rsidP="00692791">
            <w:pPr>
              <w:spacing w:after="0" w:line="240" w:lineRule="auto"/>
              <w:jc w:val="center"/>
              <w:rPr>
                <w:rFonts w:eastAsia="Times New Roman"/>
                <w:b/>
                <w:bCs/>
                <w:color w:val="000000"/>
                <w:sz w:val="20"/>
                <w:szCs w:val="20"/>
                <w:lang w:val="en-US" w:eastAsia="uk-UA"/>
              </w:rPr>
            </w:pPr>
            <w:r w:rsidRPr="005A643C">
              <w:rPr>
                <w:rFonts w:eastAsia="Times New Roman"/>
                <w:b/>
                <w:bCs/>
                <w:color w:val="000000"/>
                <w:sz w:val="20"/>
                <w:szCs w:val="20"/>
                <w:lang w:val="en-US" w:eastAsia="uk-UA"/>
              </w:rPr>
              <w:t>20%</w:t>
            </w:r>
          </w:p>
        </w:tc>
        <w:tc>
          <w:tcPr>
            <w:tcW w:w="1273" w:type="dxa"/>
            <w:tcBorders>
              <w:top w:val="nil"/>
              <w:left w:val="nil"/>
              <w:bottom w:val="single" w:sz="4" w:space="0" w:color="auto"/>
              <w:right w:val="single" w:sz="4" w:space="0" w:color="auto"/>
            </w:tcBorders>
            <w:shd w:val="clear" w:color="000000" w:fill="92D050"/>
            <w:noWrap/>
            <w:vAlign w:val="bottom"/>
            <w:hideMark/>
          </w:tcPr>
          <w:p w14:paraId="7AE448A3" w14:textId="77777777" w:rsidR="00692791" w:rsidRPr="005A643C" w:rsidRDefault="00692791" w:rsidP="00692791">
            <w:pPr>
              <w:spacing w:after="0" w:line="240" w:lineRule="auto"/>
              <w:jc w:val="center"/>
              <w:rPr>
                <w:rFonts w:eastAsia="Times New Roman"/>
                <w:b/>
                <w:bCs/>
                <w:color w:val="000000"/>
                <w:sz w:val="20"/>
                <w:szCs w:val="20"/>
                <w:lang w:val="en-US" w:eastAsia="uk-UA"/>
              </w:rPr>
            </w:pPr>
            <w:r w:rsidRPr="005A643C">
              <w:rPr>
                <w:rFonts w:eastAsia="Times New Roman"/>
                <w:b/>
                <w:bCs/>
                <w:color w:val="000000"/>
                <w:sz w:val="20"/>
                <w:szCs w:val="20"/>
                <w:lang w:val="en-US" w:eastAsia="uk-UA"/>
              </w:rPr>
              <w:t>187</w:t>
            </w:r>
          </w:p>
        </w:tc>
        <w:tc>
          <w:tcPr>
            <w:tcW w:w="1273" w:type="dxa"/>
            <w:tcBorders>
              <w:top w:val="nil"/>
              <w:left w:val="nil"/>
              <w:bottom w:val="single" w:sz="4" w:space="0" w:color="auto"/>
              <w:right w:val="single" w:sz="4" w:space="0" w:color="auto"/>
            </w:tcBorders>
            <w:shd w:val="clear" w:color="000000" w:fill="92D050"/>
            <w:noWrap/>
            <w:vAlign w:val="bottom"/>
            <w:hideMark/>
          </w:tcPr>
          <w:p w14:paraId="22C39F29" w14:textId="77777777" w:rsidR="00692791" w:rsidRPr="005A643C" w:rsidRDefault="00692791" w:rsidP="00692791">
            <w:pPr>
              <w:spacing w:after="0" w:line="240" w:lineRule="auto"/>
              <w:jc w:val="center"/>
              <w:rPr>
                <w:rFonts w:eastAsia="Times New Roman"/>
                <w:b/>
                <w:bCs/>
                <w:color w:val="000000"/>
                <w:sz w:val="20"/>
                <w:szCs w:val="20"/>
                <w:lang w:val="en-US" w:eastAsia="uk-UA"/>
              </w:rPr>
            </w:pPr>
            <w:r w:rsidRPr="005A643C">
              <w:rPr>
                <w:rFonts w:eastAsia="Times New Roman"/>
                <w:b/>
                <w:bCs/>
                <w:color w:val="000000"/>
                <w:sz w:val="20"/>
                <w:szCs w:val="20"/>
                <w:lang w:val="en-US" w:eastAsia="uk-UA"/>
              </w:rPr>
              <w:t>23%</w:t>
            </w:r>
          </w:p>
        </w:tc>
        <w:tc>
          <w:tcPr>
            <w:tcW w:w="960" w:type="dxa"/>
            <w:tcBorders>
              <w:top w:val="nil"/>
              <w:left w:val="nil"/>
              <w:bottom w:val="single" w:sz="4" w:space="0" w:color="auto"/>
              <w:right w:val="single" w:sz="4" w:space="0" w:color="auto"/>
            </w:tcBorders>
            <w:shd w:val="clear" w:color="000000" w:fill="92D050"/>
            <w:noWrap/>
            <w:vAlign w:val="bottom"/>
            <w:hideMark/>
          </w:tcPr>
          <w:p w14:paraId="45BDAACE" w14:textId="77777777" w:rsidR="00692791" w:rsidRPr="005A643C" w:rsidRDefault="00692791" w:rsidP="00692791">
            <w:pPr>
              <w:spacing w:after="0" w:line="240" w:lineRule="auto"/>
              <w:jc w:val="center"/>
              <w:rPr>
                <w:rFonts w:eastAsia="Times New Roman"/>
                <w:b/>
                <w:bCs/>
                <w:color w:val="000000"/>
                <w:sz w:val="20"/>
                <w:szCs w:val="20"/>
                <w:lang w:val="en-US" w:eastAsia="uk-UA"/>
              </w:rPr>
            </w:pPr>
            <w:r w:rsidRPr="005A643C">
              <w:rPr>
                <w:rFonts w:eastAsia="Times New Roman"/>
                <w:b/>
                <w:bCs/>
                <w:color w:val="000000"/>
                <w:sz w:val="20"/>
                <w:szCs w:val="20"/>
                <w:lang w:val="en-US" w:eastAsia="uk-UA"/>
              </w:rPr>
              <w:t>130</w:t>
            </w:r>
          </w:p>
        </w:tc>
        <w:tc>
          <w:tcPr>
            <w:tcW w:w="960" w:type="dxa"/>
            <w:tcBorders>
              <w:top w:val="nil"/>
              <w:left w:val="nil"/>
              <w:bottom w:val="single" w:sz="4" w:space="0" w:color="auto"/>
              <w:right w:val="single" w:sz="4" w:space="0" w:color="auto"/>
            </w:tcBorders>
            <w:shd w:val="clear" w:color="000000" w:fill="92D050"/>
            <w:noWrap/>
            <w:vAlign w:val="bottom"/>
            <w:hideMark/>
          </w:tcPr>
          <w:p w14:paraId="184E828C" w14:textId="77777777" w:rsidR="00692791" w:rsidRPr="005A643C" w:rsidRDefault="00692791" w:rsidP="00692791">
            <w:pPr>
              <w:spacing w:after="0" w:line="240" w:lineRule="auto"/>
              <w:jc w:val="center"/>
              <w:rPr>
                <w:rFonts w:eastAsia="Times New Roman"/>
                <w:b/>
                <w:bCs/>
                <w:color w:val="000000"/>
                <w:sz w:val="20"/>
                <w:szCs w:val="20"/>
                <w:lang w:val="en-US" w:eastAsia="uk-UA"/>
              </w:rPr>
            </w:pPr>
            <w:r w:rsidRPr="005A643C">
              <w:rPr>
                <w:rFonts w:eastAsia="Times New Roman"/>
                <w:b/>
                <w:bCs/>
                <w:color w:val="000000"/>
                <w:sz w:val="20"/>
                <w:szCs w:val="20"/>
                <w:lang w:val="en-US" w:eastAsia="uk-UA"/>
              </w:rPr>
              <w:t>20%</w:t>
            </w:r>
          </w:p>
        </w:tc>
      </w:tr>
      <w:tr w:rsidR="00692791" w:rsidRPr="005A643C" w14:paraId="70BAE02F" w14:textId="77777777" w:rsidTr="00692791">
        <w:trPr>
          <w:trHeight w:val="330"/>
          <w:jc w:val="center"/>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7EF90639" w14:textId="77777777" w:rsidR="00692791" w:rsidRPr="005A643C" w:rsidRDefault="00692791" w:rsidP="00692791">
            <w:pPr>
              <w:spacing w:after="0" w:line="240" w:lineRule="auto"/>
              <w:rPr>
                <w:rFonts w:eastAsia="Times New Roman"/>
                <w:color w:val="000000"/>
                <w:sz w:val="20"/>
                <w:szCs w:val="20"/>
                <w:lang w:val="en-US" w:eastAsia="uk-UA"/>
              </w:rPr>
            </w:pPr>
            <w:r w:rsidRPr="005A643C">
              <w:rPr>
                <w:rFonts w:eastAsia="Times New Roman"/>
                <w:color w:val="000000"/>
                <w:sz w:val="20"/>
                <w:szCs w:val="20"/>
                <w:lang w:val="en-US" w:eastAsia="uk-UA"/>
              </w:rPr>
              <w:t>25-29 Dec 2023</w:t>
            </w:r>
          </w:p>
        </w:tc>
        <w:tc>
          <w:tcPr>
            <w:tcW w:w="1273" w:type="dxa"/>
            <w:tcBorders>
              <w:top w:val="nil"/>
              <w:left w:val="nil"/>
              <w:bottom w:val="single" w:sz="4" w:space="0" w:color="auto"/>
              <w:right w:val="single" w:sz="4" w:space="0" w:color="auto"/>
            </w:tcBorders>
            <w:shd w:val="clear" w:color="000000" w:fill="92D050"/>
            <w:noWrap/>
            <w:vAlign w:val="bottom"/>
            <w:hideMark/>
          </w:tcPr>
          <w:p w14:paraId="3270AE45" w14:textId="77777777" w:rsidR="00692791" w:rsidRPr="005A643C" w:rsidRDefault="00692791" w:rsidP="0069279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204</w:t>
            </w:r>
          </w:p>
        </w:tc>
        <w:tc>
          <w:tcPr>
            <w:tcW w:w="1273" w:type="dxa"/>
            <w:tcBorders>
              <w:top w:val="nil"/>
              <w:left w:val="nil"/>
              <w:bottom w:val="single" w:sz="4" w:space="0" w:color="auto"/>
              <w:right w:val="single" w:sz="4" w:space="0" w:color="auto"/>
            </w:tcBorders>
            <w:shd w:val="clear" w:color="000000" w:fill="92D050"/>
            <w:noWrap/>
            <w:vAlign w:val="bottom"/>
            <w:hideMark/>
          </w:tcPr>
          <w:p w14:paraId="27DA66C2" w14:textId="77777777" w:rsidR="00692791" w:rsidRPr="005A643C" w:rsidRDefault="00692791" w:rsidP="0069279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12%</w:t>
            </w:r>
          </w:p>
        </w:tc>
        <w:tc>
          <w:tcPr>
            <w:tcW w:w="1273" w:type="dxa"/>
            <w:tcBorders>
              <w:top w:val="nil"/>
              <w:left w:val="nil"/>
              <w:bottom w:val="single" w:sz="4" w:space="0" w:color="auto"/>
              <w:right w:val="single" w:sz="4" w:space="0" w:color="auto"/>
            </w:tcBorders>
            <w:shd w:val="clear" w:color="auto" w:fill="auto"/>
            <w:noWrap/>
            <w:vAlign w:val="bottom"/>
            <w:hideMark/>
          </w:tcPr>
          <w:p w14:paraId="00A4E437" w14:textId="77777777" w:rsidR="00692791" w:rsidRPr="005A643C" w:rsidRDefault="00692791" w:rsidP="0069279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65</w:t>
            </w:r>
          </w:p>
        </w:tc>
        <w:tc>
          <w:tcPr>
            <w:tcW w:w="1273" w:type="dxa"/>
            <w:tcBorders>
              <w:top w:val="nil"/>
              <w:left w:val="nil"/>
              <w:bottom w:val="single" w:sz="4" w:space="0" w:color="auto"/>
              <w:right w:val="single" w:sz="4" w:space="0" w:color="auto"/>
            </w:tcBorders>
            <w:shd w:val="clear" w:color="auto" w:fill="auto"/>
            <w:noWrap/>
            <w:vAlign w:val="bottom"/>
            <w:hideMark/>
          </w:tcPr>
          <w:p w14:paraId="50D3CD40" w14:textId="77777777" w:rsidR="00692791" w:rsidRPr="005A643C" w:rsidRDefault="00692791" w:rsidP="0069279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8%</w:t>
            </w:r>
          </w:p>
        </w:tc>
        <w:tc>
          <w:tcPr>
            <w:tcW w:w="960" w:type="dxa"/>
            <w:tcBorders>
              <w:top w:val="nil"/>
              <w:left w:val="nil"/>
              <w:bottom w:val="single" w:sz="4" w:space="0" w:color="auto"/>
              <w:right w:val="single" w:sz="4" w:space="0" w:color="auto"/>
            </w:tcBorders>
            <w:shd w:val="clear" w:color="auto" w:fill="auto"/>
            <w:noWrap/>
            <w:vAlign w:val="bottom"/>
            <w:hideMark/>
          </w:tcPr>
          <w:p w14:paraId="6875DDBA" w14:textId="77777777" w:rsidR="00692791" w:rsidRPr="005A643C" w:rsidRDefault="00692791" w:rsidP="0069279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64</w:t>
            </w:r>
          </w:p>
        </w:tc>
        <w:tc>
          <w:tcPr>
            <w:tcW w:w="960" w:type="dxa"/>
            <w:tcBorders>
              <w:top w:val="nil"/>
              <w:left w:val="nil"/>
              <w:bottom w:val="single" w:sz="4" w:space="0" w:color="auto"/>
              <w:right w:val="single" w:sz="4" w:space="0" w:color="auto"/>
            </w:tcBorders>
            <w:shd w:val="clear" w:color="auto" w:fill="auto"/>
            <w:noWrap/>
            <w:vAlign w:val="bottom"/>
            <w:hideMark/>
          </w:tcPr>
          <w:p w14:paraId="0CC806D5" w14:textId="77777777" w:rsidR="00692791" w:rsidRPr="005A643C" w:rsidRDefault="00692791" w:rsidP="0069279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10%</w:t>
            </w:r>
          </w:p>
        </w:tc>
      </w:tr>
      <w:tr w:rsidR="00692791" w:rsidRPr="005A643C" w14:paraId="2FA52852" w14:textId="77777777" w:rsidTr="00692791">
        <w:trPr>
          <w:trHeight w:val="255"/>
          <w:jc w:val="center"/>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4C375DDD" w14:textId="77777777" w:rsidR="00692791" w:rsidRPr="005A643C" w:rsidRDefault="00692791" w:rsidP="00692791">
            <w:pPr>
              <w:spacing w:after="0" w:line="240" w:lineRule="auto"/>
              <w:rPr>
                <w:rFonts w:eastAsia="Times New Roman"/>
                <w:color w:val="000000"/>
                <w:sz w:val="20"/>
                <w:szCs w:val="20"/>
                <w:lang w:val="en-US" w:eastAsia="uk-UA"/>
              </w:rPr>
            </w:pPr>
            <w:r w:rsidRPr="005A643C">
              <w:rPr>
                <w:rFonts w:eastAsia="Times New Roman"/>
                <w:color w:val="000000"/>
                <w:sz w:val="20"/>
                <w:szCs w:val="20"/>
                <w:lang w:val="en-US" w:eastAsia="uk-UA"/>
              </w:rPr>
              <w:t>1-5 Jan 2024</w:t>
            </w:r>
          </w:p>
        </w:tc>
        <w:tc>
          <w:tcPr>
            <w:tcW w:w="1273" w:type="dxa"/>
            <w:tcBorders>
              <w:top w:val="nil"/>
              <w:left w:val="nil"/>
              <w:bottom w:val="single" w:sz="4" w:space="0" w:color="auto"/>
              <w:right w:val="single" w:sz="4" w:space="0" w:color="auto"/>
            </w:tcBorders>
            <w:shd w:val="clear" w:color="auto" w:fill="auto"/>
            <w:noWrap/>
            <w:vAlign w:val="bottom"/>
            <w:hideMark/>
          </w:tcPr>
          <w:p w14:paraId="0318CB9E" w14:textId="77777777" w:rsidR="00692791" w:rsidRPr="005A643C" w:rsidRDefault="00692791" w:rsidP="0069279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171</w:t>
            </w:r>
          </w:p>
        </w:tc>
        <w:tc>
          <w:tcPr>
            <w:tcW w:w="1273" w:type="dxa"/>
            <w:tcBorders>
              <w:top w:val="nil"/>
              <w:left w:val="nil"/>
              <w:bottom w:val="single" w:sz="4" w:space="0" w:color="auto"/>
              <w:right w:val="single" w:sz="4" w:space="0" w:color="auto"/>
            </w:tcBorders>
            <w:shd w:val="clear" w:color="auto" w:fill="auto"/>
            <w:noWrap/>
            <w:vAlign w:val="bottom"/>
            <w:hideMark/>
          </w:tcPr>
          <w:p w14:paraId="69482830" w14:textId="77777777" w:rsidR="00692791" w:rsidRPr="005A643C" w:rsidRDefault="00692791" w:rsidP="0069279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10%</w:t>
            </w:r>
          </w:p>
        </w:tc>
        <w:tc>
          <w:tcPr>
            <w:tcW w:w="1273" w:type="dxa"/>
            <w:tcBorders>
              <w:top w:val="nil"/>
              <w:left w:val="nil"/>
              <w:bottom w:val="single" w:sz="4" w:space="0" w:color="auto"/>
              <w:right w:val="single" w:sz="4" w:space="0" w:color="auto"/>
            </w:tcBorders>
            <w:shd w:val="clear" w:color="auto" w:fill="auto"/>
            <w:noWrap/>
            <w:vAlign w:val="bottom"/>
            <w:hideMark/>
          </w:tcPr>
          <w:p w14:paraId="103AB7B2" w14:textId="77777777" w:rsidR="00692791" w:rsidRPr="005A643C" w:rsidRDefault="00692791" w:rsidP="0069279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78</w:t>
            </w:r>
          </w:p>
        </w:tc>
        <w:tc>
          <w:tcPr>
            <w:tcW w:w="1273" w:type="dxa"/>
            <w:tcBorders>
              <w:top w:val="nil"/>
              <w:left w:val="nil"/>
              <w:bottom w:val="single" w:sz="4" w:space="0" w:color="auto"/>
              <w:right w:val="single" w:sz="4" w:space="0" w:color="auto"/>
            </w:tcBorders>
            <w:shd w:val="clear" w:color="auto" w:fill="auto"/>
            <w:noWrap/>
            <w:vAlign w:val="bottom"/>
            <w:hideMark/>
          </w:tcPr>
          <w:p w14:paraId="37A5F49E" w14:textId="77777777" w:rsidR="00692791" w:rsidRPr="005A643C" w:rsidRDefault="00692791" w:rsidP="0069279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10%</w:t>
            </w:r>
          </w:p>
        </w:tc>
        <w:tc>
          <w:tcPr>
            <w:tcW w:w="960" w:type="dxa"/>
            <w:tcBorders>
              <w:top w:val="nil"/>
              <w:left w:val="nil"/>
              <w:bottom w:val="single" w:sz="4" w:space="0" w:color="auto"/>
              <w:right w:val="single" w:sz="4" w:space="0" w:color="auto"/>
            </w:tcBorders>
            <w:shd w:val="clear" w:color="auto" w:fill="auto"/>
            <w:noWrap/>
            <w:vAlign w:val="bottom"/>
            <w:hideMark/>
          </w:tcPr>
          <w:p w14:paraId="74A619C7" w14:textId="77777777" w:rsidR="00692791" w:rsidRPr="005A643C" w:rsidRDefault="00692791" w:rsidP="0069279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41</w:t>
            </w:r>
          </w:p>
        </w:tc>
        <w:tc>
          <w:tcPr>
            <w:tcW w:w="960" w:type="dxa"/>
            <w:tcBorders>
              <w:top w:val="nil"/>
              <w:left w:val="nil"/>
              <w:bottom w:val="single" w:sz="4" w:space="0" w:color="auto"/>
              <w:right w:val="single" w:sz="4" w:space="0" w:color="auto"/>
            </w:tcBorders>
            <w:shd w:val="clear" w:color="auto" w:fill="auto"/>
            <w:noWrap/>
            <w:vAlign w:val="bottom"/>
            <w:hideMark/>
          </w:tcPr>
          <w:p w14:paraId="2337D2F8" w14:textId="77777777" w:rsidR="00692791" w:rsidRPr="005A643C" w:rsidRDefault="00692791" w:rsidP="0069279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6%</w:t>
            </w:r>
          </w:p>
        </w:tc>
      </w:tr>
      <w:tr w:rsidR="00692791" w:rsidRPr="005A643C" w14:paraId="6A151421" w14:textId="77777777" w:rsidTr="00692791">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6E089C6A" w14:textId="77777777" w:rsidR="00692791" w:rsidRPr="005A643C" w:rsidRDefault="00692791" w:rsidP="00692791">
            <w:pPr>
              <w:spacing w:after="0" w:line="240" w:lineRule="auto"/>
              <w:rPr>
                <w:rFonts w:eastAsia="Times New Roman"/>
                <w:color w:val="000000"/>
                <w:sz w:val="20"/>
                <w:szCs w:val="20"/>
                <w:lang w:val="en-US" w:eastAsia="uk-UA"/>
              </w:rPr>
            </w:pPr>
            <w:r w:rsidRPr="005A643C">
              <w:rPr>
                <w:rFonts w:eastAsia="Times New Roman"/>
                <w:color w:val="000000"/>
                <w:sz w:val="20"/>
                <w:szCs w:val="20"/>
                <w:lang w:val="en-US" w:eastAsia="uk-UA"/>
              </w:rPr>
              <w:t>8-12 Jan 2024</w:t>
            </w:r>
          </w:p>
        </w:tc>
        <w:tc>
          <w:tcPr>
            <w:tcW w:w="1273" w:type="dxa"/>
            <w:tcBorders>
              <w:top w:val="nil"/>
              <w:left w:val="nil"/>
              <w:bottom w:val="single" w:sz="4" w:space="0" w:color="auto"/>
              <w:right w:val="single" w:sz="4" w:space="0" w:color="auto"/>
            </w:tcBorders>
            <w:shd w:val="clear" w:color="auto" w:fill="auto"/>
            <w:noWrap/>
            <w:vAlign w:val="bottom"/>
            <w:hideMark/>
          </w:tcPr>
          <w:p w14:paraId="5B658B69" w14:textId="77777777" w:rsidR="00692791" w:rsidRPr="005A643C" w:rsidRDefault="00692791" w:rsidP="0069279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64</w:t>
            </w:r>
          </w:p>
        </w:tc>
        <w:tc>
          <w:tcPr>
            <w:tcW w:w="1273" w:type="dxa"/>
            <w:tcBorders>
              <w:top w:val="nil"/>
              <w:left w:val="nil"/>
              <w:bottom w:val="single" w:sz="4" w:space="0" w:color="auto"/>
              <w:right w:val="single" w:sz="4" w:space="0" w:color="auto"/>
            </w:tcBorders>
            <w:shd w:val="clear" w:color="auto" w:fill="auto"/>
            <w:noWrap/>
            <w:vAlign w:val="bottom"/>
            <w:hideMark/>
          </w:tcPr>
          <w:p w14:paraId="61A2338D" w14:textId="77777777" w:rsidR="00692791" w:rsidRPr="005A643C" w:rsidRDefault="00692791" w:rsidP="0069279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4%</w:t>
            </w:r>
          </w:p>
        </w:tc>
        <w:tc>
          <w:tcPr>
            <w:tcW w:w="1273" w:type="dxa"/>
            <w:tcBorders>
              <w:top w:val="nil"/>
              <w:left w:val="nil"/>
              <w:bottom w:val="single" w:sz="4" w:space="0" w:color="auto"/>
              <w:right w:val="single" w:sz="4" w:space="0" w:color="auto"/>
            </w:tcBorders>
            <w:shd w:val="clear" w:color="auto" w:fill="auto"/>
            <w:noWrap/>
            <w:vAlign w:val="bottom"/>
            <w:hideMark/>
          </w:tcPr>
          <w:p w14:paraId="26A0A475" w14:textId="77777777" w:rsidR="00692791" w:rsidRPr="005A643C" w:rsidRDefault="00692791" w:rsidP="0069279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35</w:t>
            </w:r>
          </w:p>
        </w:tc>
        <w:tc>
          <w:tcPr>
            <w:tcW w:w="1273" w:type="dxa"/>
            <w:tcBorders>
              <w:top w:val="nil"/>
              <w:left w:val="nil"/>
              <w:bottom w:val="single" w:sz="4" w:space="0" w:color="auto"/>
              <w:right w:val="single" w:sz="4" w:space="0" w:color="auto"/>
            </w:tcBorders>
            <w:shd w:val="clear" w:color="auto" w:fill="auto"/>
            <w:noWrap/>
            <w:vAlign w:val="bottom"/>
            <w:hideMark/>
          </w:tcPr>
          <w:p w14:paraId="7BD1D61F" w14:textId="77777777" w:rsidR="00692791" w:rsidRPr="005A643C" w:rsidRDefault="00692791" w:rsidP="0069279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4%</w:t>
            </w:r>
          </w:p>
        </w:tc>
        <w:tc>
          <w:tcPr>
            <w:tcW w:w="960" w:type="dxa"/>
            <w:tcBorders>
              <w:top w:val="nil"/>
              <w:left w:val="nil"/>
              <w:bottom w:val="single" w:sz="4" w:space="0" w:color="auto"/>
              <w:right w:val="single" w:sz="4" w:space="0" w:color="auto"/>
            </w:tcBorders>
            <w:shd w:val="clear" w:color="auto" w:fill="auto"/>
            <w:noWrap/>
            <w:vAlign w:val="bottom"/>
            <w:hideMark/>
          </w:tcPr>
          <w:p w14:paraId="3C105740" w14:textId="77777777" w:rsidR="00692791" w:rsidRPr="005A643C" w:rsidRDefault="00692791" w:rsidP="0069279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21</w:t>
            </w:r>
          </w:p>
        </w:tc>
        <w:tc>
          <w:tcPr>
            <w:tcW w:w="960" w:type="dxa"/>
            <w:tcBorders>
              <w:top w:val="nil"/>
              <w:left w:val="nil"/>
              <w:bottom w:val="single" w:sz="4" w:space="0" w:color="auto"/>
              <w:right w:val="single" w:sz="4" w:space="0" w:color="auto"/>
            </w:tcBorders>
            <w:shd w:val="clear" w:color="auto" w:fill="auto"/>
            <w:noWrap/>
            <w:vAlign w:val="bottom"/>
            <w:hideMark/>
          </w:tcPr>
          <w:p w14:paraId="59F012FB" w14:textId="77777777" w:rsidR="00692791" w:rsidRPr="005A643C" w:rsidRDefault="00692791" w:rsidP="0069279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3%</w:t>
            </w:r>
          </w:p>
        </w:tc>
      </w:tr>
      <w:tr w:rsidR="00692791" w:rsidRPr="005A643C" w14:paraId="2602C98A" w14:textId="77777777" w:rsidTr="00692791">
        <w:trPr>
          <w:trHeight w:val="255"/>
          <w:jc w:val="center"/>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45B213E0" w14:textId="77777777" w:rsidR="00692791" w:rsidRPr="005A643C" w:rsidRDefault="00692791" w:rsidP="00692791">
            <w:pPr>
              <w:spacing w:after="0" w:line="240" w:lineRule="auto"/>
              <w:rPr>
                <w:rFonts w:eastAsia="Times New Roman"/>
                <w:color w:val="000000"/>
                <w:sz w:val="20"/>
                <w:szCs w:val="20"/>
                <w:lang w:val="en-US" w:eastAsia="uk-UA"/>
              </w:rPr>
            </w:pPr>
            <w:r w:rsidRPr="005A643C">
              <w:rPr>
                <w:rFonts w:eastAsia="Times New Roman"/>
                <w:color w:val="000000"/>
                <w:sz w:val="20"/>
                <w:szCs w:val="20"/>
                <w:lang w:val="en-US" w:eastAsia="uk-UA"/>
              </w:rPr>
              <w:t>not sure</w:t>
            </w:r>
          </w:p>
        </w:tc>
        <w:tc>
          <w:tcPr>
            <w:tcW w:w="1273" w:type="dxa"/>
            <w:tcBorders>
              <w:top w:val="nil"/>
              <w:left w:val="nil"/>
              <w:bottom w:val="single" w:sz="4" w:space="0" w:color="auto"/>
              <w:right w:val="single" w:sz="4" w:space="0" w:color="auto"/>
            </w:tcBorders>
            <w:shd w:val="clear" w:color="auto" w:fill="auto"/>
            <w:noWrap/>
            <w:vAlign w:val="bottom"/>
            <w:hideMark/>
          </w:tcPr>
          <w:p w14:paraId="5BB142B4" w14:textId="77777777" w:rsidR="00692791" w:rsidRPr="005A643C" w:rsidRDefault="00692791" w:rsidP="0069279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21</w:t>
            </w:r>
          </w:p>
        </w:tc>
        <w:tc>
          <w:tcPr>
            <w:tcW w:w="1273" w:type="dxa"/>
            <w:tcBorders>
              <w:top w:val="nil"/>
              <w:left w:val="nil"/>
              <w:bottom w:val="single" w:sz="4" w:space="0" w:color="auto"/>
              <w:right w:val="single" w:sz="4" w:space="0" w:color="auto"/>
            </w:tcBorders>
            <w:shd w:val="clear" w:color="auto" w:fill="auto"/>
            <w:noWrap/>
            <w:vAlign w:val="bottom"/>
            <w:hideMark/>
          </w:tcPr>
          <w:p w14:paraId="3A58D46C" w14:textId="77777777" w:rsidR="00692791" w:rsidRPr="005A643C" w:rsidRDefault="00692791" w:rsidP="0069279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w:t>
            </w:r>
          </w:p>
        </w:tc>
        <w:tc>
          <w:tcPr>
            <w:tcW w:w="1273" w:type="dxa"/>
            <w:tcBorders>
              <w:top w:val="nil"/>
              <w:left w:val="nil"/>
              <w:bottom w:val="single" w:sz="4" w:space="0" w:color="auto"/>
              <w:right w:val="single" w:sz="4" w:space="0" w:color="auto"/>
            </w:tcBorders>
            <w:shd w:val="clear" w:color="auto" w:fill="auto"/>
            <w:noWrap/>
            <w:vAlign w:val="bottom"/>
            <w:hideMark/>
          </w:tcPr>
          <w:p w14:paraId="7CDA15B0" w14:textId="77777777" w:rsidR="00692791" w:rsidRPr="005A643C" w:rsidRDefault="00692791" w:rsidP="0069279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13</w:t>
            </w:r>
          </w:p>
        </w:tc>
        <w:tc>
          <w:tcPr>
            <w:tcW w:w="1273" w:type="dxa"/>
            <w:tcBorders>
              <w:top w:val="nil"/>
              <w:left w:val="nil"/>
              <w:bottom w:val="single" w:sz="4" w:space="0" w:color="auto"/>
              <w:right w:val="single" w:sz="4" w:space="0" w:color="auto"/>
            </w:tcBorders>
            <w:shd w:val="clear" w:color="auto" w:fill="auto"/>
            <w:noWrap/>
            <w:vAlign w:val="bottom"/>
            <w:hideMark/>
          </w:tcPr>
          <w:p w14:paraId="557EF4B3" w14:textId="77777777" w:rsidR="00692791" w:rsidRPr="005A643C" w:rsidRDefault="00692791" w:rsidP="0069279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w:t>
            </w:r>
          </w:p>
        </w:tc>
        <w:tc>
          <w:tcPr>
            <w:tcW w:w="960" w:type="dxa"/>
            <w:tcBorders>
              <w:top w:val="nil"/>
              <w:left w:val="nil"/>
              <w:bottom w:val="single" w:sz="4" w:space="0" w:color="auto"/>
              <w:right w:val="single" w:sz="4" w:space="0" w:color="auto"/>
            </w:tcBorders>
            <w:shd w:val="clear" w:color="auto" w:fill="auto"/>
            <w:noWrap/>
            <w:vAlign w:val="bottom"/>
            <w:hideMark/>
          </w:tcPr>
          <w:p w14:paraId="027E694C" w14:textId="77777777" w:rsidR="00692791" w:rsidRPr="005A643C" w:rsidRDefault="00692791" w:rsidP="0069279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15</w:t>
            </w:r>
          </w:p>
        </w:tc>
        <w:tc>
          <w:tcPr>
            <w:tcW w:w="960" w:type="dxa"/>
            <w:tcBorders>
              <w:top w:val="nil"/>
              <w:left w:val="nil"/>
              <w:bottom w:val="single" w:sz="4" w:space="0" w:color="auto"/>
              <w:right w:val="single" w:sz="4" w:space="0" w:color="auto"/>
            </w:tcBorders>
            <w:shd w:val="clear" w:color="auto" w:fill="auto"/>
            <w:noWrap/>
            <w:vAlign w:val="bottom"/>
            <w:hideMark/>
          </w:tcPr>
          <w:p w14:paraId="469A3C29" w14:textId="77777777" w:rsidR="00692791" w:rsidRPr="005A643C" w:rsidRDefault="00692791" w:rsidP="0069279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w:t>
            </w:r>
          </w:p>
        </w:tc>
      </w:tr>
      <w:tr w:rsidR="00692791" w:rsidRPr="005A643C" w14:paraId="6E34E75C" w14:textId="77777777" w:rsidTr="00692791">
        <w:trPr>
          <w:trHeight w:val="270"/>
          <w:jc w:val="center"/>
        </w:trPr>
        <w:tc>
          <w:tcPr>
            <w:tcW w:w="1900" w:type="dxa"/>
            <w:tcBorders>
              <w:top w:val="nil"/>
              <w:left w:val="single" w:sz="4" w:space="0" w:color="auto"/>
              <w:bottom w:val="single" w:sz="4" w:space="0" w:color="auto"/>
              <w:right w:val="single" w:sz="4" w:space="0" w:color="auto"/>
            </w:tcBorders>
            <w:shd w:val="clear" w:color="000000" w:fill="FFFF00"/>
            <w:noWrap/>
            <w:vAlign w:val="bottom"/>
            <w:hideMark/>
          </w:tcPr>
          <w:p w14:paraId="53FA790A" w14:textId="77777777" w:rsidR="00692791" w:rsidRPr="005A643C" w:rsidRDefault="00692791" w:rsidP="0069279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Total</w:t>
            </w:r>
          </w:p>
        </w:tc>
        <w:tc>
          <w:tcPr>
            <w:tcW w:w="1273" w:type="dxa"/>
            <w:tcBorders>
              <w:top w:val="nil"/>
              <w:left w:val="nil"/>
              <w:bottom w:val="single" w:sz="4" w:space="0" w:color="auto"/>
              <w:right w:val="single" w:sz="4" w:space="0" w:color="auto"/>
            </w:tcBorders>
            <w:shd w:val="clear" w:color="000000" w:fill="FFFF00"/>
            <w:noWrap/>
            <w:vAlign w:val="bottom"/>
            <w:hideMark/>
          </w:tcPr>
          <w:p w14:paraId="4B026087" w14:textId="77777777" w:rsidR="00692791" w:rsidRPr="005A643C" w:rsidRDefault="00692791" w:rsidP="0069279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1692</w:t>
            </w:r>
          </w:p>
        </w:tc>
        <w:tc>
          <w:tcPr>
            <w:tcW w:w="1273" w:type="dxa"/>
            <w:tcBorders>
              <w:top w:val="nil"/>
              <w:left w:val="nil"/>
              <w:bottom w:val="single" w:sz="4" w:space="0" w:color="auto"/>
              <w:right w:val="single" w:sz="4" w:space="0" w:color="auto"/>
            </w:tcBorders>
            <w:shd w:val="clear" w:color="000000" w:fill="FFFF00"/>
            <w:noWrap/>
            <w:vAlign w:val="bottom"/>
            <w:hideMark/>
          </w:tcPr>
          <w:p w14:paraId="353E0A76" w14:textId="77777777" w:rsidR="00692791" w:rsidRPr="005A643C" w:rsidRDefault="00692791" w:rsidP="0069279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100%</w:t>
            </w:r>
          </w:p>
        </w:tc>
        <w:tc>
          <w:tcPr>
            <w:tcW w:w="1273" w:type="dxa"/>
            <w:tcBorders>
              <w:top w:val="nil"/>
              <w:left w:val="nil"/>
              <w:bottom w:val="single" w:sz="4" w:space="0" w:color="auto"/>
              <w:right w:val="single" w:sz="4" w:space="0" w:color="auto"/>
            </w:tcBorders>
            <w:shd w:val="clear" w:color="000000" w:fill="FFFF00"/>
            <w:noWrap/>
            <w:vAlign w:val="bottom"/>
            <w:hideMark/>
          </w:tcPr>
          <w:p w14:paraId="28242E88" w14:textId="77777777" w:rsidR="00692791" w:rsidRPr="005A643C" w:rsidRDefault="00692791" w:rsidP="0069279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803</w:t>
            </w:r>
          </w:p>
        </w:tc>
        <w:tc>
          <w:tcPr>
            <w:tcW w:w="1273" w:type="dxa"/>
            <w:tcBorders>
              <w:top w:val="nil"/>
              <w:left w:val="nil"/>
              <w:bottom w:val="single" w:sz="4" w:space="0" w:color="auto"/>
              <w:right w:val="single" w:sz="4" w:space="0" w:color="auto"/>
            </w:tcBorders>
            <w:shd w:val="clear" w:color="000000" w:fill="FFFF00"/>
            <w:noWrap/>
            <w:vAlign w:val="bottom"/>
            <w:hideMark/>
          </w:tcPr>
          <w:p w14:paraId="0F19CCD5" w14:textId="77777777" w:rsidR="00692791" w:rsidRPr="005A643C" w:rsidRDefault="00692791" w:rsidP="0069279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100%</w:t>
            </w:r>
          </w:p>
        </w:tc>
        <w:tc>
          <w:tcPr>
            <w:tcW w:w="960" w:type="dxa"/>
            <w:tcBorders>
              <w:top w:val="nil"/>
              <w:left w:val="nil"/>
              <w:bottom w:val="single" w:sz="8" w:space="0" w:color="auto"/>
              <w:right w:val="single" w:sz="4" w:space="0" w:color="auto"/>
            </w:tcBorders>
            <w:shd w:val="clear" w:color="000000" w:fill="FFFF00"/>
            <w:noWrap/>
            <w:vAlign w:val="bottom"/>
            <w:hideMark/>
          </w:tcPr>
          <w:p w14:paraId="6BD3CE69" w14:textId="77777777" w:rsidR="00692791" w:rsidRPr="005A643C" w:rsidRDefault="00692791" w:rsidP="0069279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656</w:t>
            </w:r>
          </w:p>
        </w:tc>
        <w:tc>
          <w:tcPr>
            <w:tcW w:w="960" w:type="dxa"/>
            <w:tcBorders>
              <w:top w:val="nil"/>
              <w:left w:val="nil"/>
              <w:bottom w:val="single" w:sz="8" w:space="0" w:color="auto"/>
              <w:right w:val="single" w:sz="4" w:space="0" w:color="auto"/>
            </w:tcBorders>
            <w:shd w:val="clear" w:color="000000" w:fill="FFFF00"/>
            <w:noWrap/>
            <w:vAlign w:val="bottom"/>
            <w:hideMark/>
          </w:tcPr>
          <w:p w14:paraId="37A2737A" w14:textId="77777777" w:rsidR="00692791" w:rsidRPr="005A643C" w:rsidRDefault="00692791" w:rsidP="0069279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100%</w:t>
            </w:r>
          </w:p>
        </w:tc>
      </w:tr>
    </w:tbl>
    <w:p w14:paraId="16463D01" w14:textId="473BB532" w:rsidR="00EA655B" w:rsidRPr="005A643C" w:rsidRDefault="00EA655B" w:rsidP="00EA655B">
      <w:pPr>
        <w:spacing w:line="360" w:lineRule="auto"/>
        <w:jc w:val="center"/>
        <w:rPr>
          <w:lang w:val="en-US"/>
        </w:rPr>
      </w:pPr>
      <w:r w:rsidRPr="005A643C">
        <w:rPr>
          <w:noProof/>
          <w:lang w:val="en-US"/>
        </w:rPr>
        <w:lastRenderedPageBreak/>
        <w:drawing>
          <wp:inline distT="0" distB="0" distL="0" distR="0" wp14:anchorId="38BD88CE" wp14:editId="78DEBEBB">
            <wp:extent cx="4572000" cy="2743200"/>
            <wp:effectExtent l="0" t="0" r="0" b="0"/>
            <wp:docPr id="2073921609" name="Диаграмма 1">
              <a:extLst xmlns:a="http://schemas.openxmlformats.org/drawingml/2006/main">
                <a:ext uri="{FF2B5EF4-FFF2-40B4-BE49-F238E27FC236}">
                  <a16:creationId xmlns:a16="http://schemas.microsoft.com/office/drawing/2014/main" id="{893E2DE6-7F40-21E4-3EBD-B47AC95012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663A42D8" w14:textId="6DA1A2B7" w:rsidR="00692791" w:rsidRDefault="00692791" w:rsidP="007F37C3">
      <w:pPr>
        <w:spacing w:line="360" w:lineRule="auto"/>
        <w:jc w:val="both"/>
        <w:rPr>
          <w:color w:val="auto"/>
          <w:lang w:val="en-US"/>
        </w:rPr>
      </w:pPr>
      <w:r w:rsidRPr="00692791">
        <w:rPr>
          <w:color w:val="auto"/>
          <w:lang w:val="en-US"/>
        </w:rPr>
        <w:t xml:space="preserve">From December 25 onwards, the number of applications decreases. The highest percentage of </w:t>
      </w:r>
      <w:r w:rsidRPr="00104FB1">
        <w:rPr>
          <w:color w:val="auto"/>
          <w:lang w:val="en-US"/>
        </w:rPr>
        <w:t>refusals</w:t>
      </w:r>
      <w:r>
        <w:rPr>
          <w:color w:val="auto"/>
          <w:lang w:val="en-US"/>
        </w:rPr>
        <w:t xml:space="preserve"> </w:t>
      </w:r>
      <w:r w:rsidRPr="00692791">
        <w:rPr>
          <w:color w:val="auto"/>
          <w:lang w:val="en-US"/>
        </w:rPr>
        <w:t>(not sure) is marked in pink color (60-92%).</w:t>
      </w:r>
    </w:p>
    <w:tbl>
      <w:tblPr>
        <w:tblW w:w="9291" w:type="dxa"/>
        <w:tblLayout w:type="fixed"/>
        <w:tblLook w:val="04A0" w:firstRow="1" w:lastRow="0" w:firstColumn="1" w:lastColumn="0" w:noHBand="0" w:noVBand="1"/>
      </w:tblPr>
      <w:tblGrid>
        <w:gridCol w:w="1919"/>
        <w:gridCol w:w="765"/>
        <w:gridCol w:w="850"/>
        <w:gridCol w:w="856"/>
        <w:gridCol w:w="8"/>
        <w:gridCol w:w="695"/>
        <w:gridCol w:w="969"/>
        <w:gridCol w:w="925"/>
        <w:gridCol w:w="13"/>
        <w:gridCol w:w="605"/>
        <w:gridCol w:w="709"/>
        <w:gridCol w:w="964"/>
        <w:gridCol w:w="13"/>
      </w:tblGrid>
      <w:tr w:rsidR="002D2252" w:rsidRPr="005A643C" w14:paraId="65245A94" w14:textId="77777777" w:rsidTr="002D2252">
        <w:trPr>
          <w:trHeight w:val="315"/>
        </w:trPr>
        <w:tc>
          <w:tcPr>
            <w:tcW w:w="4398" w:type="dxa"/>
            <w:gridSpan w:val="5"/>
            <w:tcBorders>
              <w:top w:val="single" w:sz="8" w:space="0" w:color="auto"/>
              <w:left w:val="single" w:sz="8" w:space="0" w:color="auto"/>
              <w:bottom w:val="nil"/>
              <w:right w:val="single" w:sz="8" w:space="0" w:color="000000"/>
            </w:tcBorders>
            <w:shd w:val="clear" w:color="000000" w:fill="FFFF00"/>
            <w:noWrap/>
            <w:vAlign w:val="bottom"/>
            <w:hideMark/>
          </w:tcPr>
          <w:p w14:paraId="63710859" w14:textId="6F86FAC0" w:rsidR="002D2252" w:rsidRPr="00EE2138" w:rsidRDefault="002D2252" w:rsidP="002D2252">
            <w:pPr>
              <w:spacing w:after="0" w:line="240" w:lineRule="auto"/>
              <w:jc w:val="center"/>
              <w:rPr>
                <w:rFonts w:eastAsia="Times New Roman"/>
                <w:color w:val="000000"/>
                <w:sz w:val="24"/>
                <w:szCs w:val="24"/>
                <w:lang w:val="en-US" w:eastAsia="uk-UA"/>
              </w:rPr>
            </w:pPr>
            <w:r w:rsidRPr="00EE2138">
              <w:rPr>
                <w:rFonts w:eastAsia="Times New Roman"/>
                <w:color w:val="000000"/>
                <w:sz w:val="24"/>
                <w:szCs w:val="24"/>
                <w:lang w:val="en-US" w:eastAsia="uk-UA"/>
              </w:rPr>
              <w:t xml:space="preserve">1. </w:t>
            </w:r>
            <w:r w:rsidR="00692791" w:rsidRPr="00EE2138">
              <w:rPr>
                <w:color w:val="auto"/>
                <w:sz w:val="24"/>
                <w:szCs w:val="24"/>
                <w:lang w:val="en-US"/>
              </w:rPr>
              <w:t>dataset_1</w:t>
            </w:r>
            <w:r w:rsidR="00692791" w:rsidRPr="00EE2138">
              <w:rPr>
                <w:color w:val="auto"/>
                <w:sz w:val="24"/>
                <w:szCs w:val="24"/>
                <w:lang w:val="en-US"/>
              </w:rPr>
              <w:t xml:space="preserve">, </w:t>
            </w:r>
            <w:r w:rsidR="00692791" w:rsidRPr="00EE2138">
              <w:rPr>
                <w:rFonts w:eastAsia="Times New Roman"/>
                <w:color w:val="000000"/>
                <w:sz w:val="24"/>
                <w:szCs w:val="24"/>
                <w:lang w:val="en-US" w:eastAsia="uk-UA"/>
              </w:rPr>
              <w:t xml:space="preserve">average </w:t>
            </w:r>
            <w:r w:rsidRPr="00EE2138">
              <w:rPr>
                <w:rFonts w:eastAsia="Times New Roman"/>
                <w:color w:val="000000"/>
                <w:sz w:val="24"/>
                <w:szCs w:val="24"/>
                <w:lang w:val="en-US" w:eastAsia="uk-UA"/>
              </w:rPr>
              <w:t xml:space="preserve">17% </w:t>
            </w:r>
            <w:r w:rsidR="00692791" w:rsidRPr="00EE2138">
              <w:rPr>
                <w:color w:val="auto"/>
                <w:sz w:val="24"/>
                <w:szCs w:val="24"/>
                <w:lang w:val="en-US"/>
              </w:rPr>
              <w:t>refusals</w:t>
            </w:r>
          </w:p>
        </w:tc>
        <w:tc>
          <w:tcPr>
            <w:tcW w:w="2602" w:type="dxa"/>
            <w:gridSpan w:val="4"/>
            <w:tcBorders>
              <w:top w:val="single" w:sz="8" w:space="0" w:color="auto"/>
              <w:left w:val="nil"/>
              <w:bottom w:val="single" w:sz="4" w:space="0" w:color="auto"/>
              <w:right w:val="single" w:sz="8" w:space="0" w:color="000000"/>
            </w:tcBorders>
            <w:shd w:val="clear" w:color="000000" w:fill="FFFF00"/>
            <w:noWrap/>
            <w:vAlign w:val="bottom"/>
            <w:hideMark/>
          </w:tcPr>
          <w:p w14:paraId="025A3B04" w14:textId="25F3A096" w:rsidR="002D2252" w:rsidRPr="00EE2138" w:rsidRDefault="002D2252" w:rsidP="002D2252">
            <w:pPr>
              <w:spacing w:after="0" w:line="240" w:lineRule="auto"/>
              <w:jc w:val="center"/>
              <w:rPr>
                <w:rFonts w:eastAsia="Times New Roman"/>
                <w:color w:val="000000"/>
                <w:sz w:val="24"/>
                <w:szCs w:val="24"/>
                <w:lang w:val="en-US" w:eastAsia="uk-UA"/>
              </w:rPr>
            </w:pPr>
            <w:r w:rsidRPr="00EE2138">
              <w:rPr>
                <w:rFonts w:eastAsia="Times New Roman"/>
                <w:color w:val="000000"/>
                <w:sz w:val="24"/>
                <w:szCs w:val="24"/>
                <w:lang w:val="en-US" w:eastAsia="uk-UA"/>
              </w:rPr>
              <w:t>2.</w:t>
            </w:r>
            <w:r w:rsidR="00EE2138" w:rsidRPr="00EE2138">
              <w:rPr>
                <w:rFonts w:eastAsia="Times New Roman"/>
                <w:color w:val="000000"/>
                <w:sz w:val="24"/>
                <w:szCs w:val="24"/>
                <w:lang w:val="en-US" w:eastAsia="uk-UA"/>
              </w:rPr>
              <w:t xml:space="preserve"> </w:t>
            </w:r>
            <w:r w:rsidR="00EE2138" w:rsidRPr="00EE2138">
              <w:rPr>
                <w:color w:val="auto"/>
                <w:sz w:val="24"/>
                <w:szCs w:val="24"/>
                <w:lang w:val="en-US"/>
              </w:rPr>
              <w:t>dataset_1</w:t>
            </w:r>
            <w:r w:rsidR="00EE2138" w:rsidRPr="00EE2138">
              <w:rPr>
                <w:color w:val="auto"/>
                <w:sz w:val="24"/>
                <w:szCs w:val="24"/>
                <w:lang w:val="en-US"/>
              </w:rPr>
              <w:t>,</w:t>
            </w:r>
            <w:r w:rsidRPr="00EE2138">
              <w:rPr>
                <w:rFonts w:eastAsia="Times New Roman"/>
                <w:color w:val="000000"/>
                <w:sz w:val="24"/>
                <w:szCs w:val="24"/>
                <w:lang w:val="en-US" w:eastAsia="uk-UA"/>
              </w:rPr>
              <w:t xml:space="preserve"> 21%</w:t>
            </w:r>
          </w:p>
        </w:tc>
        <w:tc>
          <w:tcPr>
            <w:tcW w:w="2291" w:type="dxa"/>
            <w:gridSpan w:val="4"/>
            <w:tcBorders>
              <w:top w:val="single" w:sz="8" w:space="0" w:color="auto"/>
              <w:left w:val="nil"/>
              <w:bottom w:val="single" w:sz="4" w:space="0" w:color="auto"/>
              <w:right w:val="single" w:sz="8" w:space="0" w:color="000000"/>
            </w:tcBorders>
            <w:shd w:val="clear" w:color="000000" w:fill="FFFF00"/>
            <w:noWrap/>
            <w:vAlign w:val="bottom"/>
            <w:hideMark/>
          </w:tcPr>
          <w:p w14:paraId="5A96C585" w14:textId="3DF53C61" w:rsidR="002D2252" w:rsidRPr="00EE2138" w:rsidRDefault="002D2252" w:rsidP="002D2252">
            <w:pPr>
              <w:spacing w:after="0" w:line="240" w:lineRule="auto"/>
              <w:jc w:val="center"/>
              <w:rPr>
                <w:rFonts w:eastAsia="Times New Roman"/>
                <w:color w:val="000000"/>
                <w:sz w:val="24"/>
                <w:szCs w:val="24"/>
                <w:lang w:val="en-US" w:eastAsia="uk-UA"/>
              </w:rPr>
            </w:pPr>
            <w:r w:rsidRPr="00EE2138">
              <w:rPr>
                <w:rFonts w:eastAsia="Times New Roman"/>
                <w:color w:val="000000"/>
                <w:sz w:val="24"/>
                <w:szCs w:val="24"/>
                <w:lang w:val="en-US" w:eastAsia="uk-UA"/>
              </w:rPr>
              <w:t xml:space="preserve">3. </w:t>
            </w:r>
            <w:r w:rsidR="00EE2138" w:rsidRPr="00EE2138">
              <w:rPr>
                <w:color w:val="auto"/>
                <w:sz w:val="24"/>
                <w:szCs w:val="24"/>
                <w:lang w:val="en-US"/>
              </w:rPr>
              <w:t>dataset_1</w:t>
            </w:r>
            <w:r w:rsidRPr="00EE2138">
              <w:rPr>
                <w:rFonts w:eastAsia="Times New Roman"/>
                <w:color w:val="000000"/>
                <w:sz w:val="24"/>
                <w:szCs w:val="24"/>
                <w:lang w:val="en-US" w:eastAsia="uk-UA"/>
              </w:rPr>
              <w:t>, 21%</w:t>
            </w:r>
          </w:p>
        </w:tc>
      </w:tr>
      <w:tr w:rsidR="00EE2138" w:rsidRPr="005A643C" w14:paraId="5F9CB40B" w14:textId="77777777" w:rsidTr="00EE2138">
        <w:trPr>
          <w:gridAfter w:val="1"/>
          <w:wAfter w:w="13" w:type="dxa"/>
          <w:trHeight w:val="1275"/>
        </w:trPr>
        <w:tc>
          <w:tcPr>
            <w:tcW w:w="1919" w:type="dxa"/>
            <w:tcBorders>
              <w:top w:val="single" w:sz="4" w:space="0" w:color="auto"/>
              <w:left w:val="single" w:sz="4" w:space="0" w:color="auto"/>
              <w:bottom w:val="single" w:sz="4" w:space="0" w:color="auto"/>
              <w:right w:val="single" w:sz="4" w:space="0" w:color="auto"/>
            </w:tcBorders>
            <w:shd w:val="clear" w:color="000000" w:fill="FFFF00"/>
            <w:vAlign w:val="center"/>
            <w:hideMark/>
          </w:tcPr>
          <w:p w14:paraId="3EB3D9C0" w14:textId="77777777" w:rsidR="00EE2138" w:rsidRPr="005A643C" w:rsidRDefault="00EE2138" w:rsidP="00EE2138">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Registration week</w:t>
            </w:r>
          </w:p>
        </w:tc>
        <w:tc>
          <w:tcPr>
            <w:tcW w:w="765" w:type="dxa"/>
            <w:tcBorders>
              <w:top w:val="single" w:sz="4" w:space="0" w:color="auto"/>
              <w:left w:val="nil"/>
              <w:bottom w:val="single" w:sz="4" w:space="0" w:color="auto"/>
              <w:right w:val="single" w:sz="4" w:space="0" w:color="auto"/>
            </w:tcBorders>
            <w:shd w:val="clear" w:color="000000" w:fill="FFFF00"/>
            <w:noWrap/>
            <w:vAlign w:val="center"/>
            <w:hideMark/>
          </w:tcPr>
          <w:p w14:paraId="14B56981" w14:textId="6F962595" w:rsidR="00EE2138" w:rsidRPr="00EE2138" w:rsidRDefault="00EE2138" w:rsidP="00EE2138">
            <w:pPr>
              <w:spacing w:after="0" w:line="240" w:lineRule="auto"/>
              <w:jc w:val="center"/>
              <w:rPr>
                <w:rFonts w:eastAsia="Times New Roman"/>
                <w:color w:val="000000"/>
                <w:sz w:val="18"/>
                <w:szCs w:val="18"/>
                <w:lang w:val="en-US" w:eastAsia="uk-UA"/>
              </w:rPr>
            </w:pPr>
            <w:r w:rsidRPr="00EE2138">
              <w:rPr>
                <w:color w:val="auto"/>
                <w:sz w:val="18"/>
                <w:szCs w:val="18"/>
                <w:lang w:val="en-US"/>
              </w:rPr>
              <w:t>R</w:t>
            </w:r>
            <w:r w:rsidRPr="00EE2138">
              <w:rPr>
                <w:color w:val="auto"/>
                <w:sz w:val="18"/>
                <w:szCs w:val="18"/>
                <w:lang w:val="en-US"/>
              </w:rPr>
              <w:t>efusals</w:t>
            </w:r>
            <w:r w:rsidRPr="00EE2138">
              <w:rPr>
                <w:rFonts w:eastAsia="Times New Roman"/>
                <w:color w:val="000000"/>
                <w:sz w:val="18"/>
                <w:szCs w:val="18"/>
                <w:lang w:val="en-US" w:eastAsia="uk-UA"/>
              </w:rPr>
              <w:t xml:space="preserve">: </w:t>
            </w:r>
            <w:r w:rsidRPr="00EE2138">
              <w:rPr>
                <w:rFonts w:eastAsia="Times New Roman"/>
                <w:color w:val="000000"/>
                <w:sz w:val="18"/>
                <w:szCs w:val="18"/>
                <w:lang w:val="en-US" w:eastAsia="uk-UA"/>
              </w:rPr>
              <w:t xml:space="preserve">total number </w:t>
            </w:r>
          </w:p>
        </w:tc>
        <w:tc>
          <w:tcPr>
            <w:tcW w:w="850" w:type="dxa"/>
            <w:tcBorders>
              <w:top w:val="single" w:sz="4" w:space="0" w:color="auto"/>
              <w:left w:val="nil"/>
              <w:bottom w:val="single" w:sz="4" w:space="0" w:color="auto"/>
              <w:right w:val="single" w:sz="4" w:space="0" w:color="auto"/>
            </w:tcBorders>
            <w:shd w:val="clear" w:color="000000" w:fill="FFFF00"/>
            <w:vAlign w:val="center"/>
            <w:hideMark/>
          </w:tcPr>
          <w:p w14:paraId="0E9D29AC" w14:textId="11AB1137" w:rsidR="00EE2138" w:rsidRPr="005A643C" w:rsidRDefault="00EE2138" w:rsidP="00EE2138">
            <w:pPr>
              <w:spacing w:after="0" w:line="240" w:lineRule="auto"/>
              <w:jc w:val="center"/>
              <w:rPr>
                <w:rFonts w:eastAsia="Times New Roman"/>
                <w:color w:val="000000"/>
                <w:sz w:val="20"/>
                <w:szCs w:val="20"/>
                <w:lang w:val="en-US" w:eastAsia="uk-UA"/>
              </w:rPr>
            </w:pPr>
            <w:r w:rsidRPr="00E50FD7">
              <w:rPr>
                <w:rFonts w:eastAsia="Times New Roman"/>
                <w:color w:val="000000"/>
                <w:sz w:val="16"/>
                <w:szCs w:val="16"/>
                <w:lang w:val="en-US" w:eastAsia="uk-UA"/>
              </w:rPr>
              <w:t>Percentage of the total number</w:t>
            </w:r>
          </w:p>
        </w:tc>
        <w:tc>
          <w:tcPr>
            <w:tcW w:w="856" w:type="dxa"/>
            <w:tcBorders>
              <w:top w:val="single" w:sz="4" w:space="0" w:color="auto"/>
              <w:left w:val="nil"/>
              <w:bottom w:val="single" w:sz="4" w:space="0" w:color="auto"/>
              <w:right w:val="single" w:sz="4" w:space="0" w:color="auto"/>
            </w:tcBorders>
            <w:shd w:val="clear" w:color="000000" w:fill="FFFF00"/>
            <w:vAlign w:val="center"/>
            <w:hideMark/>
          </w:tcPr>
          <w:p w14:paraId="3E545A9D" w14:textId="6A3D1F11" w:rsidR="00EE2138" w:rsidRPr="005A643C" w:rsidRDefault="00EE2138" w:rsidP="00EE2138">
            <w:pPr>
              <w:spacing w:after="0" w:line="240" w:lineRule="auto"/>
              <w:jc w:val="center"/>
              <w:rPr>
                <w:rFonts w:eastAsia="Times New Roman"/>
                <w:color w:val="000000"/>
                <w:sz w:val="20"/>
                <w:szCs w:val="20"/>
                <w:lang w:val="en-US" w:eastAsia="uk-UA"/>
              </w:rPr>
            </w:pPr>
            <w:r w:rsidRPr="00E50FD7">
              <w:rPr>
                <w:rFonts w:eastAsia="Times New Roman"/>
                <w:color w:val="000000"/>
                <w:sz w:val="16"/>
                <w:szCs w:val="16"/>
                <w:lang w:val="en-US" w:eastAsia="uk-UA"/>
              </w:rPr>
              <w:t>Percentage of the application number</w:t>
            </w:r>
          </w:p>
        </w:tc>
        <w:tc>
          <w:tcPr>
            <w:tcW w:w="703" w:type="dxa"/>
            <w:gridSpan w:val="2"/>
            <w:tcBorders>
              <w:top w:val="nil"/>
              <w:left w:val="nil"/>
              <w:bottom w:val="single" w:sz="4" w:space="0" w:color="auto"/>
              <w:right w:val="single" w:sz="4" w:space="0" w:color="auto"/>
            </w:tcBorders>
            <w:shd w:val="clear" w:color="000000" w:fill="FFFF00"/>
            <w:noWrap/>
            <w:vAlign w:val="center"/>
          </w:tcPr>
          <w:p w14:paraId="45251C8A" w14:textId="2CBF3893" w:rsidR="00EE2138" w:rsidRPr="005A643C" w:rsidRDefault="00EE2138" w:rsidP="00EE2138">
            <w:pPr>
              <w:spacing w:after="0" w:line="240" w:lineRule="auto"/>
              <w:jc w:val="center"/>
              <w:rPr>
                <w:rFonts w:eastAsia="Times New Roman"/>
                <w:color w:val="000000"/>
                <w:sz w:val="20"/>
                <w:szCs w:val="20"/>
                <w:lang w:val="en-US" w:eastAsia="uk-UA"/>
              </w:rPr>
            </w:pPr>
            <w:r w:rsidRPr="00EE2138">
              <w:rPr>
                <w:color w:val="auto"/>
                <w:sz w:val="18"/>
                <w:szCs w:val="18"/>
                <w:lang w:val="en-US"/>
              </w:rPr>
              <w:t>Refusals</w:t>
            </w:r>
            <w:r w:rsidRPr="00EE2138">
              <w:rPr>
                <w:rFonts w:eastAsia="Times New Roman"/>
                <w:color w:val="000000"/>
                <w:sz w:val="18"/>
                <w:szCs w:val="18"/>
                <w:lang w:val="en-US" w:eastAsia="uk-UA"/>
              </w:rPr>
              <w:t xml:space="preserve">: total number </w:t>
            </w:r>
          </w:p>
        </w:tc>
        <w:tc>
          <w:tcPr>
            <w:tcW w:w="969" w:type="dxa"/>
            <w:tcBorders>
              <w:top w:val="nil"/>
              <w:left w:val="nil"/>
              <w:bottom w:val="single" w:sz="4" w:space="0" w:color="auto"/>
              <w:right w:val="single" w:sz="4" w:space="0" w:color="auto"/>
            </w:tcBorders>
            <w:shd w:val="clear" w:color="000000" w:fill="FFFF00"/>
            <w:vAlign w:val="center"/>
          </w:tcPr>
          <w:p w14:paraId="3BC4BC5D" w14:textId="3EEA2F6D" w:rsidR="00EE2138" w:rsidRPr="005A643C" w:rsidRDefault="00EE2138" w:rsidP="00EE2138">
            <w:pPr>
              <w:spacing w:after="0" w:line="240" w:lineRule="auto"/>
              <w:jc w:val="center"/>
              <w:rPr>
                <w:rFonts w:eastAsia="Times New Roman"/>
                <w:color w:val="000000"/>
                <w:sz w:val="20"/>
                <w:szCs w:val="20"/>
                <w:lang w:val="en-US" w:eastAsia="uk-UA"/>
              </w:rPr>
            </w:pPr>
            <w:r w:rsidRPr="00E50FD7">
              <w:rPr>
                <w:rFonts w:eastAsia="Times New Roman"/>
                <w:color w:val="000000"/>
                <w:sz w:val="16"/>
                <w:szCs w:val="16"/>
                <w:lang w:val="en-US" w:eastAsia="uk-UA"/>
              </w:rPr>
              <w:t>Percentage of the total number</w:t>
            </w:r>
          </w:p>
        </w:tc>
        <w:tc>
          <w:tcPr>
            <w:tcW w:w="925" w:type="dxa"/>
            <w:tcBorders>
              <w:top w:val="nil"/>
              <w:left w:val="nil"/>
              <w:bottom w:val="single" w:sz="4" w:space="0" w:color="auto"/>
              <w:right w:val="single" w:sz="8" w:space="0" w:color="auto"/>
            </w:tcBorders>
            <w:shd w:val="clear" w:color="000000" w:fill="FFFF00"/>
            <w:vAlign w:val="center"/>
          </w:tcPr>
          <w:p w14:paraId="057B1AA6" w14:textId="392A4223" w:rsidR="00EE2138" w:rsidRPr="005A643C" w:rsidRDefault="00EE2138" w:rsidP="00EE2138">
            <w:pPr>
              <w:spacing w:after="0" w:line="240" w:lineRule="auto"/>
              <w:jc w:val="center"/>
              <w:rPr>
                <w:rFonts w:eastAsia="Times New Roman"/>
                <w:color w:val="000000"/>
                <w:sz w:val="20"/>
                <w:szCs w:val="20"/>
                <w:lang w:val="en-US" w:eastAsia="uk-UA"/>
              </w:rPr>
            </w:pPr>
            <w:r w:rsidRPr="00E50FD7">
              <w:rPr>
                <w:rFonts w:eastAsia="Times New Roman"/>
                <w:color w:val="000000"/>
                <w:sz w:val="16"/>
                <w:szCs w:val="16"/>
                <w:lang w:val="en-US" w:eastAsia="uk-UA"/>
              </w:rPr>
              <w:t>Percentage of the application number</w:t>
            </w:r>
          </w:p>
        </w:tc>
        <w:tc>
          <w:tcPr>
            <w:tcW w:w="618" w:type="dxa"/>
            <w:gridSpan w:val="2"/>
            <w:tcBorders>
              <w:top w:val="nil"/>
              <w:left w:val="nil"/>
              <w:bottom w:val="single" w:sz="4" w:space="0" w:color="auto"/>
              <w:right w:val="single" w:sz="4" w:space="0" w:color="auto"/>
            </w:tcBorders>
            <w:shd w:val="clear" w:color="000000" w:fill="FFFF00"/>
            <w:vAlign w:val="center"/>
          </w:tcPr>
          <w:p w14:paraId="5EBA0421" w14:textId="6ECE646F" w:rsidR="00EE2138" w:rsidRPr="005A643C" w:rsidRDefault="00EE2138" w:rsidP="00EE2138">
            <w:pPr>
              <w:spacing w:after="0" w:line="240" w:lineRule="auto"/>
              <w:jc w:val="center"/>
              <w:rPr>
                <w:rFonts w:eastAsia="Times New Roman"/>
                <w:color w:val="000000"/>
                <w:sz w:val="20"/>
                <w:szCs w:val="20"/>
                <w:lang w:val="en-US" w:eastAsia="uk-UA"/>
              </w:rPr>
            </w:pPr>
            <w:r w:rsidRPr="00EE2138">
              <w:rPr>
                <w:color w:val="auto"/>
                <w:sz w:val="18"/>
                <w:szCs w:val="18"/>
                <w:lang w:val="en-US"/>
              </w:rPr>
              <w:t>Refusals</w:t>
            </w:r>
            <w:r w:rsidRPr="00EE2138">
              <w:rPr>
                <w:rFonts w:eastAsia="Times New Roman"/>
                <w:color w:val="000000"/>
                <w:sz w:val="18"/>
                <w:szCs w:val="18"/>
                <w:lang w:val="en-US" w:eastAsia="uk-UA"/>
              </w:rPr>
              <w:t xml:space="preserve">: total number </w:t>
            </w:r>
          </w:p>
        </w:tc>
        <w:tc>
          <w:tcPr>
            <w:tcW w:w="709" w:type="dxa"/>
            <w:tcBorders>
              <w:top w:val="nil"/>
              <w:left w:val="nil"/>
              <w:bottom w:val="single" w:sz="4" w:space="0" w:color="auto"/>
              <w:right w:val="single" w:sz="4" w:space="0" w:color="auto"/>
            </w:tcBorders>
            <w:shd w:val="clear" w:color="000000" w:fill="FFFF00"/>
            <w:vAlign w:val="center"/>
          </w:tcPr>
          <w:p w14:paraId="213D5E2D" w14:textId="7EEFE6CA" w:rsidR="00EE2138" w:rsidRPr="005A643C" w:rsidRDefault="00EE2138" w:rsidP="00EE2138">
            <w:pPr>
              <w:spacing w:after="0" w:line="240" w:lineRule="auto"/>
              <w:jc w:val="center"/>
              <w:rPr>
                <w:rFonts w:eastAsia="Times New Roman"/>
                <w:color w:val="000000"/>
                <w:sz w:val="20"/>
                <w:szCs w:val="20"/>
                <w:lang w:val="en-US" w:eastAsia="uk-UA"/>
              </w:rPr>
            </w:pPr>
            <w:r w:rsidRPr="00E50FD7">
              <w:rPr>
                <w:rFonts w:eastAsia="Times New Roman"/>
                <w:color w:val="000000"/>
                <w:sz w:val="16"/>
                <w:szCs w:val="16"/>
                <w:lang w:val="en-US" w:eastAsia="uk-UA"/>
              </w:rPr>
              <w:t>Percentage of the total number</w:t>
            </w:r>
          </w:p>
        </w:tc>
        <w:tc>
          <w:tcPr>
            <w:tcW w:w="964" w:type="dxa"/>
            <w:tcBorders>
              <w:top w:val="nil"/>
              <w:left w:val="nil"/>
              <w:bottom w:val="single" w:sz="4" w:space="0" w:color="auto"/>
              <w:right w:val="single" w:sz="8" w:space="0" w:color="auto"/>
            </w:tcBorders>
            <w:shd w:val="clear" w:color="000000" w:fill="FFFF00"/>
            <w:vAlign w:val="center"/>
          </w:tcPr>
          <w:p w14:paraId="4A52A54F" w14:textId="5475C5F2" w:rsidR="00EE2138" w:rsidRPr="005A643C" w:rsidRDefault="00EE2138" w:rsidP="00EE2138">
            <w:pPr>
              <w:spacing w:after="0" w:line="240" w:lineRule="auto"/>
              <w:jc w:val="center"/>
              <w:rPr>
                <w:rFonts w:eastAsia="Times New Roman"/>
                <w:color w:val="000000"/>
                <w:sz w:val="20"/>
                <w:szCs w:val="20"/>
                <w:lang w:val="en-US" w:eastAsia="uk-UA"/>
              </w:rPr>
            </w:pPr>
            <w:r w:rsidRPr="00E50FD7">
              <w:rPr>
                <w:rFonts w:eastAsia="Times New Roman"/>
                <w:color w:val="000000"/>
                <w:sz w:val="16"/>
                <w:szCs w:val="16"/>
                <w:lang w:val="en-US" w:eastAsia="uk-UA"/>
              </w:rPr>
              <w:t>Percentage of the application number</w:t>
            </w:r>
          </w:p>
        </w:tc>
      </w:tr>
      <w:tr w:rsidR="00EE2138" w:rsidRPr="005A643C" w14:paraId="57244291" w14:textId="77777777" w:rsidTr="002D2252">
        <w:trPr>
          <w:gridAfter w:val="1"/>
          <w:wAfter w:w="13" w:type="dxa"/>
          <w:trHeight w:val="300"/>
        </w:trPr>
        <w:tc>
          <w:tcPr>
            <w:tcW w:w="1919" w:type="dxa"/>
            <w:tcBorders>
              <w:top w:val="nil"/>
              <w:left w:val="single" w:sz="8" w:space="0" w:color="auto"/>
              <w:bottom w:val="single" w:sz="4" w:space="0" w:color="auto"/>
              <w:right w:val="single" w:sz="4" w:space="0" w:color="auto"/>
            </w:tcBorders>
            <w:shd w:val="clear" w:color="auto" w:fill="auto"/>
            <w:noWrap/>
            <w:vAlign w:val="center"/>
            <w:hideMark/>
          </w:tcPr>
          <w:p w14:paraId="19B3FCDD" w14:textId="77777777" w:rsidR="00EE2138" w:rsidRPr="00657F7C" w:rsidRDefault="00EE2138" w:rsidP="00EE2138">
            <w:pPr>
              <w:spacing w:after="0" w:line="240" w:lineRule="auto"/>
              <w:rPr>
                <w:rFonts w:eastAsia="Times New Roman"/>
                <w:color w:val="000000"/>
                <w:sz w:val="22"/>
                <w:szCs w:val="22"/>
                <w:lang w:val="en-US" w:eastAsia="uk-UA"/>
              </w:rPr>
            </w:pPr>
            <w:r w:rsidRPr="00657F7C">
              <w:rPr>
                <w:rFonts w:eastAsia="Times New Roman"/>
                <w:color w:val="000000"/>
                <w:sz w:val="22"/>
                <w:szCs w:val="22"/>
                <w:lang w:val="en-US" w:eastAsia="uk-UA"/>
              </w:rPr>
              <w:t>20-24 Nov 2023</w:t>
            </w:r>
          </w:p>
        </w:tc>
        <w:tc>
          <w:tcPr>
            <w:tcW w:w="765" w:type="dxa"/>
            <w:tcBorders>
              <w:top w:val="nil"/>
              <w:left w:val="nil"/>
              <w:bottom w:val="single" w:sz="4" w:space="0" w:color="auto"/>
              <w:right w:val="single" w:sz="4" w:space="0" w:color="auto"/>
            </w:tcBorders>
            <w:shd w:val="clear" w:color="auto" w:fill="auto"/>
            <w:noWrap/>
            <w:vAlign w:val="center"/>
            <w:hideMark/>
          </w:tcPr>
          <w:p w14:paraId="28F86F39" w14:textId="77777777" w:rsidR="00EE2138" w:rsidRPr="00657F7C" w:rsidRDefault="00EE2138" w:rsidP="00EE2138">
            <w:pPr>
              <w:spacing w:after="0" w:line="240" w:lineRule="auto"/>
              <w:jc w:val="center"/>
              <w:rPr>
                <w:rFonts w:eastAsia="Times New Roman"/>
                <w:color w:val="000000"/>
                <w:sz w:val="22"/>
                <w:szCs w:val="22"/>
                <w:lang w:val="en-US" w:eastAsia="uk-UA"/>
              </w:rPr>
            </w:pPr>
            <w:r w:rsidRPr="00657F7C">
              <w:rPr>
                <w:rFonts w:eastAsia="Times New Roman"/>
                <w:color w:val="000000"/>
                <w:sz w:val="22"/>
                <w:szCs w:val="22"/>
                <w:lang w:val="en-US" w:eastAsia="uk-UA"/>
              </w:rPr>
              <w:t>31</w:t>
            </w:r>
          </w:p>
        </w:tc>
        <w:tc>
          <w:tcPr>
            <w:tcW w:w="850" w:type="dxa"/>
            <w:tcBorders>
              <w:top w:val="nil"/>
              <w:left w:val="nil"/>
              <w:bottom w:val="single" w:sz="4" w:space="0" w:color="auto"/>
              <w:right w:val="single" w:sz="4" w:space="0" w:color="auto"/>
            </w:tcBorders>
            <w:shd w:val="clear" w:color="auto" w:fill="auto"/>
            <w:noWrap/>
            <w:vAlign w:val="center"/>
            <w:hideMark/>
          </w:tcPr>
          <w:p w14:paraId="5DCF9561" w14:textId="77777777" w:rsidR="00EE2138" w:rsidRPr="00657F7C" w:rsidRDefault="00EE2138" w:rsidP="00EE2138">
            <w:pPr>
              <w:spacing w:after="0" w:line="240" w:lineRule="auto"/>
              <w:jc w:val="center"/>
              <w:rPr>
                <w:rFonts w:eastAsia="Times New Roman"/>
                <w:color w:val="000000"/>
                <w:sz w:val="22"/>
                <w:szCs w:val="22"/>
                <w:lang w:val="en-US" w:eastAsia="uk-UA"/>
              </w:rPr>
            </w:pPr>
            <w:r w:rsidRPr="00657F7C">
              <w:rPr>
                <w:rFonts w:eastAsia="Times New Roman"/>
                <w:color w:val="000000"/>
                <w:sz w:val="22"/>
                <w:szCs w:val="22"/>
                <w:lang w:val="en-US" w:eastAsia="uk-UA"/>
              </w:rPr>
              <w:t>11%</w:t>
            </w:r>
          </w:p>
        </w:tc>
        <w:tc>
          <w:tcPr>
            <w:tcW w:w="856" w:type="dxa"/>
            <w:tcBorders>
              <w:top w:val="nil"/>
              <w:left w:val="nil"/>
              <w:bottom w:val="single" w:sz="4" w:space="0" w:color="auto"/>
              <w:right w:val="single" w:sz="8" w:space="0" w:color="auto"/>
            </w:tcBorders>
            <w:shd w:val="clear" w:color="auto" w:fill="auto"/>
            <w:noWrap/>
            <w:vAlign w:val="center"/>
            <w:hideMark/>
          </w:tcPr>
          <w:p w14:paraId="7FA28280" w14:textId="77777777" w:rsidR="00EE2138" w:rsidRPr="00657F7C" w:rsidRDefault="00EE2138" w:rsidP="00EE2138">
            <w:pPr>
              <w:spacing w:after="0" w:line="240" w:lineRule="auto"/>
              <w:jc w:val="center"/>
              <w:rPr>
                <w:rFonts w:eastAsia="Times New Roman"/>
                <w:color w:val="000000"/>
                <w:sz w:val="22"/>
                <w:szCs w:val="22"/>
                <w:lang w:val="en-US" w:eastAsia="uk-UA"/>
              </w:rPr>
            </w:pPr>
            <w:r w:rsidRPr="00657F7C">
              <w:rPr>
                <w:rFonts w:eastAsia="Times New Roman"/>
                <w:color w:val="000000"/>
                <w:sz w:val="22"/>
                <w:szCs w:val="22"/>
                <w:lang w:val="en-US" w:eastAsia="uk-UA"/>
              </w:rPr>
              <w:t>17%</w:t>
            </w:r>
          </w:p>
        </w:tc>
        <w:tc>
          <w:tcPr>
            <w:tcW w:w="703" w:type="dxa"/>
            <w:gridSpan w:val="2"/>
            <w:tcBorders>
              <w:top w:val="nil"/>
              <w:left w:val="nil"/>
              <w:bottom w:val="single" w:sz="4" w:space="0" w:color="auto"/>
              <w:right w:val="single" w:sz="4" w:space="0" w:color="auto"/>
            </w:tcBorders>
            <w:shd w:val="clear" w:color="auto" w:fill="auto"/>
            <w:noWrap/>
            <w:vAlign w:val="bottom"/>
            <w:hideMark/>
          </w:tcPr>
          <w:p w14:paraId="187567A8" w14:textId="77777777" w:rsidR="00EE2138" w:rsidRPr="00657F7C" w:rsidRDefault="00EE2138" w:rsidP="00EE2138">
            <w:pPr>
              <w:spacing w:after="0" w:line="240" w:lineRule="auto"/>
              <w:jc w:val="center"/>
              <w:rPr>
                <w:rFonts w:eastAsia="Times New Roman"/>
                <w:color w:val="000000"/>
                <w:sz w:val="22"/>
                <w:szCs w:val="22"/>
                <w:lang w:val="en-US" w:eastAsia="uk-UA"/>
              </w:rPr>
            </w:pPr>
            <w:r w:rsidRPr="00657F7C">
              <w:rPr>
                <w:rFonts w:eastAsia="Times New Roman"/>
                <w:color w:val="000000"/>
                <w:sz w:val="22"/>
                <w:szCs w:val="22"/>
                <w:lang w:val="en-US" w:eastAsia="uk-UA"/>
              </w:rPr>
              <w:t>18</w:t>
            </w:r>
          </w:p>
        </w:tc>
        <w:tc>
          <w:tcPr>
            <w:tcW w:w="969" w:type="dxa"/>
            <w:tcBorders>
              <w:top w:val="nil"/>
              <w:left w:val="nil"/>
              <w:bottom w:val="single" w:sz="4" w:space="0" w:color="auto"/>
              <w:right w:val="single" w:sz="4" w:space="0" w:color="auto"/>
            </w:tcBorders>
            <w:shd w:val="clear" w:color="auto" w:fill="auto"/>
            <w:noWrap/>
            <w:vAlign w:val="bottom"/>
            <w:hideMark/>
          </w:tcPr>
          <w:p w14:paraId="6B1654F2" w14:textId="77777777" w:rsidR="00EE2138" w:rsidRPr="00657F7C" w:rsidRDefault="00EE2138" w:rsidP="00EE2138">
            <w:pPr>
              <w:spacing w:after="0" w:line="240" w:lineRule="auto"/>
              <w:jc w:val="center"/>
              <w:rPr>
                <w:rFonts w:eastAsia="Times New Roman"/>
                <w:color w:val="000000"/>
                <w:sz w:val="22"/>
                <w:szCs w:val="22"/>
                <w:lang w:val="en-US" w:eastAsia="uk-UA"/>
              </w:rPr>
            </w:pPr>
            <w:r w:rsidRPr="00657F7C">
              <w:rPr>
                <w:rFonts w:eastAsia="Times New Roman"/>
                <w:color w:val="000000"/>
                <w:sz w:val="22"/>
                <w:szCs w:val="22"/>
                <w:lang w:val="en-US" w:eastAsia="uk-UA"/>
              </w:rPr>
              <w:t>10%</w:t>
            </w:r>
          </w:p>
        </w:tc>
        <w:tc>
          <w:tcPr>
            <w:tcW w:w="925" w:type="dxa"/>
            <w:tcBorders>
              <w:top w:val="nil"/>
              <w:left w:val="nil"/>
              <w:bottom w:val="single" w:sz="4" w:space="0" w:color="auto"/>
              <w:right w:val="single" w:sz="8" w:space="0" w:color="auto"/>
            </w:tcBorders>
            <w:shd w:val="clear" w:color="auto" w:fill="auto"/>
            <w:noWrap/>
            <w:vAlign w:val="bottom"/>
            <w:hideMark/>
          </w:tcPr>
          <w:p w14:paraId="52C5BB9A" w14:textId="77777777" w:rsidR="00EE2138" w:rsidRPr="00657F7C" w:rsidRDefault="00EE2138" w:rsidP="00EE2138">
            <w:pPr>
              <w:spacing w:after="0" w:line="240" w:lineRule="auto"/>
              <w:jc w:val="center"/>
              <w:rPr>
                <w:rFonts w:eastAsia="Times New Roman"/>
                <w:color w:val="000000"/>
                <w:sz w:val="22"/>
                <w:szCs w:val="22"/>
                <w:lang w:val="en-US" w:eastAsia="uk-UA"/>
              </w:rPr>
            </w:pPr>
            <w:r w:rsidRPr="00657F7C">
              <w:rPr>
                <w:rFonts w:eastAsia="Times New Roman"/>
                <w:color w:val="000000"/>
                <w:sz w:val="22"/>
                <w:szCs w:val="22"/>
                <w:lang w:val="en-US" w:eastAsia="uk-UA"/>
              </w:rPr>
              <w:t>17%</w:t>
            </w:r>
          </w:p>
        </w:tc>
        <w:tc>
          <w:tcPr>
            <w:tcW w:w="618" w:type="dxa"/>
            <w:gridSpan w:val="2"/>
            <w:tcBorders>
              <w:top w:val="nil"/>
              <w:left w:val="nil"/>
              <w:bottom w:val="single" w:sz="4" w:space="0" w:color="auto"/>
              <w:right w:val="single" w:sz="4" w:space="0" w:color="auto"/>
            </w:tcBorders>
            <w:shd w:val="clear" w:color="auto" w:fill="auto"/>
            <w:noWrap/>
            <w:vAlign w:val="bottom"/>
            <w:hideMark/>
          </w:tcPr>
          <w:p w14:paraId="06BAEE2C" w14:textId="77777777" w:rsidR="00EE2138" w:rsidRPr="00657F7C" w:rsidRDefault="00EE2138" w:rsidP="00EE2138">
            <w:pPr>
              <w:spacing w:after="0" w:line="240" w:lineRule="auto"/>
              <w:jc w:val="center"/>
              <w:rPr>
                <w:rFonts w:eastAsia="Times New Roman"/>
                <w:color w:val="000000"/>
                <w:sz w:val="22"/>
                <w:szCs w:val="22"/>
                <w:lang w:val="en-US" w:eastAsia="uk-UA"/>
              </w:rPr>
            </w:pPr>
            <w:r w:rsidRPr="00657F7C">
              <w:rPr>
                <w:rFonts w:eastAsia="Times New Roman"/>
                <w:color w:val="000000"/>
                <w:sz w:val="22"/>
                <w:szCs w:val="22"/>
                <w:lang w:val="en-US" w:eastAsia="uk-UA"/>
              </w:rPr>
              <w:t>12</w:t>
            </w:r>
          </w:p>
        </w:tc>
        <w:tc>
          <w:tcPr>
            <w:tcW w:w="709" w:type="dxa"/>
            <w:tcBorders>
              <w:top w:val="nil"/>
              <w:left w:val="nil"/>
              <w:bottom w:val="single" w:sz="4" w:space="0" w:color="auto"/>
              <w:right w:val="single" w:sz="4" w:space="0" w:color="auto"/>
            </w:tcBorders>
            <w:shd w:val="clear" w:color="auto" w:fill="auto"/>
            <w:noWrap/>
            <w:vAlign w:val="bottom"/>
            <w:hideMark/>
          </w:tcPr>
          <w:p w14:paraId="4C4FBEB0" w14:textId="77777777" w:rsidR="00EE2138" w:rsidRPr="00657F7C" w:rsidRDefault="00EE2138" w:rsidP="00EE2138">
            <w:pPr>
              <w:spacing w:after="0" w:line="240" w:lineRule="auto"/>
              <w:jc w:val="center"/>
              <w:rPr>
                <w:rFonts w:eastAsia="Times New Roman"/>
                <w:color w:val="000000"/>
                <w:sz w:val="22"/>
                <w:szCs w:val="22"/>
                <w:lang w:val="en-US" w:eastAsia="uk-UA"/>
              </w:rPr>
            </w:pPr>
            <w:r w:rsidRPr="00657F7C">
              <w:rPr>
                <w:rFonts w:eastAsia="Times New Roman"/>
                <w:color w:val="000000"/>
                <w:sz w:val="22"/>
                <w:szCs w:val="22"/>
                <w:lang w:val="en-US" w:eastAsia="uk-UA"/>
              </w:rPr>
              <w:t>9%</w:t>
            </w:r>
          </w:p>
        </w:tc>
        <w:tc>
          <w:tcPr>
            <w:tcW w:w="964" w:type="dxa"/>
            <w:tcBorders>
              <w:top w:val="nil"/>
              <w:left w:val="nil"/>
              <w:bottom w:val="single" w:sz="4" w:space="0" w:color="auto"/>
              <w:right w:val="single" w:sz="8" w:space="0" w:color="auto"/>
            </w:tcBorders>
            <w:shd w:val="clear" w:color="auto" w:fill="auto"/>
            <w:noWrap/>
            <w:vAlign w:val="bottom"/>
            <w:hideMark/>
          </w:tcPr>
          <w:p w14:paraId="2A534253" w14:textId="77777777" w:rsidR="00EE2138" w:rsidRPr="00657F7C" w:rsidRDefault="00EE2138" w:rsidP="00EE2138">
            <w:pPr>
              <w:spacing w:after="0" w:line="240" w:lineRule="auto"/>
              <w:jc w:val="center"/>
              <w:rPr>
                <w:rFonts w:eastAsia="Times New Roman"/>
                <w:color w:val="000000"/>
                <w:sz w:val="22"/>
                <w:szCs w:val="22"/>
                <w:lang w:val="en-US" w:eastAsia="uk-UA"/>
              </w:rPr>
            </w:pPr>
            <w:r w:rsidRPr="00657F7C">
              <w:rPr>
                <w:rFonts w:eastAsia="Times New Roman"/>
                <w:color w:val="000000"/>
                <w:sz w:val="22"/>
                <w:szCs w:val="22"/>
                <w:lang w:val="en-US" w:eastAsia="uk-UA"/>
              </w:rPr>
              <w:t>13%</w:t>
            </w:r>
          </w:p>
        </w:tc>
      </w:tr>
      <w:tr w:rsidR="00EE2138" w:rsidRPr="005A643C" w14:paraId="134AC70F" w14:textId="77777777" w:rsidTr="002D2252">
        <w:trPr>
          <w:gridAfter w:val="1"/>
          <w:wAfter w:w="13" w:type="dxa"/>
          <w:trHeight w:val="300"/>
        </w:trPr>
        <w:tc>
          <w:tcPr>
            <w:tcW w:w="1919" w:type="dxa"/>
            <w:tcBorders>
              <w:top w:val="nil"/>
              <w:left w:val="single" w:sz="8" w:space="0" w:color="auto"/>
              <w:bottom w:val="single" w:sz="4" w:space="0" w:color="auto"/>
              <w:right w:val="single" w:sz="4" w:space="0" w:color="auto"/>
            </w:tcBorders>
            <w:shd w:val="clear" w:color="auto" w:fill="auto"/>
            <w:noWrap/>
            <w:vAlign w:val="bottom"/>
            <w:hideMark/>
          </w:tcPr>
          <w:p w14:paraId="251A9B68" w14:textId="77777777" w:rsidR="00EE2138" w:rsidRPr="00657F7C" w:rsidRDefault="00EE2138" w:rsidP="00EE2138">
            <w:pPr>
              <w:spacing w:after="0" w:line="240" w:lineRule="auto"/>
              <w:rPr>
                <w:rFonts w:eastAsia="Times New Roman"/>
                <w:color w:val="000000"/>
                <w:sz w:val="22"/>
                <w:szCs w:val="22"/>
                <w:lang w:val="en-US" w:eastAsia="uk-UA"/>
              </w:rPr>
            </w:pPr>
            <w:r w:rsidRPr="00657F7C">
              <w:rPr>
                <w:rFonts w:eastAsia="Times New Roman"/>
                <w:color w:val="000000"/>
                <w:sz w:val="22"/>
                <w:szCs w:val="22"/>
                <w:lang w:val="en-US" w:eastAsia="uk-UA"/>
              </w:rPr>
              <w:t>27 Now-1 Dec 2023</w:t>
            </w:r>
          </w:p>
        </w:tc>
        <w:tc>
          <w:tcPr>
            <w:tcW w:w="765" w:type="dxa"/>
            <w:tcBorders>
              <w:top w:val="nil"/>
              <w:left w:val="nil"/>
              <w:bottom w:val="single" w:sz="4" w:space="0" w:color="auto"/>
              <w:right w:val="single" w:sz="4" w:space="0" w:color="auto"/>
            </w:tcBorders>
            <w:shd w:val="clear" w:color="auto" w:fill="auto"/>
            <w:noWrap/>
            <w:vAlign w:val="bottom"/>
            <w:hideMark/>
          </w:tcPr>
          <w:p w14:paraId="08C89962" w14:textId="77777777" w:rsidR="00EE2138" w:rsidRPr="00657F7C" w:rsidRDefault="00EE2138" w:rsidP="00EE2138">
            <w:pPr>
              <w:spacing w:after="0" w:line="240" w:lineRule="auto"/>
              <w:jc w:val="center"/>
              <w:rPr>
                <w:rFonts w:eastAsia="Times New Roman"/>
                <w:color w:val="000000"/>
                <w:sz w:val="22"/>
                <w:szCs w:val="22"/>
                <w:lang w:val="en-US" w:eastAsia="uk-UA"/>
              </w:rPr>
            </w:pPr>
            <w:r w:rsidRPr="00657F7C">
              <w:rPr>
                <w:rFonts w:eastAsia="Times New Roman"/>
                <w:color w:val="000000"/>
                <w:sz w:val="22"/>
                <w:szCs w:val="22"/>
                <w:lang w:val="en-US" w:eastAsia="uk-UA"/>
              </w:rPr>
              <w:t>24</w:t>
            </w:r>
          </w:p>
        </w:tc>
        <w:tc>
          <w:tcPr>
            <w:tcW w:w="850" w:type="dxa"/>
            <w:tcBorders>
              <w:top w:val="nil"/>
              <w:left w:val="nil"/>
              <w:bottom w:val="single" w:sz="4" w:space="0" w:color="auto"/>
              <w:right w:val="single" w:sz="4" w:space="0" w:color="auto"/>
            </w:tcBorders>
            <w:shd w:val="clear" w:color="auto" w:fill="auto"/>
            <w:noWrap/>
            <w:vAlign w:val="bottom"/>
            <w:hideMark/>
          </w:tcPr>
          <w:p w14:paraId="12B10BB6" w14:textId="77777777" w:rsidR="00EE2138" w:rsidRPr="00657F7C" w:rsidRDefault="00EE2138" w:rsidP="00EE2138">
            <w:pPr>
              <w:spacing w:after="0" w:line="240" w:lineRule="auto"/>
              <w:jc w:val="center"/>
              <w:rPr>
                <w:rFonts w:eastAsia="Times New Roman"/>
                <w:color w:val="000000"/>
                <w:sz w:val="22"/>
                <w:szCs w:val="22"/>
                <w:lang w:val="en-US" w:eastAsia="uk-UA"/>
              </w:rPr>
            </w:pPr>
            <w:r w:rsidRPr="00657F7C">
              <w:rPr>
                <w:rFonts w:eastAsia="Times New Roman"/>
                <w:color w:val="000000"/>
                <w:sz w:val="22"/>
                <w:szCs w:val="22"/>
                <w:lang w:val="en-US" w:eastAsia="uk-UA"/>
              </w:rPr>
              <w:t>8%</w:t>
            </w:r>
          </w:p>
        </w:tc>
        <w:tc>
          <w:tcPr>
            <w:tcW w:w="856" w:type="dxa"/>
            <w:tcBorders>
              <w:top w:val="nil"/>
              <w:left w:val="nil"/>
              <w:bottom w:val="single" w:sz="4" w:space="0" w:color="auto"/>
              <w:right w:val="single" w:sz="8" w:space="0" w:color="auto"/>
            </w:tcBorders>
            <w:shd w:val="clear" w:color="auto" w:fill="auto"/>
            <w:noWrap/>
            <w:vAlign w:val="center"/>
            <w:hideMark/>
          </w:tcPr>
          <w:p w14:paraId="2D1B070E" w14:textId="77777777" w:rsidR="00EE2138" w:rsidRPr="00657F7C" w:rsidRDefault="00EE2138" w:rsidP="00EE2138">
            <w:pPr>
              <w:spacing w:after="0" w:line="240" w:lineRule="auto"/>
              <w:jc w:val="center"/>
              <w:rPr>
                <w:rFonts w:eastAsia="Times New Roman"/>
                <w:color w:val="000000"/>
                <w:sz w:val="22"/>
                <w:szCs w:val="22"/>
                <w:lang w:val="en-US" w:eastAsia="uk-UA"/>
              </w:rPr>
            </w:pPr>
            <w:r w:rsidRPr="00657F7C">
              <w:rPr>
                <w:rFonts w:eastAsia="Times New Roman"/>
                <w:color w:val="000000"/>
                <w:sz w:val="22"/>
                <w:szCs w:val="22"/>
                <w:lang w:val="en-US" w:eastAsia="uk-UA"/>
              </w:rPr>
              <w:t>10%</w:t>
            </w:r>
          </w:p>
        </w:tc>
        <w:tc>
          <w:tcPr>
            <w:tcW w:w="703" w:type="dxa"/>
            <w:gridSpan w:val="2"/>
            <w:tcBorders>
              <w:top w:val="nil"/>
              <w:left w:val="nil"/>
              <w:bottom w:val="single" w:sz="4" w:space="0" w:color="auto"/>
              <w:right w:val="single" w:sz="4" w:space="0" w:color="auto"/>
            </w:tcBorders>
            <w:shd w:val="clear" w:color="auto" w:fill="auto"/>
            <w:noWrap/>
            <w:vAlign w:val="bottom"/>
            <w:hideMark/>
          </w:tcPr>
          <w:p w14:paraId="00EA77EF" w14:textId="77777777" w:rsidR="00EE2138" w:rsidRPr="00657F7C" w:rsidRDefault="00EE2138" w:rsidP="00EE2138">
            <w:pPr>
              <w:spacing w:after="0" w:line="240" w:lineRule="auto"/>
              <w:jc w:val="center"/>
              <w:rPr>
                <w:rFonts w:eastAsia="Times New Roman"/>
                <w:color w:val="000000"/>
                <w:sz w:val="22"/>
                <w:szCs w:val="22"/>
                <w:lang w:val="en-US" w:eastAsia="uk-UA"/>
              </w:rPr>
            </w:pPr>
            <w:r w:rsidRPr="00657F7C">
              <w:rPr>
                <w:rFonts w:eastAsia="Times New Roman"/>
                <w:color w:val="000000"/>
                <w:sz w:val="22"/>
                <w:szCs w:val="22"/>
                <w:lang w:val="en-US" w:eastAsia="uk-UA"/>
              </w:rPr>
              <w:t>22</w:t>
            </w:r>
          </w:p>
        </w:tc>
        <w:tc>
          <w:tcPr>
            <w:tcW w:w="969" w:type="dxa"/>
            <w:tcBorders>
              <w:top w:val="nil"/>
              <w:left w:val="nil"/>
              <w:bottom w:val="single" w:sz="4" w:space="0" w:color="auto"/>
              <w:right w:val="single" w:sz="4" w:space="0" w:color="auto"/>
            </w:tcBorders>
            <w:shd w:val="clear" w:color="auto" w:fill="auto"/>
            <w:noWrap/>
            <w:vAlign w:val="bottom"/>
            <w:hideMark/>
          </w:tcPr>
          <w:p w14:paraId="3E07C91E" w14:textId="77777777" w:rsidR="00EE2138" w:rsidRPr="00657F7C" w:rsidRDefault="00EE2138" w:rsidP="00EE2138">
            <w:pPr>
              <w:spacing w:after="0" w:line="240" w:lineRule="auto"/>
              <w:jc w:val="center"/>
              <w:rPr>
                <w:rFonts w:eastAsia="Times New Roman"/>
                <w:color w:val="000000"/>
                <w:sz w:val="22"/>
                <w:szCs w:val="22"/>
                <w:lang w:val="en-US" w:eastAsia="uk-UA"/>
              </w:rPr>
            </w:pPr>
            <w:r w:rsidRPr="00657F7C">
              <w:rPr>
                <w:rFonts w:eastAsia="Times New Roman"/>
                <w:color w:val="000000"/>
                <w:sz w:val="22"/>
                <w:szCs w:val="22"/>
                <w:lang w:val="en-US" w:eastAsia="uk-UA"/>
              </w:rPr>
              <w:t>13%</w:t>
            </w:r>
          </w:p>
        </w:tc>
        <w:tc>
          <w:tcPr>
            <w:tcW w:w="925" w:type="dxa"/>
            <w:tcBorders>
              <w:top w:val="nil"/>
              <w:left w:val="nil"/>
              <w:bottom w:val="single" w:sz="4" w:space="0" w:color="auto"/>
              <w:right w:val="single" w:sz="8" w:space="0" w:color="auto"/>
            </w:tcBorders>
            <w:shd w:val="clear" w:color="000000" w:fill="F7B4AE"/>
            <w:noWrap/>
            <w:vAlign w:val="bottom"/>
            <w:hideMark/>
          </w:tcPr>
          <w:p w14:paraId="4BBB4DB4" w14:textId="77777777" w:rsidR="00EE2138" w:rsidRPr="00657F7C" w:rsidRDefault="00EE2138" w:rsidP="00EE2138">
            <w:pPr>
              <w:spacing w:after="0" w:line="240" w:lineRule="auto"/>
              <w:jc w:val="center"/>
              <w:rPr>
                <w:rFonts w:eastAsia="Times New Roman"/>
                <w:color w:val="000000"/>
                <w:sz w:val="22"/>
                <w:szCs w:val="22"/>
                <w:lang w:val="en-US" w:eastAsia="uk-UA"/>
              </w:rPr>
            </w:pPr>
            <w:r w:rsidRPr="00657F7C">
              <w:rPr>
                <w:rFonts w:eastAsia="Times New Roman"/>
                <w:color w:val="000000"/>
                <w:sz w:val="22"/>
                <w:szCs w:val="22"/>
                <w:lang w:val="en-US" w:eastAsia="uk-UA"/>
              </w:rPr>
              <w:t>22%</w:t>
            </w:r>
          </w:p>
        </w:tc>
        <w:tc>
          <w:tcPr>
            <w:tcW w:w="618" w:type="dxa"/>
            <w:gridSpan w:val="2"/>
            <w:tcBorders>
              <w:top w:val="nil"/>
              <w:left w:val="nil"/>
              <w:bottom w:val="single" w:sz="4" w:space="0" w:color="auto"/>
              <w:right w:val="single" w:sz="4" w:space="0" w:color="auto"/>
            </w:tcBorders>
            <w:shd w:val="clear" w:color="auto" w:fill="auto"/>
            <w:noWrap/>
            <w:vAlign w:val="bottom"/>
            <w:hideMark/>
          </w:tcPr>
          <w:p w14:paraId="6BA0D478" w14:textId="77777777" w:rsidR="00EE2138" w:rsidRPr="00657F7C" w:rsidRDefault="00EE2138" w:rsidP="00EE2138">
            <w:pPr>
              <w:spacing w:after="0" w:line="240" w:lineRule="auto"/>
              <w:jc w:val="center"/>
              <w:rPr>
                <w:rFonts w:eastAsia="Times New Roman"/>
                <w:color w:val="000000"/>
                <w:sz w:val="22"/>
                <w:szCs w:val="22"/>
                <w:lang w:val="en-US" w:eastAsia="uk-UA"/>
              </w:rPr>
            </w:pPr>
            <w:r w:rsidRPr="00657F7C">
              <w:rPr>
                <w:rFonts w:eastAsia="Times New Roman"/>
                <w:color w:val="000000"/>
                <w:sz w:val="22"/>
                <w:szCs w:val="22"/>
                <w:lang w:val="en-US" w:eastAsia="uk-UA"/>
              </w:rPr>
              <w:t>18</w:t>
            </w:r>
          </w:p>
        </w:tc>
        <w:tc>
          <w:tcPr>
            <w:tcW w:w="709" w:type="dxa"/>
            <w:tcBorders>
              <w:top w:val="nil"/>
              <w:left w:val="nil"/>
              <w:bottom w:val="single" w:sz="4" w:space="0" w:color="auto"/>
              <w:right w:val="single" w:sz="4" w:space="0" w:color="auto"/>
            </w:tcBorders>
            <w:shd w:val="clear" w:color="auto" w:fill="auto"/>
            <w:noWrap/>
            <w:vAlign w:val="bottom"/>
            <w:hideMark/>
          </w:tcPr>
          <w:p w14:paraId="1403F6E2" w14:textId="77777777" w:rsidR="00EE2138" w:rsidRPr="00657F7C" w:rsidRDefault="00EE2138" w:rsidP="00EE2138">
            <w:pPr>
              <w:spacing w:after="0" w:line="240" w:lineRule="auto"/>
              <w:jc w:val="center"/>
              <w:rPr>
                <w:rFonts w:eastAsia="Times New Roman"/>
                <w:color w:val="000000"/>
                <w:sz w:val="22"/>
                <w:szCs w:val="22"/>
                <w:lang w:val="en-US" w:eastAsia="uk-UA"/>
              </w:rPr>
            </w:pPr>
            <w:r w:rsidRPr="00657F7C">
              <w:rPr>
                <w:rFonts w:eastAsia="Times New Roman"/>
                <w:color w:val="000000"/>
                <w:sz w:val="22"/>
                <w:szCs w:val="22"/>
                <w:lang w:val="en-US" w:eastAsia="uk-UA"/>
              </w:rPr>
              <w:t>13%</w:t>
            </w:r>
          </w:p>
        </w:tc>
        <w:tc>
          <w:tcPr>
            <w:tcW w:w="964" w:type="dxa"/>
            <w:tcBorders>
              <w:top w:val="nil"/>
              <w:left w:val="nil"/>
              <w:bottom w:val="single" w:sz="4" w:space="0" w:color="auto"/>
              <w:right w:val="single" w:sz="8" w:space="0" w:color="auto"/>
            </w:tcBorders>
            <w:shd w:val="clear" w:color="auto" w:fill="auto"/>
            <w:noWrap/>
            <w:vAlign w:val="bottom"/>
            <w:hideMark/>
          </w:tcPr>
          <w:p w14:paraId="7722F62B" w14:textId="77777777" w:rsidR="00EE2138" w:rsidRPr="00657F7C" w:rsidRDefault="00EE2138" w:rsidP="00EE2138">
            <w:pPr>
              <w:spacing w:after="0" w:line="240" w:lineRule="auto"/>
              <w:jc w:val="center"/>
              <w:rPr>
                <w:rFonts w:eastAsia="Times New Roman"/>
                <w:color w:val="000000"/>
                <w:sz w:val="22"/>
                <w:szCs w:val="22"/>
                <w:lang w:val="en-US" w:eastAsia="uk-UA"/>
              </w:rPr>
            </w:pPr>
            <w:r w:rsidRPr="00657F7C">
              <w:rPr>
                <w:rFonts w:eastAsia="Times New Roman"/>
                <w:color w:val="000000"/>
                <w:sz w:val="22"/>
                <w:szCs w:val="22"/>
                <w:lang w:val="en-US" w:eastAsia="uk-UA"/>
              </w:rPr>
              <w:t>17%</w:t>
            </w:r>
          </w:p>
        </w:tc>
      </w:tr>
      <w:tr w:rsidR="00EE2138" w:rsidRPr="005A643C" w14:paraId="6B4701E6" w14:textId="77777777" w:rsidTr="002D2252">
        <w:trPr>
          <w:gridAfter w:val="1"/>
          <w:wAfter w:w="13" w:type="dxa"/>
          <w:trHeight w:val="300"/>
        </w:trPr>
        <w:tc>
          <w:tcPr>
            <w:tcW w:w="1919" w:type="dxa"/>
            <w:tcBorders>
              <w:top w:val="nil"/>
              <w:left w:val="single" w:sz="8" w:space="0" w:color="auto"/>
              <w:bottom w:val="single" w:sz="4" w:space="0" w:color="auto"/>
              <w:right w:val="single" w:sz="4" w:space="0" w:color="auto"/>
            </w:tcBorders>
            <w:shd w:val="clear" w:color="auto" w:fill="auto"/>
            <w:noWrap/>
            <w:vAlign w:val="bottom"/>
            <w:hideMark/>
          </w:tcPr>
          <w:p w14:paraId="36C3529B" w14:textId="77777777" w:rsidR="00EE2138" w:rsidRPr="00657F7C" w:rsidRDefault="00EE2138" w:rsidP="00EE2138">
            <w:pPr>
              <w:spacing w:after="0" w:line="240" w:lineRule="auto"/>
              <w:rPr>
                <w:rFonts w:eastAsia="Times New Roman"/>
                <w:color w:val="000000"/>
                <w:sz w:val="22"/>
                <w:szCs w:val="22"/>
                <w:lang w:val="en-US" w:eastAsia="uk-UA"/>
              </w:rPr>
            </w:pPr>
            <w:r w:rsidRPr="00657F7C">
              <w:rPr>
                <w:rFonts w:eastAsia="Times New Roman"/>
                <w:color w:val="000000"/>
                <w:sz w:val="22"/>
                <w:szCs w:val="22"/>
                <w:lang w:val="en-US" w:eastAsia="uk-UA"/>
              </w:rPr>
              <w:t>4-8 Dec 2023</w:t>
            </w:r>
          </w:p>
        </w:tc>
        <w:tc>
          <w:tcPr>
            <w:tcW w:w="765" w:type="dxa"/>
            <w:tcBorders>
              <w:top w:val="nil"/>
              <w:left w:val="nil"/>
              <w:bottom w:val="single" w:sz="4" w:space="0" w:color="auto"/>
              <w:right w:val="single" w:sz="4" w:space="0" w:color="auto"/>
            </w:tcBorders>
            <w:shd w:val="clear" w:color="auto" w:fill="auto"/>
            <w:noWrap/>
            <w:vAlign w:val="bottom"/>
            <w:hideMark/>
          </w:tcPr>
          <w:p w14:paraId="7E44DB12" w14:textId="77777777" w:rsidR="00EE2138" w:rsidRPr="00657F7C" w:rsidRDefault="00EE2138" w:rsidP="00EE2138">
            <w:pPr>
              <w:spacing w:after="0" w:line="240" w:lineRule="auto"/>
              <w:jc w:val="center"/>
              <w:rPr>
                <w:rFonts w:eastAsia="Times New Roman"/>
                <w:color w:val="000000"/>
                <w:sz w:val="22"/>
                <w:szCs w:val="22"/>
                <w:lang w:val="en-US" w:eastAsia="uk-UA"/>
              </w:rPr>
            </w:pPr>
            <w:r w:rsidRPr="00657F7C">
              <w:rPr>
                <w:rFonts w:eastAsia="Times New Roman"/>
                <w:color w:val="000000"/>
                <w:sz w:val="22"/>
                <w:szCs w:val="22"/>
                <w:lang w:val="en-US" w:eastAsia="uk-UA"/>
              </w:rPr>
              <w:t>28</w:t>
            </w:r>
          </w:p>
        </w:tc>
        <w:tc>
          <w:tcPr>
            <w:tcW w:w="850" w:type="dxa"/>
            <w:tcBorders>
              <w:top w:val="nil"/>
              <w:left w:val="nil"/>
              <w:bottom w:val="single" w:sz="4" w:space="0" w:color="auto"/>
              <w:right w:val="single" w:sz="4" w:space="0" w:color="auto"/>
            </w:tcBorders>
            <w:shd w:val="clear" w:color="auto" w:fill="auto"/>
            <w:noWrap/>
            <w:vAlign w:val="bottom"/>
            <w:hideMark/>
          </w:tcPr>
          <w:p w14:paraId="32954EC8" w14:textId="77777777" w:rsidR="00EE2138" w:rsidRPr="00657F7C" w:rsidRDefault="00EE2138" w:rsidP="00EE2138">
            <w:pPr>
              <w:spacing w:after="0" w:line="240" w:lineRule="auto"/>
              <w:jc w:val="center"/>
              <w:rPr>
                <w:rFonts w:eastAsia="Times New Roman"/>
                <w:color w:val="000000"/>
                <w:sz w:val="22"/>
                <w:szCs w:val="22"/>
                <w:lang w:val="en-US" w:eastAsia="uk-UA"/>
              </w:rPr>
            </w:pPr>
            <w:r w:rsidRPr="00657F7C">
              <w:rPr>
                <w:rFonts w:eastAsia="Times New Roman"/>
                <w:color w:val="000000"/>
                <w:sz w:val="22"/>
                <w:szCs w:val="22"/>
                <w:lang w:val="en-US" w:eastAsia="uk-UA"/>
              </w:rPr>
              <w:t>10%</w:t>
            </w:r>
          </w:p>
        </w:tc>
        <w:tc>
          <w:tcPr>
            <w:tcW w:w="856" w:type="dxa"/>
            <w:tcBorders>
              <w:top w:val="nil"/>
              <w:left w:val="nil"/>
              <w:bottom w:val="single" w:sz="4" w:space="0" w:color="auto"/>
              <w:right w:val="single" w:sz="8" w:space="0" w:color="auto"/>
            </w:tcBorders>
            <w:shd w:val="clear" w:color="auto" w:fill="auto"/>
            <w:noWrap/>
            <w:vAlign w:val="center"/>
            <w:hideMark/>
          </w:tcPr>
          <w:p w14:paraId="24FC1145" w14:textId="77777777" w:rsidR="00EE2138" w:rsidRPr="00657F7C" w:rsidRDefault="00EE2138" w:rsidP="00EE2138">
            <w:pPr>
              <w:spacing w:after="0" w:line="240" w:lineRule="auto"/>
              <w:jc w:val="center"/>
              <w:rPr>
                <w:rFonts w:eastAsia="Times New Roman"/>
                <w:color w:val="000000"/>
                <w:sz w:val="22"/>
                <w:szCs w:val="22"/>
                <w:lang w:val="en-US" w:eastAsia="uk-UA"/>
              </w:rPr>
            </w:pPr>
            <w:r w:rsidRPr="00657F7C">
              <w:rPr>
                <w:rFonts w:eastAsia="Times New Roman"/>
                <w:color w:val="000000"/>
                <w:sz w:val="22"/>
                <w:szCs w:val="22"/>
                <w:lang w:val="en-US" w:eastAsia="uk-UA"/>
              </w:rPr>
              <w:t>12%</w:t>
            </w:r>
          </w:p>
        </w:tc>
        <w:tc>
          <w:tcPr>
            <w:tcW w:w="703" w:type="dxa"/>
            <w:gridSpan w:val="2"/>
            <w:tcBorders>
              <w:top w:val="nil"/>
              <w:left w:val="nil"/>
              <w:bottom w:val="single" w:sz="4" w:space="0" w:color="auto"/>
              <w:right w:val="single" w:sz="4" w:space="0" w:color="auto"/>
            </w:tcBorders>
            <w:shd w:val="clear" w:color="auto" w:fill="auto"/>
            <w:noWrap/>
            <w:vAlign w:val="bottom"/>
            <w:hideMark/>
          </w:tcPr>
          <w:p w14:paraId="752F49E6" w14:textId="77777777" w:rsidR="00EE2138" w:rsidRPr="00657F7C" w:rsidRDefault="00EE2138" w:rsidP="00EE2138">
            <w:pPr>
              <w:spacing w:after="0" w:line="240" w:lineRule="auto"/>
              <w:jc w:val="center"/>
              <w:rPr>
                <w:rFonts w:eastAsia="Times New Roman"/>
                <w:color w:val="000000"/>
                <w:sz w:val="22"/>
                <w:szCs w:val="22"/>
                <w:lang w:val="en-US" w:eastAsia="uk-UA"/>
              </w:rPr>
            </w:pPr>
            <w:r w:rsidRPr="00657F7C">
              <w:rPr>
                <w:rFonts w:eastAsia="Times New Roman"/>
                <w:color w:val="000000"/>
                <w:sz w:val="22"/>
                <w:szCs w:val="22"/>
                <w:lang w:val="en-US" w:eastAsia="uk-UA"/>
              </w:rPr>
              <w:t>15</w:t>
            </w:r>
          </w:p>
        </w:tc>
        <w:tc>
          <w:tcPr>
            <w:tcW w:w="969" w:type="dxa"/>
            <w:tcBorders>
              <w:top w:val="nil"/>
              <w:left w:val="nil"/>
              <w:bottom w:val="single" w:sz="4" w:space="0" w:color="auto"/>
              <w:right w:val="single" w:sz="4" w:space="0" w:color="auto"/>
            </w:tcBorders>
            <w:shd w:val="clear" w:color="auto" w:fill="auto"/>
            <w:noWrap/>
            <w:vAlign w:val="bottom"/>
            <w:hideMark/>
          </w:tcPr>
          <w:p w14:paraId="3232E17C" w14:textId="77777777" w:rsidR="00EE2138" w:rsidRPr="00657F7C" w:rsidRDefault="00EE2138" w:rsidP="00EE2138">
            <w:pPr>
              <w:spacing w:after="0" w:line="240" w:lineRule="auto"/>
              <w:jc w:val="center"/>
              <w:rPr>
                <w:rFonts w:eastAsia="Times New Roman"/>
                <w:color w:val="000000"/>
                <w:sz w:val="22"/>
                <w:szCs w:val="22"/>
                <w:lang w:val="en-US" w:eastAsia="uk-UA"/>
              </w:rPr>
            </w:pPr>
            <w:r w:rsidRPr="00657F7C">
              <w:rPr>
                <w:rFonts w:eastAsia="Times New Roman"/>
                <w:color w:val="000000"/>
                <w:sz w:val="22"/>
                <w:szCs w:val="22"/>
                <w:lang w:val="en-US" w:eastAsia="uk-UA"/>
              </w:rPr>
              <w:t>9%</w:t>
            </w:r>
          </w:p>
        </w:tc>
        <w:tc>
          <w:tcPr>
            <w:tcW w:w="925" w:type="dxa"/>
            <w:tcBorders>
              <w:top w:val="nil"/>
              <w:left w:val="nil"/>
              <w:bottom w:val="single" w:sz="4" w:space="0" w:color="auto"/>
              <w:right w:val="single" w:sz="8" w:space="0" w:color="auto"/>
            </w:tcBorders>
            <w:shd w:val="clear" w:color="auto" w:fill="auto"/>
            <w:noWrap/>
            <w:vAlign w:val="bottom"/>
            <w:hideMark/>
          </w:tcPr>
          <w:p w14:paraId="65011F4C" w14:textId="77777777" w:rsidR="00EE2138" w:rsidRPr="00657F7C" w:rsidRDefault="00EE2138" w:rsidP="00EE2138">
            <w:pPr>
              <w:spacing w:after="0" w:line="240" w:lineRule="auto"/>
              <w:jc w:val="center"/>
              <w:rPr>
                <w:rFonts w:eastAsia="Times New Roman"/>
                <w:color w:val="000000"/>
                <w:sz w:val="22"/>
                <w:szCs w:val="22"/>
                <w:lang w:val="en-US" w:eastAsia="uk-UA"/>
              </w:rPr>
            </w:pPr>
            <w:r w:rsidRPr="00657F7C">
              <w:rPr>
                <w:rFonts w:eastAsia="Times New Roman"/>
                <w:color w:val="000000"/>
                <w:sz w:val="22"/>
                <w:szCs w:val="22"/>
                <w:lang w:val="en-US" w:eastAsia="uk-UA"/>
              </w:rPr>
              <w:t>13%</w:t>
            </w:r>
          </w:p>
        </w:tc>
        <w:tc>
          <w:tcPr>
            <w:tcW w:w="618" w:type="dxa"/>
            <w:gridSpan w:val="2"/>
            <w:tcBorders>
              <w:top w:val="nil"/>
              <w:left w:val="nil"/>
              <w:bottom w:val="single" w:sz="4" w:space="0" w:color="auto"/>
              <w:right w:val="single" w:sz="4" w:space="0" w:color="auto"/>
            </w:tcBorders>
            <w:shd w:val="clear" w:color="auto" w:fill="auto"/>
            <w:noWrap/>
            <w:vAlign w:val="bottom"/>
            <w:hideMark/>
          </w:tcPr>
          <w:p w14:paraId="771A8ADC" w14:textId="77777777" w:rsidR="00EE2138" w:rsidRPr="00657F7C" w:rsidRDefault="00EE2138" w:rsidP="00EE2138">
            <w:pPr>
              <w:spacing w:after="0" w:line="240" w:lineRule="auto"/>
              <w:jc w:val="center"/>
              <w:rPr>
                <w:rFonts w:eastAsia="Times New Roman"/>
                <w:color w:val="000000"/>
                <w:sz w:val="22"/>
                <w:szCs w:val="22"/>
                <w:lang w:val="en-US" w:eastAsia="uk-UA"/>
              </w:rPr>
            </w:pPr>
            <w:r w:rsidRPr="00657F7C">
              <w:rPr>
                <w:rFonts w:eastAsia="Times New Roman"/>
                <w:color w:val="000000"/>
                <w:sz w:val="22"/>
                <w:szCs w:val="22"/>
                <w:lang w:val="en-US" w:eastAsia="uk-UA"/>
              </w:rPr>
              <w:t>17</w:t>
            </w:r>
          </w:p>
        </w:tc>
        <w:tc>
          <w:tcPr>
            <w:tcW w:w="709" w:type="dxa"/>
            <w:tcBorders>
              <w:top w:val="nil"/>
              <w:left w:val="nil"/>
              <w:bottom w:val="single" w:sz="4" w:space="0" w:color="auto"/>
              <w:right w:val="single" w:sz="4" w:space="0" w:color="auto"/>
            </w:tcBorders>
            <w:shd w:val="clear" w:color="auto" w:fill="auto"/>
            <w:noWrap/>
            <w:vAlign w:val="bottom"/>
            <w:hideMark/>
          </w:tcPr>
          <w:p w14:paraId="504E1B79" w14:textId="77777777" w:rsidR="00EE2138" w:rsidRPr="00657F7C" w:rsidRDefault="00EE2138" w:rsidP="00EE2138">
            <w:pPr>
              <w:spacing w:after="0" w:line="240" w:lineRule="auto"/>
              <w:jc w:val="center"/>
              <w:rPr>
                <w:rFonts w:eastAsia="Times New Roman"/>
                <w:color w:val="000000"/>
                <w:sz w:val="22"/>
                <w:szCs w:val="22"/>
                <w:lang w:val="en-US" w:eastAsia="uk-UA"/>
              </w:rPr>
            </w:pPr>
            <w:r w:rsidRPr="00657F7C">
              <w:rPr>
                <w:rFonts w:eastAsia="Times New Roman"/>
                <w:color w:val="000000"/>
                <w:sz w:val="22"/>
                <w:szCs w:val="22"/>
                <w:lang w:val="en-US" w:eastAsia="uk-UA"/>
              </w:rPr>
              <w:t>12%</w:t>
            </w:r>
          </w:p>
        </w:tc>
        <w:tc>
          <w:tcPr>
            <w:tcW w:w="964" w:type="dxa"/>
            <w:tcBorders>
              <w:top w:val="nil"/>
              <w:left w:val="nil"/>
              <w:bottom w:val="single" w:sz="4" w:space="0" w:color="auto"/>
              <w:right w:val="single" w:sz="8" w:space="0" w:color="auto"/>
            </w:tcBorders>
            <w:shd w:val="clear" w:color="auto" w:fill="auto"/>
            <w:noWrap/>
            <w:vAlign w:val="bottom"/>
            <w:hideMark/>
          </w:tcPr>
          <w:p w14:paraId="5F80CD0B" w14:textId="77777777" w:rsidR="00EE2138" w:rsidRPr="00657F7C" w:rsidRDefault="00EE2138" w:rsidP="00EE2138">
            <w:pPr>
              <w:spacing w:after="0" w:line="240" w:lineRule="auto"/>
              <w:jc w:val="center"/>
              <w:rPr>
                <w:rFonts w:eastAsia="Times New Roman"/>
                <w:color w:val="000000"/>
                <w:sz w:val="22"/>
                <w:szCs w:val="22"/>
                <w:lang w:val="en-US" w:eastAsia="uk-UA"/>
              </w:rPr>
            </w:pPr>
            <w:r w:rsidRPr="00657F7C">
              <w:rPr>
                <w:rFonts w:eastAsia="Times New Roman"/>
                <w:color w:val="000000"/>
                <w:sz w:val="22"/>
                <w:szCs w:val="22"/>
                <w:lang w:val="en-US" w:eastAsia="uk-UA"/>
              </w:rPr>
              <w:t>19%</w:t>
            </w:r>
          </w:p>
        </w:tc>
      </w:tr>
      <w:tr w:rsidR="00EE2138" w:rsidRPr="005A643C" w14:paraId="43C8F95C" w14:textId="77777777" w:rsidTr="002D2252">
        <w:trPr>
          <w:gridAfter w:val="1"/>
          <w:wAfter w:w="13" w:type="dxa"/>
          <w:trHeight w:val="300"/>
        </w:trPr>
        <w:tc>
          <w:tcPr>
            <w:tcW w:w="1919" w:type="dxa"/>
            <w:tcBorders>
              <w:top w:val="nil"/>
              <w:left w:val="single" w:sz="8" w:space="0" w:color="auto"/>
              <w:bottom w:val="single" w:sz="4" w:space="0" w:color="auto"/>
              <w:right w:val="single" w:sz="4" w:space="0" w:color="auto"/>
            </w:tcBorders>
            <w:shd w:val="clear" w:color="auto" w:fill="auto"/>
            <w:noWrap/>
            <w:vAlign w:val="bottom"/>
            <w:hideMark/>
          </w:tcPr>
          <w:p w14:paraId="1E20CBC5" w14:textId="77777777" w:rsidR="00EE2138" w:rsidRPr="00657F7C" w:rsidRDefault="00EE2138" w:rsidP="00EE2138">
            <w:pPr>
              <w:spacing w:after="0" w:line="240" w:lineRule="auto"/>
              <w:rPr>
                <w:rFonts w:eastAsia="Times New Roman"/>
                <w:color w:val="000000"/>
                <w:sz w:val="22"/>
                <w:szCs w:val="22"/>
                <w:lang w:val="en-US" w:eastAsia="uk-UA"/>
              </w:rPr>
            </w:pPr>
            <w:r w:rsidRPr="00657F7C">
              <w:rPr>
                <w:rFonts w:eastAsia="Times New Roman"/>
                <w:color w:val="000000"/>
                <w:sz w:val="22"/>
                <w:szCs w:val="22"/>
                <w:lang w:val="en-US" w:eastAsia="uk-UA"/>
              </w:rPr>
              <w:t>11-15 Dec 2023</w:t>
            </w:r>
          </w:p>
        </w:tc>
        <w:tc>
          <w:tcPr>
            <w:tcW w:w="765" w:type="dxa"/>
            <w:tcBorders>
              <w:top w:val="nil"/>
              <w:left w:val="nil"/>
              <w:bottom w:val="single" w:sz="4" w:space="0" w:color="auto"/>
              <w:right w:val="single" w:sz="4" w:space="0" w:color="auto"/>
            </w:tcBorders>
            <w:shd w:val="clear" w:color="auto" w:fill="auto"/>
            <w:noWrap/>
            <w:vAlign w:val="bottom"/>
            <w:hideMark/>
          </w:tcPr>
          <w:p w14:paraId="6B35F7BD" w14:textId="77777777" w:rsidR="00EE2138" w:rsidRPr="00657F7C" w:rsidRDefault="00EE2138" w:rsidP="00EE2138">
            <w:pPr>
              <w:spacing w:after="0" w:line="240" w:lineRule="auto"/>
              <w:jc w:val="center"/>
              <w:rPr>
                <w:rFonts w:eastAsia="Times New Roman"/>
                <w:color w:val="000000"/>
                <w:sz w:val="22"/>
                <w:szCs w:val="22"/>
                <w:lang w:val="en-US" w:eastAsia="uk-UA"/>
              </w:rPr>
            </w:pPr>
            <w:r w:rsidRPr="00657F7C">
              <w:rPr>
                <w:rFonts w:eastAsia="Times New Roman"/>
                <w:color w:val="000000"/>
                <w:sz w:val="22"/>
                <w:szCs w:val="22"/>
                <w:lang w:val="en-US" w:eastAsia="uk-UA"/>
              </w:rPr>
              <w:t>30</w:t>
            </w:r>
          </w:p>
        </w:tc>
        <w:tc>
          <w:tcPr>
            <w:tcW w:w="850" w:type="dxa"/>
            <w:tcBorders>
              <w:top w:val="nil"/>
              <w:left w:val="nil"/>
              <w:bottom w:val="single" w:sz="4" w:space="0" w:color="auto"/>
              <w:right w:val="single" w:sz="4" w:space="0" w:color="auto"/>
            </w:tcBorders>
            <w:shd w:val="clear" w:color="auto" w:fill="auto"/>
            <w:noWrap/>
            <w:vAlign w:val="bottom"/>
            <w:hideMark/>
          </w:tcPr>
          <w:p w14:paraId="106E1030" w14:textId="77777777" w:rsidR="00EE2138" w:rsidRPr="00657F7C" w:rsidRDefault="00EE2138" w:rsidP="00EE2138">
            <w:pPr>
              <w:spacing w:after="0" w:line="240" w:lineRule="auto"/>
              <w:jc w:val="center"/>
              <w:rPr>
                <w:rFonts w:eastAsia="Times New Roman"/>
                <w:color w:val="000000"/>
                <w:sz w:val="22"/>
                <w:szCs w:val="22"/>
                <w:lang w:val="en-US" w:eastAsia="uk-UA"/>
              </w:rPr>
            </w:pPr>
            <w:r w:rsidRPr="00657F7C">
              <w:rPr>
                <w:rFonts w:eastAsia="Times New Roman"/>
                <w:color w:val="000000"/>
                <w:sz w:val="22"/>
                <w:szCs w:val="22"/>
                <w:lang w:val="en-US" w:eastAsia="uk-UA"/>
              </w:rPr>
              <w:t>10%</w:t>
            </w:r>
          </w:p>
        </w:tc>
        <w:tc>
          <w:tcPr>
            <w:tcW w:w="856" w:type="dxa"/>
            <w:tcBorders>
              <w:top w:val="nil"/>
              <w:left w:val="nil"/>
              <w:bottom w:val="single" w:sz="4" w:space="0" w:color="auto"/>
              <w:right w:val="single" w:sz="8" w:space="0" w:color="auto"/>
            </w:tcBorders>
            <w:shd w:val="clear" w:color="auto" w:fill="auto"/>
            <w:noWrap/>
            <w:vAlign w:val="center"/>
            <w:hideMark/>
          </w:tcPr>
          <w:p w14:paraId="696FC518" w14:textId="77777777" w:rsidR="00EE2138" w:rsidRPr="00657F7C" w:rsidRDefault="00EE2138" w:rsidP="00EE2138">
            <w:pPr>
              <w:spacing w:after="0" w:line="240" w:lineRule="auto"/>
              <w:jc w:val="center"/>
              <w:rPr>
                <w:rFonts w:eastAsia="Times New Roman"/>
                <w:color w:val="000000"/>
                <w:sz w:val="22"/>
                <w:szCs w:val="22"/>
                <w:lang w:val="en-US" w:eastAsia="uk-UA"/>
              </w:rPr>
            </w:pPr>
            <w:r w:rsidRPr="00657F7C">
              <w:rPr>
                <w:rFonts w:eastAsia="Times New Roman"/>
                <w:color w:val="000000"/>
                <w:sz w:val="22"/>
                <w:szCs w:val="22"/>
                <w:lang w:val="en-US" w:eastAsia="uk-UA"/>
              </w:rPr>
              <w:t>14%</w:t>
            </w:r>
          </w:p>
        </w:tc>
        <w:tc>
          <w:tcPr>
            <w:tcW w:w="703" w:type="dxa"/>
            <w:gridSpan w:val="2"/>
            <w:tcBorders>
              <w:top w:val="nil"/>
              <w:left w:val="nil"/>
              <w:bottom w:val="single" w:sz="4" w:space="0" w:color="auto"/>
              <w:right w:val="single" w:sz="4" w:space="0" w:color="auto"/>
            </w:tcBorders>
            <w:shd w:val="clear" w:color="000000" w:fill="F7B4AE"/>
            <w:noWrap/>
            <w:vAlign w:val="bottom"/>
            <w:hideMark/>
          </w:tcPr>
          <w:p w14:paraId="7FE92ABE" w14:textId="77777777" w:rsidR="00EE2138" w:rsidRPr="00657F7C" w:rsidRDefault="00EE2138" w:rsidP="00EE2138">
            <w:pPr>
              <w:spacing w:after="0" w:line="240" w:lineRule="auto"/>
              <w:jc w:val="center"/>
              <w:rPr>
                <w:rFonts w:eastAsia="Times New Roman"/>
                <w:color w:val="000000"/>
                <w:sz w:val="22"/>
                <w:szCs w:val="22"/>
                <w:lang w:val="en-US" w:eastAsia="uk-UA"/>
              </w:rPr>
            </w:pPr>
            <w:r w:rsidRPr="00657F7C">
              <w:rPr>
                <w:rFonts w:eastAsia="Times New Roman"/>
                <w:color w:val="000000"/>
                <w:sz w:val="22"/>
                <w:szCs w:val="22"/>
                <w:lang w:val="en-US" w:eastAsia="uk-UA"/>
              </w:rPr>
              <w:t>28</w:t>
            </w:r>
          </w:p>
        </w:tc>
        <w:tc>
          <w:tcPr>
            <w:tcW w:w="969" w:type="dxa"/>
            <w:tcBorders>
              <w:top w:val="nil"/>
              <w:left w:val="nil"/>
              <w:bottom w:val="single" w:sz="4" w:space="0" w:color="auto"/>
              <w:right w:val="single" w:sz="4" w:space="0" w:color="auto"/>
            </w:tcBorders>
            <w:shd w:val="clear" w:color="000000" w:fill="F7B4AE"/>
            <w:noWrap/>
            <w:vAlign w:val="bottom"/>
            <w:hideMark/>
          </w:tcPr>
          <w:p w14:paraId="2F19B2FC" w14:textId="77777777" w:rsidR="00EE2138" w:rsidRPr="00657F7C" w:rsidRDefault="00EE2138" w:rsidP="00EE2138">
            <w:pPr>
              <w:spacing w:after="0" w:line="240" w:lineRule="auto"/>
              <w:jc w:val="center"/>
              <w:rPr>
                <w:rFonts w:eastAsia="Times New Roman"/>
                <w:color w:val="000000"/>
                <w:sz w:val="22"/>
                <w:szCs w:val="22"/>
                <w:lang w:val="en-US" w:eastAsia="uk-UA"/>
              </w:rPr>
            </w:pPr>
            <w:r w:rsidRPr="00657F7C">
              <w:rPr>
                <w:rFonts w:eastAsia="Times New Roman"/>
                <w:color w:val="000000"/>
                <w:sz w:val="22"/>
                <w:szCs w:val="22"/>
                <w:lang w:val="en-US" w:eastAsia="uk-UA"/>
              </w:rPr>
              <w:t>16%</w:t>
            </w:r>
          </w:p>
        </w:tc>
        <w:tc>
          <w:tcPr>
            <w:tcW w:w="925" w:type="dxa"/>
            <w:tcBorders>
              <w:top w:val="nil"/>
              <w:left w:val="nil"/>
              <w:bottom w:val="single" w:sz="4" w:space="0" w:color="auto"/>
              <w:right w:val="single" w:sz="8" w:space="0" w:color="auto"/>
            </w:tcBorders>
            <w:shd w:val="clear" w:color="000000" w:fill="F7B4AE"/>
            <w:noWrap/>
            <w:vAlign w:val="bottom"/>
            <w:hideMark/>
          </w:tcPr>
          <w:p w14:paraId="07F4400C" w14:textId="77777777" w:rsidR="00EE2138" w:rsidRPr="00657F7C" w:rsidRDefault="00EE2138" w:rsidP="00EE2138">
            <w:pPr>
              <w:spacing w:after="0" w:line="240" w:lineRule="auto"/>
              <w:jc w:val="center"/>
              <w:rPr>
                <w:rFonts w:eastAsia="Times New Roman"/>
                <w:b/>
                <w:bCs/>
                <w:color w:val="000000"/>
                <w:sz w:val="22"/>
                <w:szCs w:val="22"/>
                <w:lang w:val="en-US" w:eastAsia="uk-UA"/>
              </w:rPr>
            </w:pPr>
            <w:r w:rsidRPr="00657F7C">
              <w:rPr>
                <w:rFonts w:eastAsia="Times New Roman"/>
                <w:b/>
                <w:bCs/>
                <w:color w:val="000000"/>
                <w:sz w:val="22"/>
                <w:szCs w:val="22"/>
                <w:lang w:val="en-US" w:eastAsia="uk-UA"/>
              </w:rPr>
              <w:t>26%</w:t>
            </w:r>
          </w:p>
        </w:tc>
        <w:tc>
          <w:tcPr>
            <w:tcW w:w="618" w:type="dxa"/>
            <w:gridSpan w:val="2"/>
            <w:tcBorders>
              <w:top w:val="nil"/>
              <w:left w:val="nil"/>
              <w:bottom w:val="single" w:sz="4" w:space="0" w:color="auto"/>
              <w:right w:val="single" w:sz="4" w:space="0" w:color="auto"/>
            </w:tcBorders>
            <w:shd w:val="clear" w:color="auto" w:fill="auto"/>
            <w:noWrap/>
            <w:vAlign w:val="bottom"/>
            <w:hideMark/>
          </w:tcPr>
          <w:p w14:paraId="4049BF50" w14:textId="77777777" w:rsidR="00EE2138" w:rsidRPr="00657F7C" w:rsidRDefault="00EE2138" w:rsidP="00EE2138">
            <w:pPr>
              <w:spacing w:after="0" w:line="240" w:lineRule="auto"/>
              <w:jc w:val="center"/>
              <w:rPr>
                <w:rFonts w:eastAsia="Times New Roman"/>
                <w:color w:val="000000"/>
                <w:sz w:val="22"/>
                <w:szCs w:val="22"/>
                <w:lang w:val="en-US" w:eastAsia="uk-UA"/>
              </w:rPr>
            </w:pPr>
            <w:r w:rsidRPr="00657F7C">
              <w:rPr>
                <w:rFonts w:eastAsia="Times New Roman"/>
                <w:color w:val="000000"/>
                <w:sz w:val="22"/>
                <w:szCs w:val="22"/>
                <w:lang w:val="en-US" w:eastAsia="uk-UA"/>
              </w:rPr>
              <w:t>16</w:t>
            </w:r>
          </w:p>
        </w:tc>
        <w:tc>
          <w:tcPr>
            <w:tcW w:w="709" w:type="dxa"/>
            <w:tcBorders>
              <w:top w:val="nil"/>
              <w:left w:val="nil"/>
              <w:bottom w:val="single" w:sz="4" w:space="0" w:color="auto"/>
              <w:right w:val="single" w:sz="4" w:space="0" w:color="auto"/>
            </w:tcBorders>
            <w:shd w:val="clear" w:color="auto" w:fill="auto"/>
            <w:noWrap/>
            <w:vAlign w:val="bottom"/>
            <w:hideMark/>
          </w:tcPr>
          <w:p w14:paraId="683D2751" w14:textId="77777777" w:rsidR="00EE2138" w:rsidRPr="00657F7C" w:rsidRDefault="00EE2138" w:rsidP="00EE2138">
            <w:pPr>
              <w:spacing w:after="0" w:line="240" w:lineRule="auto"/>
              <w:jc w:val="center"/>
              <w:rPr>
                <w:rFonts w:eastAsia="Times New Roman"/>
                <w:color w:val="000000"/>
                <w:sz w:val="22"/>
                <w:szCs w:val="22"/>
                <w:lang w:val="en-US" w:eastAsia="uk-UA"/>
              </w:rPr>
            </w:pPr>
            <w:r w:rsidRPr="00657F7C">
              <w:rPr>
                <w:rFonts w:eastAsia="Times New Roman"/>
                <w:color w:val="000000"/>
                <w:sz w:val="22"/>
                <w:szCs w:val="22"/>
                <w:lang w:val="en-US" w:eastAsia="uk-UA"/>
              </w:rPr>
              <w:t>12%</w:t>
            </w:r>
          </w:p>
        </w:tc>
        <w:tc>
          <w:tcPr>
            <w:tcW w:w="964" w:type="dxa"/>
            <w:tcBorders>
              <w:top w:val="nil"/>
              <w:left w:val="nil"/>
              <w:bottom w:val="single" w:sz="4" w:space="0" w:color="auto"/>
              <w:right w:val="single" w:sz="8" w:space="0" w:color="auto"/>
            </w:tcBorders>
            <w:shd w:val="clear" w:color="auto" w:fill="auto"/>
            <w:noWrap/>
            <w:vAlign w:val="bottom"/>
            <w:hideMark/>
          </w:tcPr>
          <w:p w14:paraId="0D1A44AB" w14:textId="77777777" w:rsidR="00EE2138" w:rsidRPr="00657F7C" w:rsidRDefault="00EE2138" w:rsidP="00EE2138">
            <w:pPr>
              <w:spacing w:after="0" w:line="240" w:lineRule="auto"/>
              <w:jc w:val="center"/>
              <w:rPr>
                <w:rFonts w:eastAsia="Times New Roman"/>
                <w:color w:val="000000"/>
                <w:sz w:val="22"/>
                <w:szCs w:val="22"/>
                <w:lang w:val="en-US" w:eastAsia="uk-UA"/>
              </w:rPr>
            </w:pPr>
            <w:r w:rsidRPr="00657F7C">
              <w:rPr>
                <w:rFonts w:eastAsia="Times New Roman"/>
                <w:color w:val="000000"/>
                <w:sz w:val="22"/>
                <w:szCs w:val="22"/>
                <w:lang w:val="en-US" w:eastAsia="uk-UA"/>
              </w:rPr>
              <w:t>17%</w:t>
            </w:r>
          </w:p>
        </w:tc>
      </w:tr>
      <w:tr w:rsidR="00EE2138" w:rsidRPr="005A643C" w14:paraId="788FDD2E" w14:textId="77777777" w:rsidTr="002D2252">
        <w:trPr>
          <w:gridAfter w:val="1"/>
          <w:wAfter w:w="13" w:type="dxa"/>
          <w:trHeight w:val="300"/>
        </w:trPr>
        <w:tc>
          <w:tcPr>
            <w:tcW w:w="1919" w:type="dxa"/>
            <w:tcBorders>
              <w:top w:val="nil"/>
              <w:left w:val="single" w:sz="8" w:space="0" w:color="auto"/>
              <w:bottom w:val="single" w:sz="4" w:space="0" w:color="auto"/>
              <w:right w:val="single" w:sz="4" w:space="0" w:color="auto"/>
            </w:tcBorders>
            <w:shd w:val="clear" w:color="000000" w:fill="F7B4AE"/>
            <w:noWrap/>
            <w:vAlign w:val="bottom"/>
            <w:hideMark/>
          </w:tcPr>
          <w:p w14:paraId="101322D4" w14:textId="77777777" w:rsidR="00EE2138" w:rsidRPr="00657F7C" w:rsidRDefault="00EE2138" w:rsidP="00EE2138">
            <w:pPr>
              <w:spacing w:after="0" w:line="240" w:lineRule="auto"/>
              <w:rPr>
                <w:rFonts w:eastAsia="Times New Roman"/>
                <w:color w:val="000000"/>
                <w:sz w:val="22"/>
                <w:szCs w:val="22"/>
                <w:lang w:val="en-US" w:eastAsia="uk-UA"/>
              </w:rPr>
            </w:pPr>
            <w:r w:rsidRPr="00657F7C">
              <w:rPr>
                <w:rFonts w:eastAsia="Times New Roman"/>
                <w:color w:val="000000"/>
                <w:sz w:val="22"/>
                <w:szCs w:val="22"/>
                <w:lang w:val="en-US" w:eastAsia="uk-UA"/>
              </w:rPr>
              <w:t>18-22 Dec 2023</w:t>
            </w:r>
          </w:p>
        </w:tc>
        <w:tc>
          <w:tcPr>
            <w:tcW w:w="765" w:type="dxa"/>
            <w:tcBorders>
              <w:top w:val="nil"/>
              <w:left w:val="nil"/>
              <w:bottom w:val="single" w:sz="4" w:space="0" w:color="auto"/>
              <w:right w:val="single" w:sz="4" w:space="0" w:color="auto"/>
            </w:tcBorders>
            <w:shd w:val="clear" w:color="000000" w:fill="F7B4AE"/>
            <w:noWrap/>
            <w:vAlign w:val="bottom"/>
            <w:hideMark/>
          </w:tcPr>
          <w:p w14:paraId="492BE1C7" w14:textId="77777777" w:rsidR="00EE2138" w:rsidRPr="00657F7C" w:rsidRDefault="00EE2138" w:rsidP="00EE2138">
            <w:pPr>
              <w:spacing w:after="0" w:line="240" w:lineRule="auto"/>
              <w:jc w:val="center"/>
              <w:rPr>
                <w:rFonts w:eastAsia="Times New Roman"/>
                <w:color w:val="000000"/>
                <w:sz w:val="22"/>
                <w:szCs w:val="22"/>
                <w:lang w:val="en-US" w:eastAsia="uk-UA"/>
              </w:rPr>
            </w:pPr>
            <w:r w:rsidRPr="00657F7C">
              <w:rPr>
                <w:rFonts w:eastAsia="Times New Roman"/>
                <w:color w:val="000000"/>
                <w:sz w:val="22"/>
                <w:szCs w:val="22"/>
                <w:lang w:val="en-US" w:eastAsia="uk-UA"/>
              </w:rPr>
              <w:t>62</w:t>
            </w:r>
          </w:p>
        </w:tc>
        <w:tc>
          <w:tcPr>
            <w:tcW w:w="850" w:type="dxa"/>
            <w:tcBorders>
              <w:top w:val="nil"/>
              <w:left w:val="nil"/>
              <w:bottom w:val="single" w:sz="4" w:space="0" w:color="auto"/>
              <w:right w:val="single" w:sz="4" w:space="0" w:color="auto"/>
            </w:tcBorders>
            <w:shd w:val="clear" w:color="000000" w:fill="F7B4AE"/>
            <w:noWrap/>
            <w:vAlign w:val="bottom"/>
            <w:hideMark/>
          </w:tcPr>
          <w:p w14:paraId="33816310" w14:textId="77777777" w:rsidR="00EE2138" w:rsidRPr="00657F7C" w:rsidRDefault="00EE2138" w:rsidP="00EE2138">
            <w:pPr>
              <w:spacing w:after="0" w:line="240" w:lineRule="auto"/>
              <w:jc w:val="center"/>
              <w:rPr>
                <w:rFonts w:eastAsia="Times New Roman"/>
                <w:color w:val="000000"/>
                <w:sz w:val="22"/>
                <w:szCs w:val="22"/>
                <w:lang w:val="en-US" w:eastAsia="uk-UA"/>
              </w:rPr>
            </w:pPr>
            <w:r w:rsidRPr="00657F7C">
              <w:rPr>
                <w:rFonts w:eastAsia="Times New Roman"/>
                <w:color w:val="000000"/>
                <w:sz w:val="22"/>
                <w:szCs w:val="22"/>
                <w:lang w:val="en-US" w:eastAsia="uk-UA"/>
              </w:rPr>
              <w:t>21%</w:t>
            </w:r>
          </w:p>
        </w:tc>
        <w:tc>
          <w:tcPr>
            <w:tcW w:w="856" w:type="dxa"/>
            <w:tcBorders>
              <w:top w:val="nil"/>
              <w:left w:val="nil"/>
              <w:bottom w:val="single" w:sz="4" w:space="0" w:color="auto"/>
              <w:right w:val="single" w:sz="8" w:space="0" w:color="auto"/>
            </w:tcBorders>
            <w:shd w:val="clear" w:color="000000" w:fill="F7B4AE"/>
            <w:noWrap/>
            <w:vAlign w:val="center"/>
            <w:hideMark/>
          </w:tcPr>
          <w:p w14:paraId="05C23981" w14:textId="77777777" w:rsidR="00EE2138" w:rsidRPr="00657F7C" w:rsidRDefault="00EE2138" w:rsidP="00EE2138">
            <w:pPr>
              <w:spacing w:after="0" w:line="240" w:lineRule="auto"/>
              <w:jc w:val="center"/>
              <w:rPr>
                <w:rFonts w:eastAsia="Times New Roman"/>
                <w:color w:val="000000"/>
                <w:sz w:val="22"/>
                <w:szCs w:val="22"/>
                <w:lang w:val="en-US" w:eastAsia="uk-UA"/>
              </w:rPr>
            </w:pPr>
            <w:r w:rsidRPr="00657F7C">
              <w:rPr>
                <w:rFonts w:eastAsia="Times New Roman"/>
                <w:color w:val="000000"/>
                <w:sz w:val="22"/>
                <w:szCs w:val="22"/>
                <w:lang w:val="en-US" w:eastAsia="uk-UA"/>
              </w:rPr>
              <w:t>18%</w:t>
            </w:r>
          </w:p>
        </w:tc>
        <w:tc>
          <w:tcPr>
            <w:tcW w:w="703" w:type="dxa"/>
            <w:gridSpan w:val="2"/>
            <w:tcBorders>
              <w:top w:val="nil"/>
              <w:left w:val="nil"/>
              <w:bottom w:val="single" w:sz="4" w:space="0" w:color="auto"/>
              <w:right w:val="single" w:sz="4" w:space="0" w:color="auto"/>
            </w:tcBorders>
            <w:shd w:val="clear" w:color="000000" w:fill="F7B4AE"/>
            <w:noWrap/>
            <w:vAlign w:val="bottom"/>
            <w:hideMark/>
          </w:tcPr>
          <w:p w14:paraId="0724B16E" w14:textId="77777777" w:rsidR="00EE2138" w:rsidRPr="00657F7C" w:rsidRDefault="00EE2138" w:rsidP="00EE2138">
            <w:pPr>
              <w:spacing w:after="0" w:line="240" w:lineRule="auto"/>
              <w:jc w:val="center"/>
              <w:rPr>
                <w:rFonts w:eastAsia="Times New Roman"/>
                <w:color w:val="000000"/>
                <w:sz w:val="22"/>
                <w:szCs w:val="22"/>
                <w:lang w:val="en-US" w:eastAsia="uk-UA"/>
              </w:rPr>
            </w:pPr>
            <w:r w:rsidRPr="00657F7C">
              <w:rPr>
                <w:rFonts w:eastAsia="Times New Roman"/>
                <w:color w:val="000000"/>
                <w:sz w:val="22"/>
                <w:szCs w:val="22"/>
                <w:lang w:val="en-US" w:eastAsia="uk-UA"/>
              </w:rPr>
              <w:t>29</w:t>
            </w:r>
          </w:p>
        </w:tc>
        <w:tc>
          <w:tcPr>
            <w:tcW w:w="969" w:type="dxa"/>
            <w:tcBorders>
              <w:top w:val="nil"/>
              <w:left w:val="nil"/>
              <w:bottom w:val="single" w:sz="4" w:space="0" w:color="auto"/>
              <w:right w:val="single" w:sz="4" w:space="0" w:color="auto"/>
            </w:tcBorders>
            <w:shd w:val="clear" w:color="000000" w:fill="F7B4AE"/>
            <w:noWrap/>
            <w:vAlign w:val="bottom"/>
            <w:hideMark/>
          </w:tcPr>
          <w:p w14:paraId="25B778D8" w14:textId="77777777" w:rsidR="00EE2138" w:rsidRPr="00657F7C" w:rsidRDefault="00EE2138" w:rsidP="00EE2138">
            <w:pPr>
              <w:spacing w:after="0" w:line="240" w:lineRule="auto"/>
              <w:jc w:val="center"/>
              <w:rPr>
                <w:rFonts w:eastAsia="Times New Roman"/>
                <w:color w:val="000000"/>
                <w:sz w:val="22"/>
                <w:szCs w:val="22"/>
                <w:lang w:val="en-US" w:eastAsia="uk-UA"/>
              </w:rPr>
            </w:pPr>
            <w:r w:rsidRPr="00657F7C">
              <w:rPr>
                <w:rFonts w:eastAsia="Times New Roman"/>
                <w:color w:val="000000"/>
                <w:sz w:val="22"/>
                <w:szCs w:val="22"/>
                <w:lang w:val="en-US" w:eastAsia="uk-UA"/>
              </w:rPr>
              <w:t>17%</w:t>
            </w:r>
          </w:p>
        </w:tc>
        <w:tc>
          <w:tcPr>
            <w:tcW w:w="925" w:type="dxa"/>
            <w:tcBorders>
              <w:top w:val="nil"/>
              <w:left w:val="nil"/>
              <w:bottom w:val="single" w:sz="4" w:space="0" w:color="auto"/>
              <w:right w:val="single" w:sz="8" w:space="0" w:color="auto"/>
            </w:tcBorders>
            <w:shd w:val="clear" w:color="auto" w:fill="auto"/>
            <w:noWrap/>
            <w:vAlign w:val="bottom"/>
            <w:hideMark/>
          </w:tcPr>
          <w:p w14:paraId="0AA3AC92" w14:textId="77777777" w:rsidR="00EE2138" w:rsidRPr="00657F7C" w:rsidRDefault="00EE2138" w:rsidP="00EE2138">
            <w:pPr>
              <w:spacing w:after="0" w:line="240" w:lineRule="auto"/>
              <w:jc w:val="center"/>
              <w:rPr>
                <w:rFonts w:eastAsia="Times New Roman"/>
                <w:color w:val="000000"/>
                <w:sz w:val="22"/>
                <w:szCs w:val="22"/>
                <w:lang w:val="en-US" w:eastAsia="uk-UA"/>
              </w:rPr>
            </w:pPr>
            <w:r w:rsidRPr="00657F7C">
              <w:rPr>
                <w:rFonts w:eastAsia="Times New Roman"/>
                <w:color w:val="000000"/>
                <w:sz w:val="22"/>
                <w:szCs w:val="22"/>
                <w:lang w:val="en-US" w:eastAsia="uk-UA"/>
              </w:rPr>
              <w:t>16%</w:t>
            </w:r>
          </w:p>
        </w:tc>
        <w:tc>
          <w:tcPr>
            <w:tcW w:w="618" w:type="dxa"/>
            <w:gridSpan w:val="2"/>
            <w:tcBorders>
              <w:top w:val="nil"/>
              <w:left w:val="nil"/>
              <w:bottom w:val="single" w:sz="4" w:space="0" w:color="auto"/>
              <w:right w:val="single" w:sz="4" w:space="0" w:color="auto"/>
            </w:tcBorders>
            <w:shd w:val="clear" w:color="000000" w:fill="F7B4AE"/>
            <w:noWrap/>
            <w:vAlign w:val="bottom"/>
            <w:hideMark/>
          </w:tcPr>
          <w:p w14:paraId="4420160F" w14:textId="77777777" w:rsidR="00EE2138" w:rsidRPr="00657F7C" w:rsidRDefault="00EE2138" w:rsidP="00EE2138">
            <w:pPr>
              <w:spacing w:after="0" w:line="240" w:lineRule="auto"/>
              <w:jc w:val="center"/>
              <w:rPr>
                <w:rFonts w:eastAsia="Times New Roman"/>
                <w:color w:val="000000"/>
                <w:sz w:val="22"/>
                <w:szCs w:val="22"/>
                <w:lang w:val="en-US" w:eastAsia="uk-UA"/>
              </w:rPr>
            </w:pPr>
            <w:r w:rsidRPr="00657F7C">
              <w:rPr>
                <w:rFonts w:eastAsia="Times New Roman"/>
                <w:color w:val="000000"/>
                <w:sz w:val="22"/>
                <w:szCs w:val="22"/>
                <w:lang w:val="en-US" w:eastAsia="uk-UA"/>
              </w:rPr>
              <w:t>31</w:t>
            </w:r>
          </w:p>
        </w:tc>
        <w:tc>
          <w:tcPr>
            <w:tcW w:w="709" w:type="dxa"/>
            <w:tcBorders>
              <w:top w:val="nil"/>
              <w:left w:val="nil"/>
              <w:bottom w:val="single" w:sz="4" w:space="0" w:color="auto"/>
              <w:right w:val="single" w:sz="4" w:space="0" w:color="auto"/>
            </w:tcBorders>
            <w:shd w:val="clear" w:color="000000" w:fill="F7B4AE"/>
            <w:noWrap/>
            <w:vAlign w:val="bottom"/>
            <w:hideMark/>
          </w:tcPr>
          <w:p w14:paraId="1DFB200F" w14:textId="77777777" w:rsidR="00EE2138" w:rsidRPr="00657F7C" w:rsidRDefault="00EE2138" w:rsidP="00EE2138">
            <w:pPr>
              <w:spacing w:after="0" w:line="240" w:lineRule="auto"/>
              <w:jc w:val="center"/>
              <w:rPr>
                <w:rFonts w:eastAsia="Times New Roman"/>
                <w:color w:val="000000"/>
                <w:sz w:val="22"/>
                <w:szCs w:val="22"/>
                <w:lang w:val="en-US" w:eastAsia="uk-UA"/>
              </w:rPr>
            </w:pPr>
            <w:r w:rsidRPr="00657F7C">
              <w:rPr>
                <w:rFonts w:eastAsia="Times New Roman"/>
                <w:color w:val="000000"/>
                <w:sz w:val="22"/>
                <w:szCs w:val="22"/>
                <w:lang w:val="en-US" w:eastAsia="uk-UA"/>
              </w:rPr>
              <w:t>22%</w:t>
            </w:r>
          </w:p>
        </w:tc>
        <w:tc>
          <w:tcPr>
            <w:tcW w:w="964" w:type="dxa"/>
            <w:tcBorders>
              <w:top w:val="nil"/>
              <w:left w:val="nil"/>
              <w:bottom w:val="single" w:sz="4" w:space="0" w:color="auto"/>
              <w:right w:val="single" w:sz="8" w:space="0" w:color="auto"/>
            </w:tcBorders>
            <w:shd w:val="clear" w:color="000000" w:fill="F7B4AE"/>
            <w:noWrap/>
            <w:vAlign w:val="bottom"/>
            <w:hideMark/>
          </w:tcPr>
          <w:p w14:paraId="4609946C" w14:textId="77777777" w:rsidR="00EE2138" w:rsidRPr="00657F7C" w:rsidRDefault="00EE2138" w:rsidP="00EE2138">
            <w:pPr>
              <w:spacing w:after="0" w:line="240" w:lineRule="auto"/>
              <w:jc w:val="center"/>
              <w:rPr>
                <w:rFonts w:eastAsia="Times New Roman"/>
                <w:color w:val="000000"/>
                <w:sz w:val="22"/>
                <w:szCs w:val="22"/>
                <w:lang w:val="en-US" w:eastAsia="uk-UA"/>
              </w:rPr>
            </w:pPr>
            <w:r w:rsidRPr="00657F7C">
              <w:rPr>
                <w:rFonts w:eastAsia="Times New Roman"/>
                <w:color w:val="000000"/>
                <w:sz w:val="22"/>
                <w:szCs w:val="22"/>
                <w:lang w:val="en-US" w:eastAsia="uk-UA"/>
              </w:rPr>
              <w:t>24%</w:t>
            </w:r>
          </w:p>
        </w:tc>
      </w:tr>
      <w:tr w:rsidR="00EE2138" w:rsidRPr="005A643C" w14:paraId="66D187C8" w14:textId="77777777" w:rsidTr="002D2252">
        <w:trPr>
          <w:gridAfter w:val="1"/>
          <w:wAfter w:w="13" w:type="dxa"/>
          <w:trHeight w:val="300"/>
        </w:trPr>
        <w:tc>
          <w:tcPr>
            <w:tcW w:w="1919" w:type="dxa"/>
            <w:tcBorders>
              <w:top w:val="nil"/>
              <w:left w:val="single" w:sz="8" w:space="0" w:color="auto"/>
              <w:bottom w:val="single" w:sz="4" w:space="0" w:color="auto"/>
              <w:right w:val="single" w:sz="4" w:space="0" w:color="auto"/>
            </w:tcBorders>
            <w:shd w:val="clear" w:color="000000" w:fill="F7B4AE"/>
            <w:noWrap/>
            <w:vAlign w:val="bottom"/>
            <w:hideMark/>
          </w:tcPr>
          <w:p w14:paraId="422527C5" w14:textId="77777777" w:rsidR="00EE2138" w:rsidRPr="00657F7C" w:rsidRDefault="00EE2138" w:rsidP="00EE2138">
            <w:pPr>
              <w:spacing w:after="0" w:line="240" w:lineRule="auto"/>
              <w:rPr>
                <w:rFonts w:eastAsia="Times New Roman"/>
                <w:color w:val="000000"/>
                <w:sz w:val="22"/>
                <w:szCs w:val="22"/>
                <w:lang w:val="en-US" w:eastAsia="uk-UA"/>
              </w:rPr>
            </w:pPr>
            <w:r w:rsidRPr="00657F7C">
              <w:rPr>
                <w:rFonts w:eastAsia="Times New Roman"/>
                <w:color w:val="000000"/>
                <w:sz w:val="22"/>
                <w:szCs w:val="22"/>
                <w:lang w:val="en-US" w:eastAsia="uk-UA"/>
              </w:rPr>
              <w:t>25-29 Dec 2023</w:t>
            </w:r>
          </w:p>
        </w:tc>
        <w:tc>
          <w:tcPr>
            <w:tcW w:w="765" w:type="dxa"/>
            <w:tcBorders>
              <w:top w:val="nil"/>
              <w:left w:val="nil"/>
              <w:bottom w:val="single" w:sz="4" w:space="0" w:color="auto"/>
              <w:right w:val="single" w:sz="4" w:space="0" w:color="auto"/>
            </w:tcBorders>
            <w:shd w:val="clear" w:color="000000" w:fill="F7B4AE"/>
            <w:noWrap/>
            <w:vAlign w:val="bottom"/>
            <w:hideMark/>
          </w:tcPr>
          <w:p w14:paraId="2673865C" w14:textId="77777777" w:rsidR="00EE2138" w:rsidRPr="00657F7C" w:rsidRDefault="00EE2138" w:rsidP="00EE2138">
            <w:pPr>
              <w:spacing w:after="0" w:line="240" w:lineRule="auto"/>
              <w:jc w:val="center"/>
              <w:rPr>
                <w:rFonts w:eastAsia="Times New Roman"/>
                <w:color w:val="000000"/>
                <w:sz w:val="22"/>
                <w:szCs w:val="22"/>
                <w:lang w:val="en-US" w:eastAsia="uk-UA"/>
              </w:rPr>
            </w:pPr>
            <w:r w:rsidRPr="00657F7C">
              <w:rPr>
                <w:rFonts w:eastAsia="Times New Roman"/>
                <w:color w:val="000000"/>
                <w:sz w:val="22"/>
                <w:szCs w:val="22"/>
                <w:lang w:val="en-US" w:eastAsia="uk-UA"/>
              </w:rPr>
              <w:t>44</w:t>
            </w:r>
          </w:p>
        </w:tc>
        <w:tc>
          <w:tcPr>
            <w:tcW w:w="850" w:type="dxa"/>
            <w:tcBorders>
              <w:top w:val="nil"/>
              <w:left w:val="nil"/>
              <w:bottom w:val="single" w:sz="4" w:space="0" w:color="auto"/>
              <w:right w:val="single" w:sz="4" w:space="0" w:color="auto"/>
            </w:tcBorders>
            <w:shd w:val="clear" w:color="000000" w:fill="F7B4AE"/>
            <w:noWrap/>
            <w:vAlign w:val="bottom"/>
            <w:hideMark/>
          </w:tcPr>
          <w:p w14:paraId="38F65070" w14:textId="77777777" w:rsidR="00EE2138" w:rsidRPr="00657F7C" w:rsidRDefault="00EE2138" w:rsidP="00EE2138">
            <w:pPr>
              <w:spacing w:after="0" w:line="240" w:lineRule="auto"/>
              <w:jc w:val="center"/>
              <w:rPr>
                <w:rFonts w:eastAsia="Times New Roman"/>
                <w:color w:val="000000"/>
                <w:sz w:val="22"/>
                <w:szCs w:val="22"/>
                <w:lang w:val="en-US" w:eastAsia="uk-UA"/>
              </w:rPr>
            </w:pPr>
            <w:r w:rsidRPr="00657F7C">
              <w:rPr>
                <w:rFonts w:eastAsia="Times New Roman"/>
                <w:color w:val="000000"/>
                <w:sz w:val="22"/>
                <w:szCs w:val="22"/>
                <w:lang w:val="en-US" w:eastAsia="uk-UA"/>
              </w:rPr>
              <w:t>15%</w:t>
            </w:r>
          </w:p>
        </w:tc>
        <w:tc>
          <w:tcPr>
            <w:tcW w:w="856" w:type="dxa"/>
            <w:tcBorders>
              <w:top w:val="nil"/>
              <w:left w:val="nil"/>
              <w:bottom w:val="single" w:sz="4" w:space="0" w:color="auto"/>
              <w:right w:val="single" w:sz="8" w:space="0" w:color="auto"/>
            </w:tcBorders>
            <w:shd w:val="clear" w:color="000000" w:fill="F7B4AE"/>
            <w:noWrap/>
            <w:vAlign w:val="center"/>
            <w:hideMark/>
          </w:tcPr>
          <w:p w14:paraId="5C78AA6F" w14:textId="77777777" w:rsidR="00EE2138" w:rsidRPr="00657F7C" w:rsidRDefault="00EE2138" w:rsidP="00EE2138">
            <w:pPr>
              <w:spacing w:after="0" w:line="240" w:lineRule="auto"/>
              <w:jc w:val="center"/>
              <w:rPr>
                <w:rFonts w:eastAsia="Times New Roman"/>
                <w:color w:val="000000"/>
                <w:sz w:val="22"/>
                <w:szCs w:val="22"/>
                <w:lang w:val="en-US" w:eastAsia="uk-UA"/>
              </w:rPr>
            </w:pPr>
            <w:r w:rsidRPr="00657F7C">
              <w:rPr>
                <w:rFonts w:eastAsia="Times New Roman"/>
                <w:color w:val="000000"/>
                <w:sz w:val="22"/>
                <w:szCs w:val="22"/>
                <w:lang w:val="en-US" w:eastAsia="uk-UA"/>
              </w:rPr>
              <w:t>22%</w:t>
            </w:r>
          </w:p>
        </w:tc>
        <w:tc>
          <w:tcPr>
            <w:tcW w:w="703" w:type="dxa"/>
            <w:gridSpan w:val="2"/>
            <w:tcBorders>
              <w:top w:val="nil"/>
              <w:left w:val="nil"/>
              <w:bottom w:val="single" w:sz="4" w:space="0" w:color="auto"/>
              <w:right w:val="single" w:sz="4" w:space="0" w:color="auto"/>
            </w:tcBorders>
            <w:shd w:val="clear" w:color="000000" w:fill="F7B4AE"/>
            <w:noWrap/>
            <w:vAlign w:val="bottom"/>
            <w:hideMark/>
          </w:tcPr>
          <w:p w14:paraId="1C2F44AF" w14:textId="77777777" w:rsidR="00EE2138" w:rsidRPr="00657F7C" w:rsidRDefault="00EE2138" w:rsidP="00EE2138">
            <w:pPr>
              <w:spacing w:after="0" w:line="240" w:lineRule="auto"/>
              <w:jc w:val="center"/>
              <w:rPr>
                <w:rFonts w:eastAsia="Times New Roman"/>
                <w:color w:val="000000"/>
                <w:sz w:val="22"/>
                <w:szCs w:val="22"/>
                <w:lang w:val="en-US" w:eastAsia="uk-UA"/>
              </w:rPr>
            </w:pPr>
            <w:r w:rsidRPr="00657F7C">
              <w:rPr>
                <w:rFonts w:eastAsia="Times New Roman"/>
                <w:color w:val="000000"/>
                <w:sz w:val="22"/>
                <w:szCs w:val="22"/>
                <w:lang w:val="en-US" w:eastAsia="uk-UA"/>
              </w:rPr>
              <w:t>24</w:t>
            </w:r>
          </w:p>
        </w:tc>
        <w:tc>
          <w:tcPr>
            <w:tcW w:w="969" w:type="dxa"/>
            <w:tcBorders>
              <w:top w:val="nil"/>
              <w:left w:val="nil"/>
              <w:bottom w:val="single" w:sz="4" w:space="0" w:color="auto"/>
              <w:right w:val="single" w:sz="4" w:space="0" w:color="auto"/>
            </w:tcBorders>
            <w:shd w:val="clear" w:color="000000" w:fill="F7B4AE"/>
            <w:noWrap/>
            <w:vAlign w:val="bottom"/>
            <w:hideMark/>
          </w:tcPr>
          <w:p w14:paraId="5C6AB7AD" w14:textId="77777777" w:rsidR="00EE2138" w:rsidRPr="00657F7C" w:rsidRDefault="00EE2138" w:rsidP="00EE2138">
            <w:pPr>
              <w:spacing w:after="0" w:line="240" w:lineRule="auto"/>
              <w:jc w:val="center"/>
              <w:rPr>
                <w:rFonts w:eastAsia="Times New Roman"/>
                <w:color w:val="000000"/>
                <w:sz w:val="22"/>
                <w:szCs w:val="22"/>
                <w:lang w:val="en-US" w:eastAsia="uk-UA"/>
              </w:rPr>
            </w:pPr>
            <w:r w:rsidRPr="00657F7C">
              <w:rPr>
                <w:rFonts w:eastAsia="Times New Roman"/>
                <w:color w:val="000000"/>
                <w:sz w:val="22"/>
                <w:szCs w:val="22"/>
                <w:lang w:val="en-US" w:eastAsia="uk-UA"/>
              </w:rPr>
              <w:t>14%</w:t>
            </w:r>
          </w:p>
        </w:tc>
        <w:tc>
          <w:tcPr>
            <w:tcW w:w="925" w:type="dxa"/>
            <w:tcBorders>
              <w:top w:val="nil"/>
              <w:left w:val="nil"/>
              <w:bottom w:val="single" w:sz="4" w:space="0" w:color="auto"/>
              <w:right w:val="single" w:sz="8" w:space="0" w:color="auto"/>
            </w:tcBorders>
            <w:shd w:val="clear" w:color="000000" w:fill="F7B4AE"/>
            <w:noWrap/>
            <w:vAlign w:val="bottom"/>
            <w:hideMark/>
          </w:tcPr>
          <w:p w14:paraId="05155A58" w14:textId="77777777" w:rsidR="00EE2138" w:rsidRPr="00657F7C" w:rsidRDefault="00EE2138" w:rsidP="00EE2138">
            <w:pPr>
              <w:spacing w:after="0" w:line="240" w:lineRule="auto"/>
              <w:jc w:val="center"/>
              <w:rPr>
                <w:rFonts w:eastAsia="Times New Roman"/>
                <w:color w:val="000000"/>
                <w:sz w:val="22"/>
                <w:szCs w:val="22"/>
                <w:lang w:val="en-US" w:eastAsia="uk-UA"/>
              </w:rPr>
            </w:pPr>
            <w:r w:rsidRPr="00657F7C">
              <w:rPr>
                <w:rFonts w:eastAsia="Times New Roman"/>
                <w:color w:val="000000"/>
                <w:sz w:val="22"/>
                <w:szCs w:val="22"/>
                <w:lang w:val="en-US" w:eastAsia="uk-UA"/>
              </w:rPr>
              <w:t>37%</w:t>
            </w:r>
          </w:p>
        </w:tc>
        <w:tc>
          <w:tcPr>
            <w:tcW w:w="618" w:type="dxa"/>
            <w:gridSpan w:val="2"/>
            <w:tcBorders>
              <w:top w:val="nil"/>
              <w:left w:val="nil"/>
              <w:bottom w:val="single" w:sz="4" w:space="0" w:color="auto"/>
              <w:right w:val="single" w:sz="4" w:space="0" w:color="auto"/>
            </w:tcBorders>
            <w:shd w:val="clear" w:color="auto" w:fill="auto"/>
            <w:noWrap/>
            <w:vAlign w:val="bottom"/>
            <w:hideMark/>
          </w:tcPr>
          <w:p w14:paraId="1F378410" w14:textId="77777777" w:rsidR="00EE2138" w:rsidRPr="00657F7C" w:rsidRDefault="00EE2138" w:rsidP="00EE2138">
            <w:pPr>
              <w:spacing w:after="0" w:line="240" w:lineRule="auto"/>
              <w:jc w:val="center"/>
              <w:rPr>
                <w:rFonts w:eastAsia="Times New Roman"/>
                <w:color w:val="000000"/>
                <w:sz w:val="22"/>
                <w:szCs w:val="22"/>
                <w:lang w:val="en-US" w:eastAsia="uk-UA"/>
              </w:rPr>
            </w:pPr>
            <w:r w:rsidRPr="00657F7C">
              <w:rPr>
                <w:rFonts w:eastAsia="Times New Roman"/>
                <w:color w:val="000000"/>
                <w:sz w:val="22"/>
                <w:szCs w:val="22"/>
                <w:lang w:val="en-US" w:eastAsia="uk-UA"/>
              </w:rPr>
              <w:t>16</w:t>
            </w:r>
          </w:p>
        </w:tc>
        <w:tc>
          <w:tcPr>
            <w:tcW w:w="709" w:type="dxa"/>
            <w:tcBorders>
              <w:top w:val="nil"/>
              <w:left w:val="nil"/>
              <w:bottom w:val="single" w:sz="4" w:space="0" w:color="auto"/>
              <w:right w:val="single" w:sz="4" w:space="0" w:color="auto"/>
            </w:tcBorders>
            <w:shd w:val="clear" w:color="auto" w:fill="auto"/>
            <w:noWrap/>
            <w:vAlign w:val="bottom"/>
            <w:hideMark/>
          </w:tcPr>
          <w:p w14:paraId="2FD22617" w14:textId="77777777" w:rsidR="00EE2138" w:rsidRPr="00657F7C" w:rsidRDefault="00EE2138" w:rsidP="00EE2138">
            <w:pPr>
              <w:spacing w:after="0" w:line="240" w:lineRule="auto"/>
              <w:jc w:val="center"/>
              <w:rPr>
                <w:rFonts w:eastAsia="Times New Roman"/>
                <w:color w:val="000000"/>
                <w:sz w:val="22"/>
                <w:szCs w:val="22"/>
                <w:lang w:val="en-US" w:eastAsia="uk-UA"/>
              </w:rPr>
            </w:pPr>
            <w:r w:rsidRPr="00657F7C">
              <w:rPr>
                <w:rFonts w:eastAsia="Times New Roman"/>
                <w:color w:val="000000"/>
                <w:sz w:val="22"/>
                <w:szCs w:val="22"/>
                <w:lang w:val="en-US" w:eastAsia="uk-UA"/>
              </w:rPr>
              <w:t>12%</w:t>
            </w:r>
          </w:p>
        </w:tc>
        <w:tc>
          <w:tcPr>
            <w:tcW w:w="964" w:type="dxa"/>
            <w:tcBorders>
              <w:top w:val="nil"/>
              <w:left w:val="nil"/>
              <w:bottom w:val="single" w:sz="4" w:space="0" w:color="auto"/>
              <w:right w:val="single" w:sz="8" w:space="0" w:color="auto"/>
            </w:tcBorders>
            <w:shd w:val="clear" w:color="000000" w:fill="F7B4AE"/>
            <w:noWrap/>
            <w:vAlign w:val="bottom"/>
            <w:hideMark/>
          </w:tcPr>
          <w:p w14:paraId="2C0C16C0" w14:textId="77777777" w:rsidR="00EE2138" w:rsidRPr="00657F7C" w:rsidRDefault="00EE2138" w:rsidP="00EE2138">
            <w:pPr>
              <w:spacing w:after="0" w:line="240" w:lineRule="auto"/>
              <w:jc w:val="center"/>
              <w:rPr>
                <w:rFonts w:eastAsia="Times New Roman"/>
                <w:color w:val="000000"/>
                <w:sz w:val="22"/>
                <w:szCs w:val="22"/>
                <w:lang w:val="en-US" w:eastAsia="uk-UA"/>
              </w:rPr>
            </w:pPr>
            <w:r w:rsidRPr="00657F7C">
              <w:rPr>
                <w:rFonts w:eastAsia="Times New Roman"/>
                <w:color w:val="000000"/>
                <w:sz w:val="22"/>
                <w:szCs w:val="22"/>
                <w:lang w:val="en-US" w:eastAsia="uk-UA"/>
              </w:rPr>
              <w:t>25%</w:t>
            </w:r>
          </w:p>
        </w:tc>
      </w:tr>
      <w:tr w:rsidR="00EE2138" w:rsidRPr="005A643C" w14:paraId="48D0DCD9" w14:textId="77777777" w:rsidTr="002D2252">
        <w:trPr>
          <w:gridAfter w:val="1"/>
          <w:wAfter w:w="13" w:type="dxa"/>
          <w:trHeight w:val="300"/>
        </w:trPr>
        <w:tc>
          <w:tcPr>
            <w:tcW w:w="1919" w:type="dxa"/>
            <w:tcBorders>
              <w:top w:val="nil"/>
              <w:left w:val="single" w:sz="8" w:space="0" w:color="auto"/>
              <w:bottom w:val="single" w:sz="4" w:space="0" w:color="auto"/>
              <w:right w:val="single" w:sz="4" w:space="0" w:color="auto"/>
            </w:tcBorders>
            <w:shd w:val="clear" w:color="000000" w:fill="F7B4AE"/>
            <w:noWrap/>
            <w:vAlign w:val="bottom"/>
            <w:hideMark/>
          </w:tcPr>
          <w:p w14:paraId="0F53012A" w14:textId="77777777" w:rsidR="00EE2138" w:rsidRPr="00657F7C" w:rsidRDefault="00EE2138" w:rsidP="00EE2138">
            <w:pPr>
              <w:spacing w:after="0" w:line="240" w:lineRule="auto"/>
              <w:rPr>
                <w:rFonts w:eastAsia="Times New Roman"/>
                <w:color w:val="000000"/>
                <w:sz w:val="22"/>
                <w:szCs w:val="22"/>
                <w:lang w:val="en-US" w:eastAsia="uk-UA"/>
              </w:rPr>
            </w:pPr>
            <w:r w:rsidRPr="00657F7C">
              <w:rPr>
                <w:rFonts w:eastAsia="Times New Roman"/>
                <w:color w:val="000000"/>
                <w:sz w:val="22"/>
                <w:szCs w:val="22"/>
                <w:lang w:val="en-US" w:eastAsia="uk-UA"/>
              </w:rPr>
              <w:t>1-5 Jan 2024</w:t>
            </w:r>
          </w:p>
        </w:tc>
        <w:tc>
          <w:tcPr>
            <w:tcW w:w="765" w:type="dxa"/>
            <w:tcBorders>
              <w:top w:val="nil"/>
              <w:left w:val="nil"/>
              <w:bottom w:val="single" w:sz="4" w:space="0" w:color="auto"/>
              <w:right w:val="single" w:sz="4" w:space="0" w:color="auto"/>
            </w:tcBorders>
            <w:shd w:val="clear" w:color="000000" w:fill="F7B4AE"/>
            <w:noWrap/>
            <w:vAlign w:val="bottom"/>
            <w:hideMark/>
          </w:tcPr>
          <w:p w14:paraId="7E60653F" w14:textId="77777777" w:rsidR="00EE2138" w:rsidRPr="00657F7C" w:rsidRDefault="00EE2138" w:rsidP="00EE2138">
            <w:pPr>
              <w:spacing w:after="0" w:line="240" w:lineRule="auto"/>
              <w:jc w:val="center"/>
              <w:rPr>
                <w:rFonts w:eastAsia="Times New Roman"/>
                <w:color w:val="000000"/>
                <w:sz w:val="22"/>
                <w:szCs w:val="22"/>
                <w:lang w:val="en-US" w:eastAsia="uk-UA"/>
              </w:rPr>
            </w:pPr>
            <w:r w:rsidRPr="00657F7C">
              <w:rPr>
                <w:rFonts w:eastAsia="Times New Roman"/>
                <w:color w:val="000000"/>
                <w:sz w:val="22"/>
                <w:szCs w:val="22"/>
                <w:lang w:val="en-US" w:eastAsia="uk-UA"/>
              </w:rPr>
              <w:t>38</w:t>
            </w:r>
          </w:p>
        </w:tc>
        <w:tc>
          <w:tcPr>
            <w:tcW w:w="850" w:type="dxa"/>
            <w:tcBorders>
              <w:top w:val="nil"/>
              <w:left w:val="nil"/>
              <w:bottom w:val="single" w:sz="4" w:space="0" w:color="auto"/>
              <w:right w:val="single" w:sz="4" w:space="0" w:color="auto"/>
            </w:tcBorders>
            <w:shd w:val="clear" w:color="000000" w:fill="F7B4AE"/>
            <w:noWrap/>
            <w:vAlign w:val="bottom"/>
            <w:hideMark/>
          </w:tcPr>
          <w:p w14:paraId="53191C8B" w14:textId="77777777" w:rsidR="00EE2138" w:rsidRPr="00657F7C" w:rsidRDefault="00EE2138" w:rsidP="00EE2138">
            <w:pPr>
              <w:spacing w:after="0" w:line="240" w:lineRule="auto"/>
              <w:jc w:val="center"/>
              <w:rPr>
                <w:rFonts w:eastAsia="Times New Roman"/>
                <w:color w:val="000000"/>
                <w:sz w:val="22"/>
                <w:szCs w:val="22"/>
                <w:lang w:val="en-US" w:eastAsia="uk-UA"/>
              </w:rPr>
            </w:pPr>
            <w:r w:rsidRPr="00657F7C">
              <w:rPr>
                <w:rFonts w:eastAsia="Times New Roman"/>
                <w:color w:val="000000"/>
                <w:sz w:val="22"/>
                <w:szCs w:val="22"/>
                <w:lang w:val="en-US" w:eastAsia="uk-UA"/>
              </w:rPr>
              <w:t>13%</w:t>
            </w:r>
          </w:p>
        </w:tc>
        <w:tc>
          <w:tcPr>
            <w:tcW w:w="856" w:type="dxa"/>
            <w:tcBorders>
              <w:top w:val="nil"/>
              <w:left w:val="nil"/>
              <w:bottom w:val="single" w:sz="4" w:space="0" w:color="auto"/>
              <w:right w:val="single" w:sz="8" w:space="0" w:color="auto"/>
            </w:tcBorders>
            <w:shd w:val="clear" w:color="000000" w:fill="F7B4AE"/>
            <w:noWrap/>
            <w:vAlign w:val="center"/>
            <w:hideMark/>
          </w:tcPr>
          <w:p w14:paraId="0568E7AD" w14:textId="77777777" w:rsidR="00EE2138" w:rsidRPr="00657F7C" w:rsidRDefault="00EE2138" w:rsidP="00EE2138">
            <w:pPr>
              <w:spacing w:after="0" w:line="240" w:lineRule="auto"/>
              <w:jc w:val="center"/>
              <w:rPr>
                <w:rFonts w:eastAsia="Times New Roman"/>
                <w:color w:val="000000"/>
                <w:sz w:val="22"/>
                <w:szCs w:val="22"/>
                <w:lang w:val="en-US" w:eastAsia="uk-UA"/>
              </w:rPr>
            </w:pPr>
            <w:r w:rsidRPr="00657F7C">
              <w:rPr>
                <w:rFonts w:eastAsia="Times New Roman"/>
                <w:color w:val="000000"/>
                <w:sz w:val="22"/>
                <w:szCs w:val="22"/>
                <w:lang w:val="en-US" w:eastAsia="uk-UA"/>
              </w:rPr>
              <w:t>22%</w:t>
            </w:r>
          </w:p>
        </w:tc>
        <w:tc>
          <w:tcPr>
            <w:tcW w:w="703" w:type="dxa"/>
            <w:gridSpan w:val="2"/>
            <w:tcBorders>
              <w:top w:val="nil"/>
              <w:left w:val="nil"/>
              <w:bottom w:val="single" w:sz="4" w:space="0" w:color="auto"/>
              <w:right w:val="single" w:sz="4" w:space="0" w:color="auto"/>
            </w:tcBorders>
            <w:shd w:val="clear" w:color="auto" w:fill="auto"/>
            <w:noWrap/>
            <w:vAlign w:val="bottom"/>
            <w:hideMark/>
          </w:tcPr>
          <w:p w14:paraId="248C8FE5" w14:textId="77777777" w:rsidR="00EE2138" w:rsidRPr="00657F7C" w:rsidRDefault="00EE2138" w:rsidP="00EE2138">
            <w:pPr>
              <w:spacing w:after="0" w:line="240" w:lineRule="auto"/>
              <w:jc w:val="center"/>
              <w:rPr>
                <w:rFonts w:eastAsia="Times New Roman"/>
                <w:color w:val="000000"/>
                <w:sz w:val="22"/>
                <w:szCs w:val="22"/>
                <w:lang w:val="en-US" w:eastAsia="uk-UA"/>
              </w:rPr>
            </w:pPr>
            <w:r w:rsidRPr="00657F7C">
              <w:rPr>
                <w:rFonts w:eastAsia="Times New Roman"/>
                <w:color w:val="000000"/>
                <w:sz w:val="22"/>
                <w:szCs w:val="22"/>
                <w:lang w:val="en-US" w:eastAsia="uk-UA"/>
              </w:rPr>
              <w:t>19</w:t>
            </w:r>
          </w:p>
        </w:tc>
        <w:tc>
          <w:tcPr>
            <w:tcW w:w="969" w:type="dxa"/>
            <w:tcBorders>
              <w:top w:val="nil"/>
              <w:left w:val="nil"/>
              <w:bottom w:val="single" w:sz="4" w:space="0" w:color="auto"/>
              <w:right w:val="single" w:sz="4" w:space="0" w:color="auto"/>
            </w:tcBorders>
            <w:shd w:val="clear" w:color="auto" w:fill="auto"/>
            <w:noWrap/>
            <w:vAlign w:val="bottom"/>
            <w:hideMark/>
          </w:tcPr>
          <w:p w14:paraId="3F7918F0" w14:textId="77777777" w:rsidR="00EE2138" w:rsidRPr="00657F7C" w:rsidRDefault="00EE2138" w:rsidP="00EE2138">
            <w:pPr>
              <w:spacing w:after="0" w:line="240" w:lineRule="auto"/>
              <w:jc w:val="center"/>
              <w:rPr>
                <w:rFonts w:eastAsia="Times New Roman"/>
                <w:color w:val="000000"/>
                <w:sz w:val="22"/>
                <w:szCs w:val="22"/>
                <w:lang w:val="en-US" w:eastAsia="uk-UA"/>
              </w:rPr>
            </w:pPr>
            <w:r w:rsidRPr="00657F7C">
              <w:rPr>
                <w:rFonts w:eastAsia="Times New Roman"/>
                <w:color w:val="000000"/>
                <w:sz w:val="22"/>
                <w:szCs w:val="22"/>
                <w:lang w:val="en-US" w:eastAsia="uk-UA"/>
              </w:rPr>
              <w:t>11%</w:t>
            </w:r>
          </w:p>
        </w:tc>
        <w:tc>
          <w:tcPr>
            <w:tcW w:w="925" w:type="dxa"/>
            <w:tcBorders>
              <w:top w:val="nil"/>
              <w:left w:val="nil"/>
              <w:bottom w:val="single" w:sz="4" w:space="0" w:color="auto"/>
              <w:right w:val="single" w:sz="8" w:space="0" w:color="auto"/>
            </w:tcBorders>
            <w:shd w:val="clear" w:color="000000" w:fill="F7B4AE"/>
            <w:noWrap/>
            <w:vAlign w:val="bottom"/>
            <w:hideMark/>
          </w:tcPr>
          <w:p w14:paraId="23BE7360" w14:textId="77777777" w:rsidR="00EE2138" w:rsidRPr="00657F7C" w:rsidRDefault="00EE2138" w:rsidP="00EE2138">
            <w:pPr>
              <w:spacing w:after="0" w:line="240" w:lineRule="auto"/>
              <w:jc w:val="center"/>
              <w:rPr>
                <w:rFonts w:eastAsia="Times New Roman"/>
                <w:color w:val="000000"/>
                <w:sz w:val="22"/>
                <w:szCs w:val="22"/>
                <w:lang w:val="en-US" w:eastAsia="uk-UA"/>
              </w:rPr>
            </w:pPr>
            <w:r w:rsidRPr="00657F7C">
              <w:rPr>
                <w:rFonts w:eastAsia="Times New Roman"/>
                <w:color w:val="000000"/>
                <w:sz w:val="22"/>
                <w:szCs w:val="22"/>
                <w:lang w:val="en-US" w:eastAsia="uk-UA"/>
              </w:rPr>
              <w:t>24%</w:t>
            </w:r>
          </w:p>
        </w:tc>
        <w:tc>
          <w:tcPr>
            <w:tcW w:w="618" w:type="dxa"/>
            <w:gridSpan w:val="2"/>
            <w:tcBorders>
              <w:top w:val="nil"/>
              <w:left w:val="nil"/>
              <w:bottom w:val="single" w:sz="4" w:space="0" w:color="auto"/>
              <w:right w:val="single" w:sz="4" w:space="0" w:color="auto"/>
            </w:tcBorders>
            <w:shd w:val="clear" w:color="auto" w:fill="auto"/>
            <w:noWrap/>
            <w:vAlign w:val="bottom"/>
            <w:hideMark/>
          </w:tcPr>
          <w:p w14:paraId="5C5CE897" w14:textId="77777777" w:rsidR="00EE2138" w:rsidRPr="00657F7C" w:rsidRDefault="00EE2138" w:rsidP="00EE2138">
            <w:pPr>
              <w:spacing w:after="0" w:line="240" w:lineRule="auto"/>
              <w:jc w:val="center"/>
              <w:rPr>
                <w:rFonts w:eastAsia="Times New Roman"/>
                <w:color w:val="000000"/>
                <w:sz w:val="22"/>
                <w:szCs w:val="22"/>
                <w:lang w:val="en-US" w:eastAsia="uk-UA"/>
              </w:rPr>
            </w:pPr>
            <w:r w:rsidRPr="00657F7C">
              <w:rPr>
                <w:rFonts w:eastAsia="Times New Roman"/>
                <w:color w:val="000000"/>
                <w:sz w:val="22"/>
                <w:szCs w:val="22"/>
                <w:lang w:val="en-US" w:eastAsia="uk-UA"/>
              </w:rPr>
              <w:t>16</w:t>
            </w:r>
          </w:p>
        </w:tc>
        <w:tc>
          <w:tcPr>
            <w:tcW w:w="709" w:type="dxa"/>
            <w:tcBorders>
              <w:top w:val="nil"/>
              <w:left w:val="nil"/>
              <w:bottom w:val="single" w:sz="4" w:space="0" w:color="auto"/>
              <w:right w:val="single" w:sz="4" w:space="0" w:color="auto"/>
            </w:tcBorders>
            <w:shd w:val="clear" w:color="auto" w:fill="auto"/>
            <w:noWrap/>
            <w:vAlign w:val="bottom"/>
            <w:hideMark/>
          </w:tcPr>
          <w:p w14:paraId="7353C3F7" w14:textId="77777777" w:rsidR="00EE2138" w:rsidRPr="00657F7C" w:rsidRDefault="00EE2138" w:rsidP="00EE2138">
            <w:pPr>
              <w:spacing w:after="0" w:line="240" w:lineRule="auto"/>
              <w:jc w:val="center"/>
              <w:rPr>
                <w:rFonts w:eastAsia="Times New Roman"/>
                <w:color w:val="000000"/>
                <w:sz w:val="22"/>
                <w:szCs w:val="22"/>
                <w:lang w:val="en-US" w:eastAsia="uk-UA"/>
              </w:rPr>
            </w:pPr>
            <w:r w:rsidRPr="00657F7C">
              <w:rPr>
                <w:rFonts w:eastAsia="Times New Roman"/>
                <w:color w:val="000000"/>
                <w:sz w:val="22"/>
                <w:szCs w:val="22"/>
                <w:lang w:val="en-US" w:eastAsia="uk-UA"/>
              </w:rPr>
              <w:t>12%</w:t>
            </w:r>
          </w:p>
        </w:tc>
        <w:tc>
          <w:tcPr>
            <w:tcW w:w="964" w:type="dxa"/>
            <w:tcBorders>
              <w:top w:val="nil"/>
              <w:left w:val="nil"/>
              <w:bottom w:val="single" w:sz="4" w:space="0" w:color="auto"/>
              <w:right w:val="single" w:sz="8" w:space="0" w:color="auto"/>
            </w:tcBorders>
            <w:shd w:val="clear" w:color="000000" w:fill="F7B4AE"/>
            <w:noWrap/>
            <w:vAlign w:val="bottom"/>
            <w:hideMark/>
          </w:tcPr>
          <w:p w14:paraId="6F91D623" w14:textId="77777777" w:rsidR="00EE2138" w:rsidRPr="00657F7C" w:rsidRDefault="00EE2138" w:rsidP="00EE2138">
            <w:pPr>
              <w:spacing w:after="0" w:line="240" w:lineRule="auto"/>
              <w:jc w:val="center"/>
              <w:rPr>
                <w:rFonts w:eastAsia="Times New Roman"/>
                <w:b/>
                <w:bCs/>
                <w:color w:val="000000"/>
                <w:sz w:val="22"/>
                <w:szCs w:val="22"/>
                <w:lang w:val="en-US" w:eastAsia="uk-UA"/>
              </w:rPr>
            </w:pPr>
            <w:r w:rsidRPr="00657F7C">
              <w:rPr>
                <w:rFonts w:eastAsia="Times New Roman"/>
                <w:b/>
                <w:bCs/>
                <w:color w:val="000000"/>
                <w:sz w:val="22"/>
                <w:szCs w:val="22"/>
                <w:lang w:val="en-US" w:eastAsia="uk-UA"/>
              </w:rPr>
              <w:t>39%</w:t>
            </w:r>
          </w:p>
        </w:tc>
      </w:tr>
      <w:tr w:rsidR="00EE2138" w:rsidRPr="005A643C" w14:paraId="5AD092FE" w14:textId="77777777" w:rsidTr="002D2252">
        <w:trPr>
          <w:gridAfter w:val="1"/>
          <w:wAfter w:w="13" w:type="dxa"/>
          <w:trHeight w:val="300"/>
        </w:trPr>
        <w:tc>
          <w:tcPr>
            <w:tcW w:w="1919" w:type="dxa"/>
            <w:tcBorders>
              <w:top w:val="nil"/>
              <w:left w:val="single" w:sz="8" w:space="0" w:color="auto"/>
              <w:bottom w:val="single" w:sz="4" w:space="0" w:color="auto"/>
              <w:right w:val="single" w:sz="4" w:space="0" w:color="auto"/>
            </w:tcBorders>
            <w:shd w:val="clear" w:color="auto" w:fill="auto"/>
            <w:noWrap/>
            <w:vAlign w:val="bottom"/>
            <w:hideMark/>
          </w:tcPr>
          <w:p w14:paraId="0FB54C79" w14:textId="77777777" w:rsidR="00EE2138" w:rsidRPr="00657F7C" w:rsidRDefault="00EE2138" w:rsidP="00EE2138">
            <w:pPr>
              <w:spacing w:after="0" w:line="240" w:lineRule="auto"/>
              <w:rPr>
                <w:rFonts w:eastAsia="Times New Roman"/>
                <w:color w:val="000000"/>
                <w:sz w:val="22"/>
                <w:szCs w:val="22"/>
                <w:lang w:val="en-US" w:eastAsia="uk-UA"/>
              </w:rPr>
            </w:pPr>
            <w:r w:rsidRPr="00657F7C">
              <w:rPr>
                <w:rFonts w:eastAsia="Times New Roman"/>
                <w:color w:val="000000"/>
                <w:sz w:val="22"/>
                <w:szCs w:val="22"/>
                <w:lang w:val="en-US" w:eastAsia="uk-UA"/>
              </w:rPr>
              <w:t>8-12 Jan 2024</w:t>
            </w:r>
          </w:p>
        </w:tc>
        <w:tc>
          <w:tcPr>
            <w:tcW w:w="765" w:type="dxa"/>
            <w:tcBorders>
              <w:top w:val="nil"/>
              <w:left w:val="nil"/>
              <w:bottom w:val="single" w:sz="4" w:space="0" w:color="auto"/>
              <w:right w:val="single" w:sz="4" w:space="0" w:color="auto"/>
            </w:tcBorders>
            <w:shd w:val="clear" w:color="auto" w:fill="auto"/>
            <w:noWrap/>
            <w:vAlign w:val="bottom"/>
            <w:hideMark/>
          </w:tcPr>
          <w:p w14:paraId="3943770E" w14:textId="77777777" w:rsidR="00EE2138" w:rsidRPr="00657F7C" w:rsidRDefault="00EE2138" w:rsidP="00EE2138">
            <w:pPr>
              <w:spacing w:after="0" w:line="240" w:lineRule="auto"/>
              <w:jc w:val="center"/>
              <w:rPr>
                <w:rFonts w:eastAsia="Times New Roman"/>
                <w:color w:val="000000"/>
                <w:sz w:val="22"/>
                <w:szCs w:val="22"/>
                <w:lang w:val="en-US" w:eastAsia="uk-UA"/>
              </w:rPr>
            </w:pPr>
            <w:r w:rsidRPr="00657F7C">
              <w:rPr>
                <w:rFonts w:eastAsia="Times New Roman"/>
                <w:color w:val="000000"/>
                <w:sz w:val="22"/>
                <w:szCs w:val="22"/>
                <w:lang w:val="en-US" w:eastAsia="uk-UA"/>
              </w:rPr>
              <w:t>16</w:t>
            </w:r>
          </w:p>
        </w:tc>
        <w:tc>
          <w:tcPr>
            <w:tcW w:w="850" w:type="dxa"/>
            <w:tcBorders>
              <w:top w:val="nil"/>
              <w:left w:val="nil"/>
              <w:bottom w:val="single" w:sz="4" w:space="0" w:color="auto"/>
              <w:right w:val="single" w:sz="4" w:space="0" w:color="auto"/>
            </w:tcBorders>
            <w:shd w:val="clear" w:color="auto" w:fill="auto"/>
            <w:noWrap/>
            <w:vAlign w:val="bottom"/>
            <w:hideMark/>
          </w:tcPr>
          <w:p w14:paraId="6C3B174B" w14:textId="77777777" w:rsidR="00EE2138" w:rsidRPr="00657F7C" w:rsidRDefault="00EE2138" w:rsidP="00EE2138">
            <w:pPr>
              <w:spacing w:after="0" w:line="240" w:lineRule="auto"/>
              <w:jc w:val="center"/>
              <w:rPr>
                <w:rFonts w:eastAsia="Times New Roman"/>
                <w:color w:val="000000"/>
                <w:sz w:val="22"/>
                <w:szCs w:val="22"/>
                <w:lang w:val="en-US" w:eastAsia="uk-UA"/>
              </w:rPr>
            </w:pPr>
            <w:r w:rsidRPr="00657F7C">
              <w:rPr>
                <w:rFonts w:eastAsia="Times New Roman"/>
                <w:color w:val="000000"/>
                <w:sz w:val="22"/>
                <w:szCs w:val="22"/>
                <w:lang w:val="en-US" w:eastAsia="uk-UA"/>
              </w:rPr>
              <w:t>6%</w:t>
            </w:r>
          </w:p>
        </w:tc>
        <w:tc>
          <w:tcPr>
            <w:tcW w:w="856" w:type="dxa"/>
            <w:tcBorders>
              <w:top w:val="nil"/>
              <w:left w:val="nil"/>
              <w:bottom w:val="single" w:sz="4" w:space="0" w:color="auto"/>
              <w:right w:val="single" w:sz="8" w:space="0" w:color="auto"/>
            </w:tcBorders>
            <w:shd w:val="clear" w:color="000000" w:fill="F7B4AE"/>
            <w:noWrap/>
            <w:vAlign w:val="center"/>
            <w:hideMark/>
          </w:tcPr>
          <w:p w14:paraId="31F995D4" w14:textId="77777777" w:rsidR="00EE2138" w:rsidRPr="00657F7C" w:rsidRDefault="00EE2138" w:rsidP="00EE2138">
            <w:pPr>
              <w:spacing w:after="0" w:line="240" w:lineRule="auto"/>
              <w:jc w:val="center"/>
              <w:rPr>
                <w:rFonts w:eastAsia="Times New Roman"/>
                <w:b/>
                <w:bCs/>
                <w:color w:val="000000"/>
                <w:sz w:val="22"/>
                <w:szCs w:val="22"/>
                <w:lang w:val="en-US" w:eastAsia="uk-UA"/>
              </w:rPr>
            </w:pPr>
            <w:r w:rsidRPr="00657F7C">
              <w:rPr>
                <w:rFonts w:eastAsia="Times New Roman"/>
                <w:b/>
                <w:bCs/>
                <w:color w:val="000000"/>
                <w:sz w:val="22"/>
                <w:szCs w:val="22"/>
                <w:lang w:val="en-US" w:eastAsia="uk-UA"/>
              </w:rPr>
              <w:t>25%</w:t>
            </w:r>
          </w:p>
        </w:tc>
        <w:tc>
          <w:tcPr>
            <w:tcW w:w="703" w:type="dxa"/>
            <w:gridSpan w:val="2"/>
            <w:tcBorders>
              <w:top w:val="nil"/>
              <w:left w:val="nil"/>
              <w:bottom w:val="single" w:sz="4" w:space="0" w:color="auto"/>
              <w:right w:val="single" w:sz="4" w:space="0" w:color="auto"/>
            </w:tcBorders>
            <w:shd w:val="clear" w:color="auto" w:fill="auto"/>
            <w:noWrap/>
            <w:vAlign w:val="bottom"/>
            <w:hideMark/>
          </w:tcPr>
          <w:p w14:paraId="4EF5A9FA" w14:textId="77777777" w:rsidR="00EE2138" w:rsidRPr="00657F7C" w:rsidRDefault="00EE2138" w:rsidP="00EE2138">
            <w:pPr>
              <w:spacing w:after="0" w:line="240" w:lineRule="auto"/>
              <w:jc w:val="center"/>
              <w:rPr>
                <w:rFonts w:eastAsia="Times New Roman"/>
                <w:color w:val="000000"/>
                <w:sz w:val="22"/>
                <w:szCs w:val="22"/>
                <w:lang w:val="en-US" w:eastAsia="uk-UA"/>
              </w:rPr>
            </w:pPr>
            <w:r w:rsidRPr="00657F7C">
              <w:rPr>
                <w:rFonts w:eastAsia="Times New Roman"/>
                <w:color w:val="000000"/>
                <w:sz w:val="22"/>
                <w:szCs w:val="22"/>
                <w:lang w:val="en-US" w:eastAsia="uk-UA"/>
              </w:rPr>
              <w:t>5</w:t>
            </w:r>
          </w:p>
        </w:tc>
        <w:tc>
          <w:tcPr>
            <w:tcW w:w="969" w:type="dxa"/>
            <w:tcBorders>
              <w:top w:val="nil"/>
              <w:left w:val="nil"/>
              <w:bottom w:val="single" w:sz="4" w:space="0" w:color="auto"/>
              <w:right w:val="single" w:sz="4" w:space="0" w:color="auto"/>
            </w:tcBorders>
            <w:shd w:val="clear" w:color="auto" w:fill="auto"/>
            <w:noWrap/>
            <w:vAlign w:val="bottom"/>
            <w:hideMark/>
          </w:tcPr>
          <w:p w14:paraId="4186ABFE" w14:textId="77777777" w:rsidR="00EE2138" w:rsidRPr="00657F7C" w:rsidRDefault="00EE2138" w:rsidP="00EE2138">
            <w:pPr>
              <w:spacing w:after="0" w:line="240" w:lineRule="auto"/>
              <w:jc w:val="center"/>
              <w:rPr>
                <w:rFonts w:eastAsia="Times New Roman"/>
                <w:color w:val="000000"/>
                <w:sz w:val="22"/>
                <w:szCs w:val="22"/>
                <w:lang w:val="en-US" w:eastAsia="uk-UA"/>
              </w:rPr>
            </w:pPr>
            <w:r w:rsidRPr="00657F7C">
              <w:rPr>
                <w:rFonts w:eastAsia="Times New Roman"/>
                <w:color w:val="000000"/>
                <w:sz w:val="22"/>
                <w:szCs w:val="22"/>
                <w:lang w:val="en-US" w:eastAsia="uk-UA"/>
              </w:rPr>
              <w:t>3%</w:t>
            </w:r>
          </w:p>
        </w:tc>
        <w:tc>
          <w:tcPr>
            <w:tcW w:w="925" w:type="dxa"/>
            <w:tcBorders>
              <w:top w:val="nil"/>
              <w:left w:val="nil"/>
              <w:bottom w:val="single" w:sz="4" w:space="0" w:color="auto"/>
              <w:right w:val="single" w:sz="8" w:space="0" w:color="auto"/>
            </w:tcBorders>
            <w:shd w:val="clear" w:color="auto" w:fill="auto"/>
            <w:noWrap/>
            <w:vAlign w:val="bottom"/>
            <w:hideMark/>
          </w:tcPr>
          <w:p w14:paraId="668116BF" w14:textId="77777777" w:rsidR="00EE2138" w:rsidRPr="00657F7C" w:rsidRDefault="00EE2138" w:rsidP="00EE2138">
            <w:pPr>
              <w:spacing w:after="0" w:line="240" w:lineRule="auto"/>
              <w:jc w:val="center"/>
              <w:rPr>
                <w:rFonts w:eastAsia="Times New Roman"/>
                <w:color w:val="000000"/>
                <w:sz w:val="22"/>
                <w:szCs w:val="22"/>
                <w:lang w:val="en-US" w:eastAsia="uk-UA"/>
              </w:rPr>
            </w:pPr>
            <w:r w:rsidRPr="00657F7C">
              <w:rPr>
                <w:rFonts w:eastAsia="Times New Roman"/>
                <w:color w:val="000000"/>
                <w:sz w:val="22"/>
                <w:szCs w:val="22"/>
                <w:lang w:val="en-US" w:eastAsia="uk-UA"/>
              </w:rPr>
              <w:t>14%</w:t>
            </w:r>
          </w:p>
        </w:tc>
        <w:tc>
          <w:tcPr>
            <w:tcW w:w="618" w:type="dxa"/>
            <w:gridSpan w:val="2"/>
            <w:tcBorders>
              <w:top w:val="nil"/>
              <w:left w:val="nil"/>
              <w:bottom w:val="single" w:sz="4" w:space="0" w:color="auto"/>
              <w:right w:val="single" w:sz="4" w:space="0" w:color="auto"/>
            </w:tcBorders>
            <w:shd w:val="clear" w:color="auto" w:fill="auto"/>
            <w:noWrap/>
            <w:vAlign w:val="bottom"/>
            <w:hideMark/>
          </w:tcPr>
          <w:p w14:paraId="015297AD" w14:textId="77777777" w:rsidR="00EE2138" w:rsidRPr="00657F7C" w:rsidRDefault="00EE2138" w:rsidP="00EE2138">
            <w:pPr>
              <w:spacing w:after="0" w:line="240" w:lineRule="auto"/>
              <w:jc w:val="center"/>
              <w:rPr>
                <w:rFonts w:eastAsia="Times New Roman"/>
                <w:color w:val="000000"/>
                <w:sz w:val="22"/>
                <w:szCs w:val="22"/>
                <w:lang w:val="en-US" w:eastAsia="uk-UA"/>
              </w:rPr>
            </w:pPr>
            <w:r w:rsidRPr="00657F7C">
              <w:rPr>
                <w:rFonts w:eastAsia="Times New Roman"/>
                <w:color w:val="000000"/>
                <w:sz w:val="22"/>
                <w:szCs w:val="22"/>
                <w:lang w:val="en-US" w:eastAsia="uk-UA"/>
              </w:rPr>
              <w:t>3</w:t>
            </w:r>
          </w:p>
        </w:tc>
        <w:tc>
          <w:tcPr>
            <w:tcW w:w="709" w:type="dxa"/>
            <w:tcBorders>
              <w:top w:val="nil"/>
              <w:left w:val="nil"/>
              <w:bottom w:val="single" w:sz="4" w:space="0" w:color="auto"/>
              <w:right w:val="single" w:sz="4" w:space="0" w:color="auto"/>
            </w:tcBorders>
            <w:shd w:val="clear" w:color="auto" w:fill="auto"/>
            <w:noWrap/>
            <w:vAlign w:val="bottom"/>
            <w:hideMark/>
          </w:tcPr>
          <w:p w14:paraId="589165BE" w14:textId="77777777" w:rsidR="00EE2138" w:rsidRPr="00657F7C" w:rsidRDefault="00EE2138" w:rsidP="00EE2138">
            <w:pPr>
              <w:spacing w:after="0" w:line="240" w:lineRule="auto"/>
              <w:jc w:val="center"/>
              <w:rPr>
                <w:rFonts w:eastAsia="Times New Roman"/>
                <w:color w:val="000000"/>
                <w:sz w:val="22"/>
                <w:szCs w:val="22"/>
                <w:lang w:val="en-US" w:eastAsia="uk-UA"/>
              </w:rPr>
            </w:pPr>
            <w:r w:rsidRPr="00657F7C">
              <w:rPr>
                <w:rFonts w:eastAsia="Times New Roman"/>
                <w:color w:val="000000"/>
                <w:sz w:val="22"/>
                <w:szCs w:val="22"/>
                <w:lang w:val="en-US" w:eastAsia="uk-UA"/>
              </w:rPr>
              <w:t>2%</w:t>
            </w:r>
          </w:p>
        </w:tc>
        <w:tc>
          <w:tcPr>
            <w:tcW w:w="964" w:type="dxa"/>
            <w:tcBorders>
              <w:top w:val="nil"/>
              <w:left w:val="nil"/>
              <w:bottom w:val="single" w:sz="4" w:space="0" w:color="auto"/>
              <w:right w:val="single" w:sz="8" w:space="0" w:color="auto"/>
            </w:tcBorders>
            <w:shd w:val="clear" w:color="auto" w:fill="auto"/>
            <w:noWrap/>
            <w:vAlign w:val="bottom"/>
            <w:hideMark/>
          </w:tcPr>
          <w:p w14:paraId="5CF91612" w14:textId="77777777" w:rsidR="00EE2138" w:rsidRPr="00657F7C" w:rsidRDefault="00EE2138" w:rsidP="00EE2138">
            <w:pPr>
              <w:spacing w:after="0" w:line="240" w:lineRule="auto"/>
              <w:jc w:val="center"/>
              <w:rPr>
                <w:rFonts w:eastAsia="Times New Roman"/>
                <w:color w:val="000000"/>
                <w:sz w:val="22"/>
                <w:szCs w:val="22"/>
                <w:lang w:val="en-US" w:eastAsia="uk-UA"/>
              </w:rPr>
            </w:pPr>
            <w:r w:rsidRPr="00657F7C">
              <w:rPr>
                <w:rFonts w:eastAsia="Times New Roman"/>
                <w:color w:val="000000"/>
                <w:sz w:val="22"/>
                <w:szCs w:val="22"/>
                <w:lang w:val="en-US" w:eastAsia="uk-UA"/>
              </w:rPr>
              <w:t>14%</w:t>
            </w:r>
          </w:p>
        </w:tc>
      </w:tr>
      <w:tr w:rsidR="00EE2138" w:rsidRPr="005A643C" w14:paraId="29848E0F" w14:textId="77777777" w:rsidTr="002D2252">
        <w:trPr>
          <w:gridAfter w:val="1"/>
          <w:wAfter w:w="13" w:type="dxa"/>
          <w:trHeight w:val="300"/>
        </w:trPr>
        <w:tc>
          <w:tcPr>
            <w:tcW w:w="1919" w:type="dxa"/>
            <w:tcBorders>
              <w:top w:val="nil"/>
              <w:left w:val="single" w:sz="8" w:space="0" w:color="auto"/>
              <w:bottom w:val="single" w:sz="4" w:space="0" w:color="auto"/>
              <w:right w:val="single" w:sz="4" w:space="0" w:color="auto"/>
            </w:tcBorders>
            <w:shd w:val="clear" w:color="auto" w:fill="auto"/>
            <w:noWrap/>
            <w:vAlign w:val="bottom"/>
            <w:hideMark/>
          </w:tcPr>
          <w:p w14:paraId="0EA40E0A" w14:textId="77777777" w:rsidR="00EE2138" w:rsidRPr="00657F7C" w:rsidRDefault="00EE2138" w:rsidP="00EE2138">
            <w:pPr>
              <w:spacing w:after="0" w:line="240" w:lineRule="auto"/>
              <w:rPr>
                <w:rFonts w:eastAsia="Times New Roman"/>
                <w:color w:val="000000"/>
                <w:sz w:val="22"/>
                <w:szCs w:val="22"/>
                <w:lang w:val="en-US" w:eastAsia="uk-UA"/>
              </w:rPr>
            </w:pPr>
            <w:r w:rsidRPr="00657F7C">
              <w:rPr>
                <w:rFonts w:eastAsia="Times New Roman"/>
                <w:color w:val="000000"/>
                <w:sz w:val="22"/>
                <w:szCs w:val="22"/>
                <w:lang w:val="en-US" w:eastAsia="uk-UA"/>
              </w:rPr>
              <w:t>not sure</w:t>
            </w:r>
          </w:p>
        </w:tc>
        <w:tc>
          <w:tcPr>
            <w:tcW w:w="765" w:type="dxa"/>
            <w:tcBorders>
              <w:top w:val="nil"/>
              <w:left w:val="nil"/>
              <w:bottom w:val="single" w:sz="4" w:space="0" w:color="auto"/>
              <w:right w:val="single" w:sz="4" w:space="0" w:color="auto"/>
            </w:tcBorders>
            <w:shd w:val="clear" w:color="auto" w:fill="auto"/>
            <w:noWrap/>
            <w:vAlign w:val="bottom"/>
            <w:hideMark/>
          </w:tcPr>
          <w:p w14:paraId="46BB6176" w14:textId="77777777" w:rsidR="00EE2138" w:rsidRPr="00657F7C" w:rsidRDefault="00EE2138" w:rsidP="00EE2138">
            <w:pPr>
              <w:spacing w:after="0" w:line="240" w:lineRule="auto"/>
              <w:jc w:val="center"/>
              <w:rPr>
                <w:rFonts w:eastAsia="Times New Roman"/>
                <w:color w:val="000000"/>
                <w:sz w:val="22"/>
                <w:szCs w:val="22"/>
                <w:lang w:val="en-US" w:eastAsia="uk-UA"/>
              </w:rPr>
            </w:pPr>
            <w:r w:rsidRPr="00657F7C">
              <w:rPr>
                <w:rFonts w:eastAsia="Times New Roman"/>
                <w:color w:val="000000"/>
                <w:sz w:val="22"/>
                <w:szCs w:val="22"/>
                <w:lang w:val="en-US" w:eastAsia="uk-UA"/>
              </w:rPr>
              <w:t>16</w:t>
            </w:r>
          </w:p>
        </w:tc>
        <w:tc>
          <w:tcPr>
            <w:tcW w:w="850" w:type="dxa"/>
            <w:tcBorders>
              <w:top w:val="nil"/>
              <w:left w:val="nil"/>
              <w:bottom w:val="single" w:sz="4" w:space="0" w:color="auto"/>
              <w:right w:val="single" w:sz="4" w:space="0" w:color="auto"/>
            </w:tcBorders>
            <w:shd w:val="clear" w:color="auto" w:fill="auto"/>
            <w:noWrap/>
            <w:vAlign w:val="bottom"/>
            <w:hideMark/>
          </w:tcPr>
          <w:p w14:paraId="1D96BED1" w14:textId="77777777" w:rsidR="00EE2138" w:rsidRPr="00657F7C" w:rsidRDefault="00EE2138" w:rsidP="00EE2138">
            <w:pPr>
              <w:spacing w:after="0" w:line="240" w:lineRule="auto"/>
              <w:jc w:val="center"/>
              <w:rPr>
                <w:rFonts w:eastAsia="Times New Roman"/>
                <w:color w:val="000000"/>
                <w:sz w:val="22"/>
                <w:szCs w:val="22"/>
                <w:lang w:val="en-US" w:eastAsia="uk-UA"/>
              </w:rPr>
            </w:pPr>
            <w:r w:rsidRPr="00657F7C">
              <w:rPr>
                <w:rFonts w:eastAsia="Times New Roman"/>
                <w:color w:val="000000"/>
                <w:sz w:val="22"/>
                <w:szCs w:val="22"/>
                <w:lang w:val="en-US" w:eastAsia="uk-UA"/>
              </w:rPr>
              <w:t>6%</w:t>
            </w:r>
          </w:p>
        </w:tc>
        <w:tc>
          <w:tcPr>
            <w:tcW w:w="856" w:type="dxa"/>
            <w:tcBorders>
              <w:top w:val="nil"/>
              <w:left w:val="nil"/>
              <w:bottom w:val="single" w:sz="4" w:space="0" w:color="auto"/>
              <w:right w:val="single" w:sz="8" w:space="0" w:color="auto"/>
            </w:tcBorders>
            <w:shd w:val="clear" w:color="000000" w:fill="F7B4AE"/>
            <w:noWrap/>
            <w:vAlign w:val="center"/>
            <w:hideMark/>
          </w:tcPr>
          <w:p w14:paraId="3B230E53" w14:textId="77777777" w:rsidR="00EE2138" w:rsidRPr="00657F7C" w:rsidRDefault="00EE2138" w:rsidP="00EE2138">
            <w:pPr>
              <w:spacing w:after="0" w:line="240" w:lineRule="auto"/>
              <w:jc w:val="center"/>
              <w:rPr>
                <w:rFonts w:eastAsia="Times New Roman"/>
                <w:b/>
                <w:bCs/>
                <w:color w:val="000000"/>
                <w:sz w:val="22"/>
                <w:szCs w:val="22"/>
                <w:lang w:val="en-US" w:eastAsia="uk-UA"/>
              </w:rPr>
            </w:pPr>
            <w:r w:rsidRPr="00657F7C">
              <w:rPr>
                <w:rFonts w:eastAsia="Times New Roman"/>
                <w:b/>
                <w:bCs/>
                <w:color w:val="000000"/>
                <w:sz w:val="22"/>
                <w:szCs w:val="22"/>
                <w:lang w:val="en-US" w:eastAsia="uk-UA"/>
              </w:rPr>
              <w:t>76%</w:t>
            </w:r>
          </w:p>
        </w:tc>
        <w:tc>
          <w:tcPr>
            <w:tcW w:w="703" w:type="dxa"/>
            <w:gridSpan w:val="2"/>
            <w:tcBorders>
              <w:top w:val="nil"/>
              <w:left w:val="nil"/>
              <w:bottom w:val="single" w:sz="4" w:space="0" w:color="auto"/>
              <w:right w:val="single" w:sz="4" w:space="0" w:color="auto"/>
            </w:tcBorders>
            <w:shd w:val="clear" w:color="auto" w:fill="auto"/>
            <w:noWrap/>
            <w:vAlign w:val="bottom"/>
            <w:hideMark/>
          </w:tcPr>
          <w:p w14:paraId="4AE95B0C" w14:textId="77777777" w:rsidR="00EE2138" w:rsidRPr="00657F7C" w:rsidRDefault="00EE2138" w:rsidP="00EE2138">
            <w:pPr>
              <w:spacing w:after="0" w:line="240" w:lineRule="auto"/>
              <w:jc w:val="center"/>
              <w:rPr>
                <w:rFonts w:eastAsia="Times New Roman"/>
                <w:color w:val="000000"/>
                <w:sz w:val="22"/>
                <w:szCs w:val="22"/>
                <w:lang w:val="en-US" w:eastAsia="uk-UA"/>
              </w:rPr>
            </w:pPr>
            <w:r w:rsidRPr="00657F7C">
              <w:rPr>
                <w:rFonts w:eastAsia="Times New Roman"/>
                <w:color w:val="000000"/>
                <w:sz w:val="22"/>
                <w:szCs w:val="22"/>
                <w:lang w:val="en-US" w:eastAsia="uk-UA"/>
              </w:rPr>
              <w:t>12</w:t>
            </w:r>
          </w:p>
        </w:tc>
        <w:tc>
          <w:tcPr>
            <w:tcW w:w="969" w:type="dxa"/>
            <w:tcBorders>
              <w:top w:val="nil"/>
              <w:left w:val="nil"/>
              <w:bottom w:val="single" w:sz="4" w:space="0" w:color="auto"/>
              <w:right w:val="single" w:sz="4" w:space="0" w:color="auto"/>
            </w:tcBorders>
            <w:shd w:val="clear" w:color="auto" w:fill="auto"/>
            <w:noWrap/>
            <w:vAlign w:val="bottom"/>
            <w:hideMark/>
          </w:tcPr>
          <w:p w14:paraId="7556AD7A" w14:textId="77777777" w:rsidR="00EE2138" w:rsidRPr="00657F7C" w:rsidRDefault="00EE2138" w:rsidP="00EE2138">
            <w:pPr>
              <w:spacing w:after="0" w:line="240" w:lineRule="auto"/>
              <w:jc w:val="center"/>
              <w:rPr>
                <w:rFonts w:eastAsia="Times New Roman"/>
                <w:color w:val="000000"/>
                <w:sz w:val="22"/>
                <w:szCs w:val="22"/>
                <w:lang w:val="en-US" w:eastAsia="uk-UA"/>
              </w:rPr>
            </w:pPr>
            <w:r w:rsidRPr="00657F7C">
              <w:rPr>
                <w:rFonts w:eastAsia="Times New Roman"/>
                <w:color w:val="000000"/>
                <w:sz w:val="22"/>
                <w:szCs w:val="22"/>
                <w:lang w:val="en-US" w:eastAsia="uk-UA"/>
              </w:rPr>
              <w:t>7%</w:t>
            </w:r>
          </w:p>
        </w:tc>
        <w:tc>
          <w:tcPr>
            <w:tcW w:w="925" w:type="dxa"/>
            <w:tcBorders>
              <w:top w:val="nil"/>
              <w:left w:val="nil"/>
              <w:bottom w:val="single" w:sz="4" w:space="0" w:color="auto"/>
              <w:right w:val="single" w:sz="8" w:space="0" w:color="auto"/>
            </w:tcBorders>
            <w:shd w:val="clear" w:color="000000" w:fill="F7B4AE"/>
            <w:noWrap/>
            <w:vAlign w:val="bottom"/>
            <w:hideMark/>
          </w:tcPr>
          <w:p w14:paraId="194A2486" w14:textId="77777777" w:rsidR="00EE2138" w:rsidRPr="00657F7C" w:rsidRDefault="00EE2138" w:rsidP="00EE2138">
            <w:pPr>
              <w:spacing w:after="0" w:line="240" w:lineRule="auto"/>
              <w:jc w:val="center"/>
              <w:rPr>
                <w:rFonts w:eastAsia="Times New Roman"/>
                <w:b/>
                <w:bCs/>
                <w:color w:val="000000"/>
                <w:sz w:val="22"/>
                <w:szCs w:val="22"/>
                <w:lang w:val="en-US" w:eastAsia="uk-UA"/>
              </w:rPr>
            </w:pPr>
            <w:r w:rsidRPr="00657F7C">
              <w:rPr>
                <w:rFonts w:eastAsia="Times New Roman"/>
                <w:b/>
                <w:bCs/>
                <w:color w:val="000000"/>
                <w:sz w:val="22"/>
                <w:szCs w:val="22"/>
                <w:lang w:val="en-US" w:eastAsia="uk-UA"/>
              </w:rPr>
              <w:t>92%</w:t>
            </w:r>
          </w:p>
        </w:tc>
        <w:tc>
          <w:tcPr>
            <w:tcW w:w="618" w:type="dxa"/>
            <w:gridSpan w:val="2"/>
            <w:tcBorders>
              <w:top w:val="nil"/>
              <w:left w:val="nil"/>
              <w:bottom w:val="single" w:sz="4" w:space="0" w:color="auto"/>
              <w:right w:val="single" w:sz="4" w:space="0" w:color="auto"/>
            </w:tcBorders>
            <w:shd w:val="clear" w:color="auto" w:fill="auto"/>
            <w:noWrap/>
            <w:vAlign w:val="bottom"/>
            <w:hideMark/>
          </w:tcPr>
          <w:p w14:paraId="4C67DE41" w14:textId="77777777" w:rsidR="00EE2138" w:rsidRPr="00657F7C" w:rsidRDefault="00EE2138" w:rsidP="00EE2138">
            <w:pPr>
              <w:spacing w:after="0" w:line="240" w:lineRule="auto"/>
              <w:jc w:val="center"/>
              <w:rPr>
                <w:rFonts w:eastAsia="Times New Roman"/>
                <w:color w:val="000000"/>
                <w:sz w:val="22"/>
                <w:szCs w:val="22"/>
                <w:lang w:val="en-US" w:eastAsia="uk-UA"/>
              </w:rPr>
            </w:pPr>
            <w:r w:rsidRPr="00657F7C">
              <w:rPr>
                <w:rFonts w:eastAsia="Times New Roman"/>
                <w:color w:val="000000"/>
                <w:sz w:val="22"/>
                <w:szCs w:val="22"/>
                <w:lang w:val="en-US" w:eastAsia="uk-UA"/>
              </w:rPr>
              <w:t>9</w:t>
            </w:r>
          </w:p>
        </w:tc>
        <w:tc>
          <w:tcPr>
            <w:tcW w:w="709" w:type="dxa"/>
            <w:tcBorders>
              <w:top w:val="nil"/>
              <w:left w:val="nil"/>
              <w:bottom w:val="single" w:sz="4" w:space="0" w:color="auto"/>
              <w:right w:val="single" w:sz="4" w:space="0" w:color="auto"/>
            </w:tcBorders>
            <w:shd w:val="clear" w:color="auto" w:fill="auto"/>
            <w:noWrap/>
            <w:vAlign w:val="bottom"/>
            <w:hideMark/>
          </w:tcPr>
          <w:p w14:paraId="47C63895" w14:textId="77777777" w:rsidR="00EE2138" w:rsidRPr="00657F7C" w:rsidRDefault="00EE2138" w:rsidP="00EE2138">
            <w:pPr>
              <w:spacing w:after="0" w:line="240" w:lineRule="auto"/>
              <w:jc w:val="center"/>
              <w:rPr>
                <w:rFonts w:eastAsia="Times New Roman"/>
                <w:color w:val="000000"/>
                <w:sz w:val="22"/>
                <w:szCs w:val="22"/>
                <w:lang w:val="en-US" w:eastAsia="uk-UA"/>
              </w:rPr>
            </w:pPr>
            <w:r w:rsidRPr="00657F7C">
              <w:rPr>
                <w:rFonts w:eastAsia="Times New Roman"/>
                <w:color w:val="000000"/>
                <w:sz w:val="22"/>
                <w:szCs w:val="22"/>
                <w:lang w:val="en-US" w:eastAsia="uk-UA"/>
              </w:rPr>
              <w:t>7%</w:t>
            </w:r>
          </w:p>
        </w:tc>
        <w:tc>
          <w:tcPr>
            <w:tcW w:w="964" w:type="dxa"/>
            <w:tcBorders>
              <w:top w:val="nil"/>
              <w:left w:val="nil"/>
              <w:bottom w:val="single" w:sz="4" w:space="0" w:color="auto"/>
              <w:right w:val="single" w:sz="8" w:space="0" w:color="auto"/>
            </w:tcBorders>
            <w:shd w:val="clear" w:color="000000" w:fill="F7B4AE"/>
            <w:noWrap/>
            <w:vAlign w:val="bottom"/>
            <w:hideMark/>
          </w:tcPr>
          <w:p w14:paraId="1A758539" w14:textId="77777777" w:rsidR="00EE2138" w:rsidRPr="00657F7C" w:rsidRDefault="00EE2138" w:rsidP="00EE2138">
            <w:pPr>
              <w:spacing w:after="0" w:line="240" w:lineRule="auto"/>
              <w:jc w:val="center"/>
              <w:rPr>
                <w:rFonts w:eastAsia="Times New Roman"/>
                <w:b/>
                <w:bCs/>
                <w:color w:val="000000"/>
                <w:sz w:val="22"/>
                <w:szCs w:val="22"/>
                <w:lang w:val="en-US" w:eastAsia="uk-UA"/>
              </w:rPr>
            </w:pPr>
            <w:r w:rsidRPr="00657F7C">
              <w:rPr>
                <w:rFonts w:eastAsia="Times New Roman"/>
                <w:b/>
                <w:bCs/>
                <w:color w:val="000000"/>
                <w:sz w:val="22"/>
                <w:szCs w:val="22"/>
                <w:lang w:val="en-US" w:eastAsia="uk-UA"/>
              </w:rPr>
              <w:t>60%</w:t>
            </w:r>
          </w:p>
        </w:tc>
      </w:tr>
      <w:tr w:rsidR="00EE2138" w:rsidRPr="005A643C" w14:paraId="65066E41" w14:textId="77777777" w:rsidTr="002D2252">
        <w:trPr>
          <w:gridAfter w:val="1"/>
          <w:wAfter w:w="13" w:type="dxa"/>
          <w:trHeight w:val="315"/>
        </w:trPr>
        <w:tc>
          <w:tcPr>
            <w:tcW w:w="1919" w:type="dxa"/>
            <w:tcBorders>
              <w:top w:val="nil"/>
              <w:left w:val="single" w:sz="8" w:space="0" w:color="auto"/>
              <w:bottom w:val="single" w:sz="8" w:space="0" w:color="auto"/>
              <w:right w:val="single" w:sz="4" w:space="0" w:color="auto"/>
            </w:tcBorders>
            <w:shd w:val="clear" w:color="000000" w:fill="FFFF00"/>
            <w:noWrap/>
            <w:vAlign w:val="center"/>
            <w:hideMark/>
          </w:tcPr>
          <w:p w14:paraId="5D4AB1AF" w14:textId="77777777" w:rsidR="00EE2138" w:rsidRPr="005A643C" w:rsidRDefault="00EE2138" w:rsidP="00EE2138">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Total</w:t>
            </w:r>
          </w:p>
        </w:tc>
        <w:tc>
          <w:tcPr>
            <w:tcW w:w="765" w:type="dxa"/>
            <w:tcBorders>
              <w:top w:val="nil"/>
              <w:left w:val="nil"/>
              <w:bottom w:val="single" w:sz="8" w:space="0" w:color="auto"/>
              <w:right w:val="single" w:sz="4" w:space="0" w:color="auto"/>
            </w:tcBorders>
            <w:shd w:val="clear" w:color="000000" w:fill="FFFF00"/>
            <w:noWrap/>
            <w:vAlign w:val="center"/>
            <w:hideMark/>
          </w:tcPr>
          <w:p w14:paraId="158F776B" w14:textId="77777777" w:rsidR="00EE2138" w:rsidRPr="005A643C" w:rsidRDefault="00EE2138" w:rsidP="00EE2138">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289</w:t>
            </w:r>
          </w:p>
        </w:tc>
        <w:tc>
          <w:tcPr>
            <w:tcW w:w="850" w:type="dxa"/>
            <w:tcBorders>
              <w:top w:val="nil"/>
              <w:left w:val="nil"/>
              <w:bottom w:val="single" w:sz="8" w:space="0" w:color="auto"/>
              <w:right w:val="single" w:sz="4" w:space="0" w:color="auto"/>
            </w:tcBorders>
            <w:shd w:val="clear" w:color="000000" w:fill="FFFF00"/>
            <w:noWrap/>
            <w:vAlign w:val="center"/>
            <w:hideMark/>
          </w:tcPr>
          <w:p w14:paraId="3BE50C7A" w14:textId="77777777" w:rsidR="00EE2138" w:rsidRPr="005A643C" w:rsidRDefault="00EE2138" w:rsidP="00EE2138">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100%</w:t>
            </w:r>
          </w:p>
        </w:tc>
        <w:tc>
          <w:tcPr>
            <w:tcW w:w="856" w:type="dxa"/>
            <w:tcBorders>
              <w:top w:val="nil"/>
              <w:left w:val="nil"/>
              <w:bottom w:val="single" w:sz="8" w:space="0" w:color="auto"/>
              <w:right w:val="single" w:sz="8" w:space="0" w:color="auto"/>
            </w:tcBorders>
            <w:shd w:val="clear" w:color="000000" w:fill="FFFF00"/>
            <w:noWrap/>
            <w:vAlign w:val="center"/>
            <w:hideMark/>
          </w:tcPr>
          <w:p w14:paraId="5D1C7E88" w14:textId="31D9F7DD" w:rsidR="00EE2138" w:rsidRPr="005A643C" w:rsidRDefault="00EE2138" w:rsidP="00EE2138">
            <w:pPr>
              <w:spacing w:after="0" w:line="240" w:lineRule="auto"/>
              <w:jc w:val="center"/>
              <w:rPr>
                <w:rFonts w:eastAsia="Times New Roman"/>
                <w:color w:val="000000"/>
                <w:sz w:val="20"/>
                <w:szCs w:val="20"/>
                <w:lang w:val="en-US" w:eastAsia="uk-UA"/>
              </w:rPr>
            </w:pPr>
          </w:p>
        </w:tc>
        <w:tc>
          <w:tcPr>
            <w:tcW w:w="703" w:type="dxa"/>
            <w:gridSpan w:val="2"/>
            <w:tcBorders>
              <w:top w:val="nil"/>
              <w:left w:val="nil"/>
              <w:bottom w:val="single" w:sz="8" w:space="0" w:color="auto"/>
              <w:right w:val="single" w:sz="4" w:space="0" w:color="auto"/>
            </w:tcBorders>
            <w:shd w:val="clear" w:color="000000" w:fill="FFFF00"/>
            <w:noWrap/>
            <w:vAlign w:val="center"/>
            <w:hideMark/>
          </w:tcPr>
          <w:p w14:paraId="292F1BEC" w14:textId="77777777" w:rsidR="00EE2138" w:rsidRPr="005A643C" w:rsidRDefault="00EE2138" w:rsidP="00EE2138">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172</w:t>
            </w:r>
          </w:p>
        </w:tc>
        <w:tc>
          <w:tcPr>
            <w:tcW w:w="969" w:type="dxa"/>
            <w:tcBorders>
              <w:top w:val="nil"/>
              <w:left w:val="nil"/>
              <w:bottom w:val="single" w:sz="8" w:space="0" w:color="auto"/>
              <w:right w:val="single" w:sz="4" w:space="0" w:color="auto"/>
            </w:tcBorders>
            <w:shd w:val="clear" w:color="000000" w:fill="FFFF00"/>
            <w:noWrap/>
            <w:vAlign w:val="center"/>
            <w:hideMark/>
          </w:tcPr>
          <w:p w14:paraId="0F4EF186" w14:textId="77777777" w:rsidR="00EE2138" w:rsidRPr="005A643C" w:rsidRDefault="00EE2138" w:rsidP="00EE2138">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100%</w:t>
            </w:r>
          </w:p>
        </w:tc>
        <w:tc>
          <w:tcPr>
            <w:tcW w:w="925" w:type="dxa"/>
            <w:tcBorders>
              <w:top w:val="nil"/>
              <w:left w:val="nil"/>
              <w:bottom w:val="single" w:sz="8" w:space="0" w:color="auto"/>
              <w:right w:val="single" w:sz="8" w:space="0" w:color="auto"/>
            </w:tcBorders>
            <w:shd w:val="clear" w:color="000000" w:fill="FFFF00"/>
            <w:noWrap/>
            <w:vAlign w:val="center"/>
            <w:hideMark/>
          </w:tcPr>
          <w:p w14:paraId="62944B6A" w14:textId="1206AFAE" w:rsidR="00EE2138" w:rsidRPr="005A643C" w:rsidRDefault="00EE2138" w:rsidP="00EE2138">
            <w:pPr>
              <w:spacing w:after="0" w:line="240" w:lineRule="auto"/>
              <w:jc w:val="center"/>
              <w:rPr>
                <w:rFonts w:eastAsia="Times New Roman"/>
                <w:color w:val="000000"/>
                <w:sz w:val="20"/>
                <w:szCs w:val="20"/>
                <w:lang w:val="en-US" w:eastAsia="uk-UA"/>
              </w:rPr>
            </w:pPr>
          </w:p>
        </w:tc>
        <w:tc>
          <w:tcPr>
            <w:tcW w:w="618" w:type="dxa"/>
            <w:gridSpan w:val="2"/>
            <w:tcBorders>
              <w:top w:val="nil"/>
              <w:left w:val="nil"/>
              <w:bottom w:val="single" w:sz="8" w:space="0" w:color="auto"/>
              <w:right w:val="single" w:sz="4" w:space="0" w:color="auto"/>
            </w:tcBorders>
            <w:shd w:val="clear" w:color="000000" w:fill="FFFF00"/>
            <w:noWrap/>
            <w:vAlign w:val="center"/>
            <w:hideMark/>
          </w:tcPr>
          <w:p w14:paraId="6E1E0203" w14:textId="77777777" w:rsidR="00EE2138" w:rsidRPr="005A643C" w:rsidRDefault="00EE2138" w:rsidP="00EE2138">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138</w:t>
            </w:r>
          </w:p>
        </w:tc>
        <w:tc>
          <w:tcPr>
            <w:tcW w:w="709" w:type="dxa"/>
            <w:tcBorders>
              <w:top w:val="nil"/>
              <w:left w:val="nil"/>
              <w:bottom w:val="single" w:sz="8" w:space="0" w:color="auto"/>
              <w:right w:val="single" w:sz="4" w:space="0" w:color="auto"/>
            </w:tcBorders>
            <w:shd w:val="clear" w:color="000000" w:fill="FFFF00"/>
            <w:noWrap/>
            <w:vAlign w:val="center"/>
            <w:hideMark/>
          </w:tcPr>
          <w:p w14:paraId="10402B7F" w14:textId="77777777" w:rsidR="00EE2138" w:rsidRPr="005A643C" w:rsidRDefault="00EE2138" w:rsidP="00EE2138">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100%</w:t>
            </w:r>
          </w:p>
        </w:tc>
        <w:tc>
          <w:tcPr>
            <w:tcW w:w="964" w:type="dxa"/>
            <w:tcBorders>
              <w:top w:val="nil"/>
              <w:left w:val="nil"/>
              <w:bottom w:val="single" w:sz="8" w:space="0" w:color="auto"/>
              <w:right w:val="single" w:sz="8" w:space="0" w:color="auto"/>
            </w:tcBorders>
            <w:shd w:val="clear" w:color="000000" w:fill="FFFF00"/>
            <w:noWrap/>
            <w:vAlign w:val="center"/>
            <w:hideMark/>
          </w:tcPr>
          <w:p w14:paraId="08D16B1A" w14:textId="258E6A3F" w:rsidR="00EE2138" w:rsidRPr="005A643C" w:rsidRDefault="00EE2138" w:rsidP="00EE2138">
            <w:pPr>
              <w:spacing w:after="0" w:line="240" w:lineRule="auto"/>
              <w:jc w:val="center"/>
              <w:rPr>
                <w:rFonts w:eastAsia="Times New Roman"/>
                <w:color w:val="000000"/>
                <w:sz w:val="20"/>
                <w:szCs w:val="20"/>
                <w:lang w:val="en-US" w:eastAsia="uk-UA"/>
              </w:rPr>
            </w:pPr>
          </w:p>
        </w:tc>
      </w:tr>
    </w:tbl>
    <w:p w14:paraId="39CD3E60" w14:textId="77777777" w:rsidR="009368A3" w:rsidRPr="005A643C" w:rsidRDefault="009368A3" w:rsidP="007F37C3">
      <w:pPr>
        <w:spacing w:line="360" w:lineRule="auto"/>
        <w:jc w:val="both"/>
        <w:rPr>
          <w:color w:val="auto"/>
          <w:lang w:val="en-US"/>
        </w:rPr>
      </w:pPr>
    </w:p>
    <w:p w14:paraId="43F155A4" w14:textId="26EAC427" w:rsidR="00EE2138" w:rsidRPr="005A643C" w:rsidRDefault="00EE2138" w:rsidP="007F37C3">
      <w:pPr>
        <w:spacing w:line="360" w:lineRule="auto"/>
        <w:jc w:val="both"/>
        <w:rPr>
          <w:color w:val="auto"/>
          <w:lang w:val="en-US"/>
        </w:rPr>
      </w:pPr>
      <w:r w:rsidRPr="00EE2138">
        <w:rPr>
          <w:color w:val="auto"/>
          <w:lang w:val="en-US"/>
        </w:rPr>
        <w:t>Dataset_2 has the highest rate of application refusals, while dataset_1 has the lowest.</w:t>
      </w:r>
    </w:p>
    <w:p w14:paraId="5899FD32" w14:textId="26117DEC" w:rsidR="007F37C3" w:rsidRPr="005A643C" w:rsidRDefault="00C4434B" w:rsidP="00C4434B">
      <w:pPr>
        <w:spacing w:line="360" w:lineRule="auto"/>
        <w:jc w:val="center"/>
        <w:rPr>
          <w:color w:val="auto"/>
          <w:lang w:val="en-US"/>
        </w:rPr>
      </w:pPr>
      <w:r w:rsidRPr="005A643C">
        <w:rPr>
          <w:noProof/>
          <w:lang w:val="en-US"/>
        </w:rPr>
        <w:lastRenderedPageBreak/>
        <w:drawing>
          <wp:inline distT="0" distB="0" distL="0" distR="0" wp14:anchorId="08187C29" wp14:editId="521A347C">
            <wp:extent cx="4925683" cy="3338423"/>
            <wp:effectExtent l="0" t="0" r="8890" b="14605"/>
            <wp:docPr id="1626842133" name="Диаграмма 1">
              <a:extLst xmlns:a="http://schemas.openxmlformats.org/drawingml/2006/main">
                <a:ext uri="{FF2B5EF4-FFF2-40B4-BE49-F238E27FC236}">
                  <a16:creationId xmlns:a16="http://schemas.microsoft.com/office/drawing/2014/main" id="{002DE5BB-79F2-847B-98B6-3F576D5479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5DA7182C" w14:textId="607AC52B" w:rsidR="005B3E0E" w:rsidRPr="005B3E0E" w:rsidRDefault="005B3E0E" w:rsidP="005B3E0E">
      <w:pPr>
        <w:spacing w:line="360" w:lineRule="auto"/>
        <w:jc w:val="both"/>
        <w:rPr>
          <w:color w:val="auto"/>
          <w:lang w:val="en-US"/>
        </w:rPr>
      </w:pPr>
      <w:r w:rsidRPr="005B3E0E">
        <w:rPr>
          <w:color w:val="auto"/>
          <w:lang w:val="en-US"/>
        </w:rPr>
        <w:t>The period of increased application submissions starts on November 20, and the decrease occurs from December 25. During the peak period, prices could be raised, while discounts could be offered during the less active period.</w:t>
      </w:r>
    </w:p>
    <w:p w14:paraId="6E57373C" w14:textId="77777777" w:rsidR="005B3E0E" w:rsidRDefault="005B3E0E" w:rsidP="005B3E0E">
      <w:pPr>
        <w:pStyle w:val="z-"/>
      </w:pPr>
      <w:r>
        <w:t>Начало формы</w:t>
      </w:r>
    </w:p>
    <w:p w14:paraId="0C12FC67" w14:textId="1C01715B" w:rsidR="005B3E0E" w:rsidRPr="005B3E0E" w:rsidRDefault="005B3E0E" w:rsidP="005B3E0E">
      <w:pPr>
        <w:pStyle w:val="aa"/>
        <w:numPr>
          <w:ilvl w:val="0"/>
          <w:numId w:val="2"/>
        </w:numPr>
        <w:spacing w:line="360" w:lineRule="auto"/>
        <w:jc w:val="both"/>
        <w:rPr>
          <w:color w:val="auto"/>
          <w:lang w:val="en-US"/>
        </w:rPr>
      </w:pPr>
      <w:r w:rsidRPr="005B3E0E">
        <w:rPr>
          <w:color w:val="auto"/>
          <w:lang w:val="en-US"/>
        </w:rPr>
        <w:t>In dataset</w:t>
      </w:r>
      <w:r>
        <w:rPr>
          <w:color w:val="auto"/>
          <w:lang w:val="en-US"/>
        </w:rPr>
        <w:t>_2</w:t>
      </w:r>
      <w:r>
        <w:rPr>
          <w:color w:val="auto"/>
          <w:lang w:val="en-US"/>
        </w:rPr>
        <w:t>,</w:t>
      </w:r>
      <w:r w:rsidRPr="005B3E0E">
        <w:rPr>
          <w:color w:val="auto"/>
          <w:lang w:val="en-US"/>
        </w:rPr>
        <w:t xml:space="preserve"> dataset</w:t>
      </w:r>
      <w:r>
        <w:rPr>
          <w:color w:val="auto"/>
          <w:lang w:val="en-US"/>
        </w:rPr>
        <w:t>_</w:t>
      </w:r>
      <w:r>
        <w:rPr>
          <w:color w:val="auto"/>
          <w:lang w:val="en-US"/>
        </w:rPr>
        <w:t xml:space="preserve">3 </w:t>
      </w:r>
      <w:r w:rsidRPr="005B3E0E">
        <w:rPr>
          <w:color w:val="auto"/>
          <w:lang w:val="en-US"/>
        </w:rPr>
        <w:t xml:space="preserve">the </w:t>
      </w:r>
      <w:r w:rsidRPr="005B3E0E">
        <w:rPr>
          <w:b/>
          <w:bCs/>
          <w:color w:val="auto"/>
          <w:lang w:val="en-US"/>
        </w:rPr>
        <w:t>Subject</w:t>
      </w:r>
      <w:r w:rsidRPr="005B3E0E">
        <w:rPr>
          <w:color w:val="auto"/>
          <w:lang w:val="en-US"/>
        </w:rPr>
        <w:t xml:space="preserve"> field is missing, so it was not possible to determine the most interesting and demanded topics. In the dataset</w:t>
      </w:r>
      <w:r>
        <w:rPr>
          <w:color w:val="auto"/>
          <w:lang w:val="en-US"/>
        </w:rPr>
        <w:t>_</w:t>
      </w:r>
      <w:r>
        <w:rPr>
          <w:color w:val="auto"/>
          <w:lang w:val="en-US"/>
        </w:rPr>
        <w:t>1</w:t>
      </w:r>
      <w:r w:rsidRPr="005B3E0E">
        <w:rPr>
          <w:color w:val="auto"/>
          <w:lang w:val="en-US"/>
        </w:rPr>
        <w:t xml:space="preserve">, the analysis of the Subject field shows the highest number of applications (and </w:t>
      </w:r>
      <w:r>
        <w:rPr>
          <w:color w:val="auto"/>
          <w:lang w:val="en-US"/>
        </w:rPr>
        <w:t>refusals</w:t>
      </w:r>
      <w:r w:rsidRPr="005B3E0E">
        <w:rPr>
          <w:color w:val="auto"/>
          <w:lang w:val="en-US"/>
        </w:rPr>
        <w:t xml:space="preserve">) for the </w:t>
      </w:r>
      <w:r w:rsidRPr="005B3E0E">
        <w:rPr>
          <w:i/>
          <w:iCs/>
          <w:color w:val="auto"/>
          <w:lang w:val="en-US"/>
        </w:rPr>
        <w:t xml:space="preserve">Arctic science </w:t>
      </w:r>
      <w:r w:rsidRPr="005B3E0E">
        <w:rPr>
          <w:color w:val="auto"/>
          <w:lang w:val="en-US"/>
        </w:rPr>
        <w:t xml:space="preserve">theme (39%). In the second place is </w:t>
      </w:r>
      <w:r w:rsidRPr="005B3E0E">
        <w:rPr>
          <w:i/>
          <w:iCs/>
          <w:color w:val="auto"/>
          <w:lang w:val="en-US"/>
        </w:rPr>
        <w:t>Harry Potter science</w:t>
      </w:r>
      <w:r w:rsidRPr="005B3E0E">
        <w:rPr>
          <w:color w:val="auto"/>
          <w:lang w:val="en-US"/>
        </w:rPr>
        <w:t xml:space="preserve"> (33%), and in the third place is </w:t>
      </w:r>
      <w:r w:rsidRPr="005B3E0E">
        <w:rPr>
          <w:i/>
          <w:iCs/>
          <w:color w:val="auto"/>
          <w:lang w:val="en-US"/>
        </w:rPr>
        <w:t>Superhero</w:t>
      </w:r>
      <w:r w:rsidRPr="005B3E0E">
        <w:rPr>
          <w:color w:val="auto"/>
          <w:lang w:val="en-US"/>
        </w:rPr>
        <w:t xml:space="preserve"> </w:t>
      </w:r>
      <w:r w:rsidRPr="00657F7C">
        <w:rPr>
          <w:i/>
          <w:iCs/>
          <w:color w:val="auto"/>
          <w:lang w:val="en-US"/>
        </w:rPr>
        <w:t>science</w:t>
      </w:r>
      <w:r w:rsidRPr="005B3E0E">
        <w:rPr>
          <w:color w:val="auto"/>
          <w:lang w:val="en-US"/>
        </w:rPr>
        <w:t xml:space="preserve"> (28%). The themes of </w:t>
      </w:r>
      <w:r w:rsidRPr="00657F7C">
        <w:rPr>
          <w:i/>
          <w:iCs/>
          <w:color w:val="auto"/>
          <w:lang w:val="en-US"/>
        </w:rPr>
        <w:t>Harry Potter science</w:t>
      </w:r>
      <w:r w:rsidRPr="005B3E0E">
        <w:rPr>
          <w:color w:val="auto"/>
          <w:lang w:val="en-US"/>
        </w:rPr>
        <w:t xml:space="preserve"> and </w:t>
      </w:r>
      <w:r w:rsidRPr="00657F7C">
        <w:rPr>
          <w:i/>
          <w:iCs/>
          <w:color w:val="auto"/>
          <w:lang w:val="en-US"/>
        </w:rPr>
        <w:t>Superhero science</w:t>
      </w:r>
      <w:r w:rsidRPr="005B3E0E">
        <w:rPr>
          <w:color w:val="auto"/>
          <w:lang w:val="en-US"/>
        </w:rPr>
        <w:t xml:space="preserve"> require further development and improvement.</w:t>
      </w:r>
    </w:p>
    <w:tbl>
      <w:tblPr>
        <w:tblW w:w="6627" w:type="dxa"/>
        <w:jc w:val="center"/>
        <w:tblLook w:val="04A0" w:firstRow="1" w:lastRow="0" w:firstColumn="1" w:lastColumn="0" w:noHBand="0" w:noVBand="1"/>
      </w:tblPr>
      <w:tblGrid>
        <w:gridCol w:w="1993"/>
        <w:gridCol w:w="1187"/>
        <w:gridCol w:w="1167"/>
        <w:gridCol w:w="978"/>
        <w:gridCol w:w="1035"/>
        <w:gridCol w:w="1035"/>
      </w:tblGrid>
      <w:tr w:rsidR="00002176" w:rsidRPr="005A643C" w14:paraId="500386A5" w14:textId="77777777" w:rsidTr="00C835B0">
        <w:trPr>
          <w:trHeight w:val="315"/>
          <w:jc w:val="center"/>
        </w:trPr>
        <w:tc>
          <w:tcPr>
            <w:tcW w:w="6627" w:type="dxa"/>
            <w:gridSpan w:val="6"/>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2A57196" w14:textId="7021D0BE" w:rsidR="00002176" w:rsidRPr="005A643C" w:rsidRDefault="00002176" w:rsidP="00002176">
            <w:pPr>
              <w:spacing w:after="0" w:line="240" w:lineRule="auto"/>
              <w:jc w:val="center"/>
              <w:rPr>
                <w:rFonts w:eastAsia="Times New Roman"/>
                <w:b/>
                <w:bCs/>
                <w:color w:val="000000"/>
                <w:sz w:val="20"/>
                <w:szCs w:val="20"/>
                <w:lang w:val="en-US" w:eastAsia="uk-UA"/>
              </w:rPr>
            </w:pPr>
            <w:r w:rsidRPr="005A643C">
              <w:rPr>
                <w:rFonts w:eastAsia="Times New Roman"/>
                <w:b/>
                <w:bCs/>
                <w:color w:val="000000"/>
                <w:sz w:val="20"/>
                <w:szCs w:val="20"/>
                <w:lang w:val="en-US" w:eastAsia="uk-UA"/>
              </w:rPr>
              <w:t xml:space="preserve">Analysis of </w:t>
            </w:r>
            <w:r w:rsidRPr="005A643C">
              <w:rPr>
                <w:rFonts w:ascii="Calibri" w:eastAsia="Times New Roman" w:hAnsi="Calibri" w:cs="Calibri"/>
                <w:b/>
                <w:bCs/>
                <w:color w:val="000000"/>
                <w:sz w:val="22"/>
                <w:szCs w:val="22"/>
                <w:lang w:val="en-US" w:eastAsia="uk-UA"/>
              </w:rPr>
              <w:t>Subject, dataset</w:t>
            </w:r>
            <w:r w:rsidR="005B3E0E">
              <w:rPr>
                <w:rFonts w:ascii="Calibri" w:eastAsia="Times New Roman" w:hAnsi="Calibri" w:cs="Calibri"/>
                <w:b/>
                <w:bCs/>
                <w:color w:val="000000"/>
                <w:sz w:val="22"/>
                <w:szCs w:val="22"/>
                <w:lang w:val="en-US" w:eastAsia="uk-UA"/>
              </w:rPr>
              <w:t>_1</w:t>
            </w:r>
            <w:r w:rsidRPr="005A643C">
              <w:rPr>
                <w:rFonts w:ascii="Calibri" w:eastAsia="Times New Roman" w:hAnsi="Calibri" w:cs="Calibri"/>
                <w:b/>
                <w:bCs/>
                <w:color w:val="000000"/>
                <w:sz w:val="22"/>
                <w:szCs w:val="22"/>
                <w:lang w:val="en-US" w:eastAsia="uk-UA"/>
              </w:rPr>
              <w:t xml:space="preserve"> </w:t>
            </w:r>
          </w:p>
        </w:tc>
      </w:tr>
      <w:tr w:rsidR="005B3E0E" w:rsidRPr="005A643C" w14:paraId="3F9FD871" w14:textId="77777777" w:rsidTr="0032619E">
        <w:trPr>
          <w:trHeight w:val="765"/>
          <w:jc w:val="center"/>
        </w:trPr>
        <w:tc>
          <w:tcPr>
            <w:tcW w:w="1993" w:type="dxa"/>
            <w:tcBorders>
              <w:top w:val="nil"/>
              <w:left w:val="single" w:sz="4" w:space="0" w:color="auto"/>
              <w:bottom w:val="single" w:sz="4" w:space="0" w:color="auto"/>
              <w:right w:val="single" w:sz="4" w:space="0" w:color="auto"/>
            </w:tcBorders>
            <w:shd w:val="clear" w:color="000000" w:fill="FFFF00"/>
            <w:vAlign w:val="center"/>
            <w:hideMark/>
          </w:tcPr>
          <w:p w14:paraId="32514B39" w14:textId="77777777" w:rsidR="005B3E0E" w:rsidRPr="005A643C" w:rsidRDefault="005B3E0E" w:rsidP="005B3E0E">
            <w:pPr>
              <w:spacing w:after="0" w:line="240" w:lineRule="auto"/>
              <w:jc w:val="center"/>
              <w:rPr>
                <w:rFonts w:ascii="Calibri" w:eastAsia="Times New Roman" w:hAnsi="Calibri" w:cs="Calibri"/>
                <w:b/>
                <w:bCs/>
                <w:color w:val="000000"/>
                <w:sz w:val="22"/>
                <w:szCs w:val="22"/>
                <w:lang w:val="en-US" w:eastAsia="uk-UA"/>
              </w:rPr>
            </w:pPr>
            <w:r w:rsidRPr="005A643C">
              <w:rPr>
                <w:rFonts w:ascii="Calibri" w:eastAsia="Times New Roman" w:hAnsi="Calibri" w:cs="Calibri"/>
                <w:b/>
                <w:bCs/>
                <w:color w:val="000000"/>
                <w:sz w:val="22"/>
                <w:szCs w:val="22"/>
                <w:lang w:val="en-US" w:eastAsia="uk-UA"/>
              </w:rPr>
              <w:t>Subject</w:t>
            </w:r>
          </w:p>
        </w:tc>
        <w:tc>
          <w:tcPr>
            <w:tcW w:w="862" w:type="dxa"/>
            <w:tcBorders>
              <w:top w:val="nil"/>
              <w:left w:val="nil"/>
              <w:bottom w:val="single" w:sz="4" w:space="0" w:color="auto"/>
              <w:right w:val="single" w:sz="4" w:space="0" w:color="auto"/>
            </w:tcBorders>
            <w:shd w:val="clear" w:color="000000" w:fill="FFFF00"/>
            <w:noWrap/>
            <w:vAlign w:val="center"/>
            <w:hideMark/>
          </w:tcPr>
          <w:p w14:paraId="73BF9708" w14:textId="4C4E271A" w:rsidR="005B3E0E" w:rsidRPr="005A643C" w:rsidRDefault="005B3E0E" w:rsidP="005B3E0E">
            <w:pPr>
              <w:spacing w:after="0" w:line="240" w:lineRule="auto"/>
              <w:jc w:val="center"/>
              <w:rPr>
                <w:rFonts w:eastAsia="Times New Roman"/>
                <w:color w:val="000000"/>
                <w:sz w:val="20"/>
                <w:szCs w:val="20"/>
                <w:lang w:val="en-US" w:eastAsia="uk-UA"/>
              </w:rPr>
            </w:pPr>
            <w:r>
              <w:rPr>
                <w:rFonts w:eastAsia="Times New Roman"/>
                <w:color w:val="000000"/>
                <w:sz w:val="18"/>
                <w:szCs w:val="18"/>
                <w:lang w:val="en-US" w:eastAsia="uk-UA"/>
              </w:rPr>
              <w:t>A</w:t>
            </w:r>
            <w:r w:rsidRPr="00692791">
              <w:rPr>
                <w:rFonts w:eastAsia="Times New Roman"/>
                <w:color w:val="000000"/>
                <w:sz w:val="18"/>
                <w:szCs w:val="18"/>
                <w:lang w:val="en-US" w:eastAsia="uk-UA"/>
              </w:rPr>
              <w:t>pplications</w:t>
            </w:r>
          </w:p>
        </w:tc>
        <w:tc>
          <w:tcPr>
            <w:tcW w:w="952" w:type="dxa"/>
            <w:tcBorders>
              <w:top w:val="nil"/>
              <w:left w:val="nil"/>
              <w:bottom w:val="single" w:sz="4" w:space="0" w:color="auto"/>
              <w:right w:val="single" w:sz="4" w:space="0" w:color="auto"/>
            </w:tcBorders>
            <w:shd w:val="clear" w:color="000000" w:fill="FFFF00"/>
            <w:noWrap/>
            <w:vAlign w:val="center"/>
            <w:hideMark/>
          </w:tcPr>
          <w:p w14:paraId="1811F922" w14:textId="2C34776F" w:rsidR="005B3E0E" w:rsidRPr="005A643C" w:rsidRDefault="005B3E0E" w:rsidP="005B3E0E">
            <w:pPr>
              <w:spacing w:after="0" w:line="240" w:lineRule="auto"/>
              <w:jc w:val="center"/>
              <w:rPr>
                <w:rFonts w:eastAsia="Times New Roman"/>
                <w:color w:val="000000"/>
                <w:sz w:val="20"/>
                <w:szCs w:val="20"/>
                <w:lang w:val="en-US" w:eastAsia="uk-UA"/>
              </w:rPr>
            </w:pPr>
            <w:r w:rsidRPr="00692791">
              <w:rPr>
                <w:rFonts w:eastAsia="Times New Roman"/>
                <w:color w:val="000000"/>
                <w:sz w:val="18"/>
                <w:szCs w:val="18"/>
                <w:lang w:val="en-US" w:eastAsia="uk-UA"/>
              </w:rPr>
              <w:t>Percentage of applications</w:t>
            </w:r>
          </w:p>
        </w:tc>
        <w:tc>
          <w:tcPr>
            <w:tcW w:w="978" w:type="dxa"/>
            <w:tcBorders>
              <w:top w:val="nil"/>
              <w:left w:val="nil"/>
              <w:bottom w:val="single" w:sz="4" w:space="0" w:color="auto"/>
              <w:right w:val="single" w:sz="4" w:space="0" w:color="auto"/>
            </w:tcBorders>
            <w:shd w:val="clear" w:color="000000" w:fill="FFFF00"/>
            <w:vAlign w:val="center"/>
            <w:hideMark/>
          </w:tcPr>
          <w:p w14:paraId="048F3E22" w14:textId="055E6952" w:rsidR="005B3E0E" w:rsidRPr="005B3E0E" w:rsidRDefault="005B3E0E" w:rsidP="005B3E0E">
            <w:pPr>
              <w:spacing w:after="0" w:line="240" w:lineRule="auto"/>
              <w:jc w:val="center"/>
              <w:rPr>
                <w:rFonts w:eastAsia="Times New Roman"/>
                <w:color w:val="000000"/>
                <w:sz w:val="18"/>
                <w:szCs w:val="18"/>
                <w:lang w:val="en-US" w:eastAsia="uk-UA"/>
              </w:rPr>
            </w:pPr>
            <w:r w:rsidRPr="005B3E0E">
              <w:rPr>
                <w:rFonts w:eastAsia="Times New Roman"/>
                <w:color w:val="000000"/>
                <w:sz w:val="18"/>
                <w:szCs w:val="18"/>
                <w:lang w:val="en-US" w:eastAsia="uk-UA"/>
              </w:rPr>
              <w:t>Refusals</w:t>
            </w:r>
          </w:p>
        </w:tc>
        <w:tc>
          <w:tcPr>
            <w:tcW w:w="969" w:type="dxa"/>
            <w:tcBorders>
              <w:top w:val="nil"/>
              <w:left w:val="nil"/>
              <w:bottom w:val="single" w:sz="4" w:space="0" w:color="auto"/>
              <w:right w:val="single" w:sz="4" w:space="0" w:color="auto"/>
            </w:tcBorders>
            <w:shd w:val="clear" w:color="000000" w:fill="FFFF00"/>
            <w:vAlign w:val="center"/>
            <w:hideMark/>
          </w:tcPr>
          <w:p w14:paraId="064F5B59" w14:textId="70D744FD" w:rsidR="005B3E0E" w:rsidRPr="005A643C" w:rsidRDefault="005B3E0E" w:rsidP="005B3E0E">
            <w:pPr>
              <w:spacing w:after="0" w:line="240" w:lineRule="auto"/>
              <w:jc w:val="center"/>
              <w:rPr>
                <w:rFonts w:eastAsia="Times New Roman"/>
                <w:color w:val="000000"/>
                <w:sz w:val="20"/>
                <w:szCs w:val="20"/>
                <w:lang w:val="en-US" w:eastAsia="uk-UA"/>
              </w:rPr>
            </w:pPr>
            <w:r w:rsidRPr="00E50FD7">
              <w:rPr>
                <w:rFonts w:eastAsia="Times New Roman"/>
                <w:color w:val="000000"/>
                <w:sz w:val="16"/>
                <w:szCs w:val="16"/>
                <w:lang w:val="en-US" w:eastAsia="uk-UA"/>
              </w:rPr>
              <w:t>Percentage of the total number</w:t>
            </w:r>
          </w:p>
        </w:tc>
        <w:tc>
          <w:tcPr>
            <w:tcW w:w="873" w:type="dxa"/>
            <w:tcBorders>
              <w:top w:val="nil"/>
              <w:left w:val="nil"/>
              <w:bottom w:val="single" w:sz="4" w:space="0" w:color="auto"/>
              <w:right w:val="single" w:sz="4" w:space="0" w:color="auto"/>
            </w:tcBorders>
            <w:shd w:val="clear" w:color="000000" w:fill="FFFF00"/>
            <w:vAlign w:val="center"/>
            <w:hideMark/>
          </w:tcPr>
          <w:p w14:paraId="2D701344" w14:textId="4931E226" w:rsidR="005B3E0E" w:rsidRPr="005A643C" w:rsidRDefault="005B3E0E" w:rsidP="005B3E0E">
            <w:pPr>
              <w:spacing w:after="0" w:line="240" w:lineRule="auto"/>
              <w:jc w:val="center"/>
              <w:rPr>
                <w:rFonts w:eastAsia="Times New Roman"/>
                <w:color w:val="000000"/>
                <w:sz w:val="20"/>
                <w:szCs w:val="20"/>
                <w:lang w:val="en-US" w:eastAsia="uk-UA"/>
              </w:rPr>
            </w:pPr>
            <w:r w:rsidRPr="00E50FD7">
              <w:rPr>
                <w:rFonts w:eastAsia="Times New Roman"/>
                <w:color w:val="000000"/>
                <w:sz w:val="16"/>
                <w:szCs w:val="16"/>
                <w:lang w:val="en-US" w:eastAsia="uk-UA"/>
              </w:rPr>
              <w:t>Percentage of the application number</w:t>
            </w:r>
          </w:p>
        </w:tc>
      </w:tr>
      <w:tr w:rsidR="00002176" w:rsidRPr="005A643C" w14:paraId="4D239882" w14:textId="77777777" w:rsidTr="00C835B0">
        <w:trPr>
          <w:trHeight w:val="315"/>
          <w:jc w:val="center"/>
        </w:trPr>
        <w:tc>
          <w:tcPr>
            <w:tcW w:w="1993" w:type="dxa"/>
            <w:tcBorders>
              <w:top w:val="nil"/>
              <w:left w:val="single" w:sz="4" w:space="0" w:color="auto"/>
              <w:bottom w:val="single" w:sz="4" w:space="0" w:color="auto"/>
              <w:right w:val="single" w:sz="4" w:space="0" w:color="auto"/>
            </w:tcBorders>
            <w:shd w:val="clear" w:color="auto" w:fill="auto"/>
            <w:noWrap/>
            <w:vAlign w:val="center"/>
            <w:hideMark/>
          </w:tcPr>
          <w:p w14:paraId="723F3E7D" w14:textId="77777777" w:rsidR="00002176" w:rsidRPr="005A643C" w:rsidRDefault="00002176" w:rsidP="00002176">
            <w:pPr>
              <w:spacing w:after="0" w:line="240" w:lineRule="auto"/>
              <w:rPr>
                <w:rFonts w:eastAsia="Times New Roman"/>
                <w:color w:val="000000"/>
                <w:sz w:val="20"/>
                <w:szCs w:val="20"/>
                <w:lang w:val="en-US" w:eastAsia="uk-UA"/>
              </w:rPr>
            </w:pPr>
            <w:r w:rsidRPr="005A643C">
              <w:rPr>
                <w:rFonts w:eastAsia="Times New Roman"/>
                <w:color w:val="000000"/>
                <w:sz w:val="20"/>
                <w:szCs w:val="20"/>
                <w:lang w:val="en-US" w:eastAsia="uk-UA"/>
              </w:rPr>
              <w:t>Superhero science</w:t>
            </w:r>
          </w:p>
        </w:tc>
        <w:tc>
          <w:tcPr>
            <w:tcW w:w="862" w:type="dxa"/>
            <w:tcBorders>
              <w:top w:val="nil"/>
              <w:left w:val="nil"/>
              <w:bottom w:val="single" w:sz="4" w:space="0" w:color="auto"/>
              <w:right w:val="single" w:sz="4" w:space="0" w:color="auto"/>
            </w:tcBorders>
            <w:shd w:val="clear" w:color="auto" w:fill="auto"/>
            <w:noWrap/>
            <w:vAlign w:val="center"/>
            <w:hideMark/>
          </w:tcPr>
          <w:p w14:paraId="7F4D40A3" w14:textId="77777777" w:rsidR="00002176" w:rsidRPr="005A643C" w:rsidRDefault="00002176" w:rsidP="0000217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478</w:t>
            </w:r>
          </w:p>
        </w:tc>
        <w:tc>
          <w:tcPr>
            <w:tcW w:w="952" w:type="dxa"/>
            <w:tcBorders>
              <w:top w:val="nil"/>
              <w:left w:val="nil"/>
              <w:bottom w:val="single" w:sz="4" w:space="0" w:color="auto"/>
              <w:right w:val="single" w:sz="4" w:space="0" w:color="auto"/>
            </w:tcBorders>
            <w:shd w:val="clear" w:color="auto" w:fill="auto"/>
            <w:noWrap/>
            <w:vAlign w:val="center"/>
            <w:hideMark/>
          </w:tcPr>
          <w:p w14:paraId="51B5978A" w14:textId="77777777" w:rsidR="00002176" w:rsidRPr="005A643C" w:rsidRDefault="00002176" w:rsidP="0000217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28%</w:t>
            </w:r>
          </w:p>
        </w:tc>
        <w:tc>
          <w:tcPr>
            <w:tcW w:w="978" w:type="dxa"/>
            <w:tcBorders>
              <w:top w:val="nil"/>
              <w:left w:val="nil"/>
              <w:bottom w:val="single" w:sz="4" w:space="0" w:color="auto"/>
              <w:right w:val="single" w:sz="4" w:space="0" w:color="auto"/>
            </w:tcBorders>
            <w:shd w:val="clear" w:color="auto" w:fill="auto"/>
            <w:noWrap/>
            <w:vAlign w:val="center"/>
            <w:hideMark/>
          </w:tcPr>
          <w:p w14:paraId="3E835962" w14:textId="77777777" w:rsidR="00002176" w:rsidRPr="005A643C" w:rsidRDefault="00002176" w:rsidP="0000217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81</w:t>
            </w:r>
          </w:p>
        </w:tc>
        <w:tc>
          <w:tcPr>
            <w:tcW w:w="969" w:type="dxa"/>
            <w:tcBorders>
              <w:top w:val="nil"/>
              <w:left w:val="nil"/>
              <w:bottom w:val="single" w:sz="4" w:space="0" w:color="auto"/>
              <w:right w:val="single" w:sz="4" w:space="0" w:color="auto"/>
            </w:tcBorders>
            <w:shd w:val="clear" w:color="000000" w:fill="F7B4AE"/>
            <w:noWrap/>
            <w:vAlign w:val="center"/>
            <w:hideMark/>
          </w:tcPr>
          <w:p w14:paraId="5008CCAF" w14:textId="77777777" w:rsidR="00002176" w:rsidRPr="005A643C" w:rsidRDefault="00002176" w:rsidP="0000217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28%</w:t>
            </w:r>
          </w:p>
        </w:tc>
        <w:tc>
          <w:tcPr>
            <w:tcW w:w="873" w:type="dxa"/>
            <w:tcBorders>
              <w:top w:val="nil"/>
              <w:left w:val="nil"/>
              <w:bottom w:val="single" w:sz="4" w:space="0" w:color="auto"/>
              <w:right w:val="single" w:sz="4" w:space="0" w:color="auto"/>
            </w:tcBorders>
            <w:shd w:val="clear" w:color="auto" w:fill="auto"/>
            <w:noWrap/>
            <w:vAlign w:val="bottom"/>
            <w:hideMark/>
          </w:tcPr>
          <w:p w14:paraId="7CA1255F" w14:textId="77777777" w:rsidR="00002176" w:rsidRPr="005A643C" w:rsidRDefault="00002176" w:rsidP="0000217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17%</w:t>
            </w:r>
          </w:p>
        </w:tc>
      </w:tr>
      <w:tr w:rsidR="00002176" w:rsidRPr="005A643C" w14:paraId="60A4BD54" w14:textId="77777777" w:rsidTr="00C835B0">
        <w:trPr>
          <w:trHeight w:val="315"/>
          <w:jc w:val="center"/>
        </w:trPr>
        <w:tc>
          <w:tcPr>
            <w:tcW w:w="1993" w:type="dxa"/>
            <w:tcBorders>
              <w:top w:val="nil"/>
              <w:left w:val="single" w:sz="4" w:space="0" w:color="auto"/>
              <w:bottom w:val="single" w:sz="4" w:space="0" w:color="auto"/>
              <w:right w:val="single" w:sz="4" w:space="0" w:color="auto"/>
            </w:tcBorders>
            <w:shd w:val="clear" w:color="000000" w:fill="92D050"/>
            <w:noWrap/>
            <w:vAlign w:val="center"/>
            <w:hideMark/>
          </w:tcPr>
          <w:p w14:paraId="699E9BC0" w14:textId="77777777" w:rsidR="00002176" w:rsidRPr="005A643C" w:rsidRDefault="00002176" w:rsidP="00002176">
            <w:pPr>
              <w:spacing w:after="0" w:line="240" w:lineRule="auto"/>
              <w:rPr>
                <w:rFonts w:eastAsia="Times New Roman"/>
                <w:color w:val="000000"/>
                <w:sz w:val="20"/>
                <w:szCs w:val="20"/>
                <w:lang w:val="en-US" w:eastAsia="uk-UA"/>
              </w:rPr>
            </w:pPr>
            <w:r w:rsidRPr="005A643C">
              <w:rPr>
                <w:rFonts w:eastAsia="Times New Roman"/>
                <w:color w:val="000000"/>
                <w:sz w:val="20"/>
                <w:szCs w:val="20"/>
                <w:lang w:val="en-US" w:eastAsia="uk-UA"/>
              </w:rPr>
              <w:t>Arctic science</w:t>
            </w:r>
          </w:p>
        </w:tc>
        <w:tc>
          <w:tcPr>
            <w:tcW w:w="862" w:type="dxa"/>
            <w:tcBorders>
              <w:top w:val="nil"/>
              <w:left w:val="nil"/>
              <w:bottom w:val="single" w:sz="4" w:space="0" w:color="auto"/>
              <w:right w:val="single" w:sz="4" w:space="0" w:color="auto"/>
            </w:tcBorders>
            <w:shd w:val="clear" w:color="000000" w:fill="92D050"/>
            <w:noWrap/>
            <w:vAlign w:val="center"/>
            <w:hideMark/>
          </w:tcPr>
          <w:p w14:paraId="04C9FD81" w14:textId="77777777" w:rsidR="00002176" w:rsidRPr="005A643C" w:rsidRDefault="00002176" w:rsidP="0000217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655</w:t>
            </w:r>
          </w:p>
        </w:tc>
        <w:tc>
          <w:tcPr>
            <w:tcW w:w="952" w:type="dxa"/>
            <w:tcBorders>
              <w:top w:val="nil"/>
              <w:left w:val="nil"/>
              <w:bottom w:val="single" w:sz="4" w:space="0" w:color="auto"/>
              <w:right w:val="single" w:sz="4" w:space="0" w:color="auto"/>
            </w:tcBorders>
            <w:shd w:val="clear" w:color="000000" w:fill="92D050"/>
            <w:noWrap/>
            <w:vAlign w:val="center"/>
            <w:hideMark/>
          </w:tcPr>
          <w:p w14:paraId="540EEECA" w14:textId="77777777" w:rsidR="00002176" w:rsidRPr="005A643C" w:rsidRDefault="00002176" w:rsidP="0000217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39%</w:t>
            </w:r>
          </w:p>
        </w:tc>
        <w:tc>
          <w:tcPr>
            <w:tcW w:w="978" w:type="dxa"/>
            <w:tcBorders>
              <w:top w:val="nil"/>
              <w:left w:val="nil"/>
              <w:bottom w:val="single" w:sz="4" w:space="0" w:color="auto"/>
              <w:right w:val="single" w:sz="4" w:space="0" w:color="auto"/>
            </w:tcBorders>
            <w:shd w:val="clear" w:color="000000" w:fill="F7B4AE"/>
            <w:noWrap/>
            <w:vAlign w:val="center"/>
            <w:hideMark/>
          </w:tcPr>
          <w:p w14:paraId="5BEBACAC" w14:textId="77777777" w:rsidR="00002176" w:rsidRPr="005A643C" w:rsidRDefault="00002176" w:rsidP="0000217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117</w:t>
            </w:r>
          </w:p>
        </w:tc>
        <w:tc>
          <w:tcPr>
            <w:tcW w:w="969" w:type="dxa"/>
            <w:tcBorders>
              <w:top w:val="nil"/>
              <w:left w:val="nil"/>
              <w:bottom w:val="single" w:sz="4" w:space="0" w:color="auto"/>
              <w:right w:val="single" w:sz="4" w:space="0" w:color="auto"/>
            </w:tcBorders>
            <w:shd w:val="clear" w:color="000000" w:fill="F7B4AE"/>
            <w:noWrap/>
            <w:vAlign w:val="center"/>
            <w:hideMark/>
          </w:tcPr>
          <w:p w14:paraId="7B4C34E6" w14:textId="77777777" w:rsidR="00002176" w:rsidRPr="005A643C" w:rsidRDefault="00002176" w:rsidP="0000217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40%</w:t>
            </w:r>
          </w:p>
        </w:tc>
        <w:tc>
          <w:tcPr>
            <w:tcW w:w="873" w:type="dxa"/>
            <w:tcBorders>
              <w:top w:val="nil"/>
              <w:left w:val="nil"/>
              <w:bottom w:val="single" w:sz="4" w:space="0" w:color="auto"/>
              <w:right w:val="single" w:sz="4" w:space="0" w:color="auto"/>
            </w:tcBorders>
            <w:shd w:val="clear" w:color="000000" w:fill="F7B4AE"/>
            <w:noWrap/>
            <w:vAlign w:val="bottom"/>
            <w:hideMark/>
          </w:tcPr>
          <w:p w14:paraId="35964368" w14:textId="77777777" w:rsidR="00002176" w:rsidRPr="005A643C" w:rsidRDefault="00002176" w:rsidP="0000217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18%</w:t>
            </w:r>
          </w:p>
        </w:tc>
      </w:tr>
      <w:tr w:rsidR="00002176" w:rsidRPr="005A643C" w14:paraId="0BA7C6FD" w14:textId="77777777" w:rsidTr="00C835B0">
        <w:trPr>
          <w:trHeight w:val="300"/>
          <w:jc w:val="center"/>
        </w:trPr>
        <w:tc>
          <w:tcPr>
            <w:tcW w:w="1993" w:type="dxa"/>
            <w:tcBorders>
              <w:top w:val="nil"/>
              <w:left w:val="single" w:sz="4" w:space="0" w:color="auto"/>
              <w:bottom w:val="single" w:sz="4" w:space="0" w:color="auto"/>
              <w:right w:val="single" w:sz="4" w:space="0" w:color="auto"/>
            </w:tcBorders>
            <w:shd w:val="clear" w:color="auto" w:fill="auto"/>
            <w:noWrap/>
            <w:vAlign w:val="center"/>
            <w:hideMark/>
          </w:tcPr>
          <w:p w14:paraId="2B002379" w14:textId="77777777" w:rsidR="00002176" w:rsidRPr="005A643C" w:rsidRDefault="00002176" w:rsidP="00002176">
            <w:pPr>
              <w:spacing w:after="0" w:line="240" w:lineRule="auto"/>
              <w:rPr>
                <w:rFonts w:eastAsia="Times New Roman"/>
                <w:color w:val="000000"/>
                <w:sz w:val="20"/>
                <w:szCs w:val="20"/>
                <w:lang w:val="en-US" w:eastAsia="uk-UA"/>
              </w:rPr>
            </w:pPr>
            <w:r w:rsidRPr="005A643C">
              <w:rPr>
                <w:rFonts w:eastAsia="Times New Roman"/>
                <w:color w:val="000000"/>
                <w:sz w:val="20"/>
                <w:szCs w:val="20"/>
                <w:lang w:val="en-US" w:eastAsia="uk-UA"/>
              </w:rPr>
              <w:t>Harry Potter science</w:t>
            </w:r>
          </w:p>
        </w:tc>
        <w:tc>
          <w:tcPr>
            <w:tcW w:w="862" w:type="dxa"/>
            <w:tcBorders>
              <w:top w:val="nil"/>
              <w:left w:val="nil"/>
              <w:bottom w:val="single" w:sz="4" w:space="0" w:color="auto"/>
              <w:right w:val="single" w:sz="4" w:space="0" w:color="auto"/>
            </w:tcBorders>
            <w:shd w:val="clear" w:color="auto" w:fill="auto"/>
            <w:noWrap/>
            <w:vAlign w:val="center"/>
            <w:hideMark/>
          </w:tcPr>
          <w:p w14:paraId="3F5D9846" w14:textId="77777777" w:rsidR="00002176" w:rsidRPr="005A643C" w:rsidRDefault="00002176" w:rsidP="0000217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551</w:t>
            </w:r>
          </w:p>
        </w:tc>
        <w:tc>
          <w:tcPr>
            <w:tcW w:w="952" w:type="dxa"/>
            <w:tcBorders>
              <w:top w:val="nil"/>
              <w:left w:val="nil"/>
              <w:bottom w:val="single" w:sz="4" w:space="0" w:color="auto"/>
              <w:right w:val="single" w:sz="4" w:space="0" w:color="auto"/>
            </w:tcBorders>
            <w:shd w:val="clear" w:color="auto" w:fill="auto"/>
            <w:noWrap/>
            <w:vAlign w:val="center"/>
            <w:hideMark/>
          </w:tcPr>
          <w:p w14:paraId="04A77B91" w14:textId="77777777" w:rsidR="00002176" w:rsidRPr="005A643C" w:rsidRDefault="00002176" w:rsidP="0000217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33%</w:t>
            </w:r>
          </w:p>
        </w:tc>
        <w:tc>
          <w:tcPr>
            <w:tcW w:w="978" w:type="dxa"/>
            <w:tcBorders>
              <w:top w:val="nil"/>
              <w:left w:val="nil"/>
              <w:bottom w:val="single" w:sz="4" w:space="0" w:color="auto"/>
              <w:right w:val="single" w:sz="4" w:space="0" w:color="auto"/>
            </w:tcBorders>
            <w:shd w:val="clear" w:color="auto" w:fill="auto"/>
            <w:noWrap/>
            <w:vAlign w:val="center"/>
            <w:hideMark/>
          </w:tcPr>
          <w:p w14:paraId="283C1DC1" w14:textId="77777777" w:rsidR="00002176" w:rsidRPr="005A643C" w:rsidRDefault="00002176" w:rsidP="0000217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83</w:t>
            </w:r>
          </w:p>
        </w:tc>
        <w:tc>
          <w:tcPr>
            <w:tcW w:w="969" w:type="dxa"/>
            <w:tcBorders>
              <w:top w:val="nil"/>
              <w:left w:val="nil"/>
              <w:bottom w:val="single" w:sz="4" w:space="0" w:color="auto"/>
              <w:right w:val="single" w:sz="4" w:space="0" w:color="auto"/>
            </w:tcBorders>
            <w:shd w:val="clear" w:color="000000" w:fill="F7B4AE"/>
            <w:noWrap/>
            <w:vAlign w:val="center"/>
            <w:hideMark/>
          </w:tcPr>
          <w:p w14:paraId="254E31CF" w14:textId="77777777" w:rsidR="00002176" w:rsidRPr="005A643C" w:rsidRDefault="00002176" w:rsidP="0000217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29%</w:t>
            </w:r>
          </w:p>
        </w:tc>
        <w:tc>
          <w:tcPr>
            <w:tcW w:w="873" w:type="dxa"/>
            <w:tcBorders>
              <w:top w:val="nil"/>
              <w:left w:val="nil"/>
              <w:bottom w:val="single" w:sz="4" w:space="0" w:color="auto"/>
              <w:right w:val="single" w:sz="4" w:space="0" w:color="auto"/>
            </w:tcBorders>
            <w:shd w:val="clear" w:color="auto" w:fill="auto"/>
            <w:noWrap/>
            <w:vAlign w:val="bottom"/>
            <w:hideMark/>
          </w:tcPr>
          <w:p w14:paraId="43D98A9F" w14:textId="77777777" w:rsidR="00002176" w:rsidRPr="005A643C" w:rsidRDefault="00002176" w:rsidP="0000217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15%</w:t>
            </w:r>
          </w:p>
        </w:tc>
      </w:tr>
      <w:tr w:rsidR="00002176" w:rsidRPr="005A643C" w14:paraId="5A2C852D" w14:textId="77777777" w:rsidTr="00C835B0">
        <w:trPr>
          <w:trHeight w:val="300"/>
          <w:jc w:val="center"/>
        </w:trPr>
        <w:tc>
          <w:tcPr>
            <w:tcW w:w="1993" w:type="dxa"/>
            <w:tcBorders>
              <w:top w:val="nil"/>
              <w:left w:val="single" w:sz="4" w:space="0" w:color="auto"/>
              <w:bottom w:val="single" w:sz="4" w:space="0" w:color="auto"/>
              <w:right w:val="single" w:sz="4" w:space="0" w:color="auto"/>
            </w:tcBorders>
            <w:shd w:val="clear" w:color="auto" w:fill="auto"/>
            <w:noWrap/>
            <w:vAlign w:val="center"/>
            <w:hideMark/>
          </w:tcPr>
          <w:p w14:paraId="3E89877D" w14:textId="77777777" w:rsidR="00002176" w:rsidRPr="005A643C" w:rsidRDefault="00002176" w:rsidP="00002176">
            <w:pPr>
              <w:spacing w:after="0" w:line="240" w:lineRule="auto"/>
              <w:rPr>
                <w:rFonts w:eastAsia="Times New Roman"/>
                <w:color w:val="000000"/>
                <w:sz w:val="20"/>
                <w:szCs w:val="20"/>
                <w:lang w:val="en-US" w:eastAsia="uk-UA"/>
              </w:rPr>
            </w:pPr>
            <w:r w:rsidRPr="005A643C">
              <w:rPr>
                <w:rFonts w:eastAsia="Times New Roman"/>
                <w:color w:val="000000"/>
                <w:sz w:val="20"/>
                <w:szCs w:val="20"/>
                <w:lang w:val="en-US" w:eastAsia="uk-UA"/>
              </w:rPr>
              <w:t>None</w:t>
            </w:r>
          </w:p>
        </w:tc>
        <w:tc>
          <w:tcPr>
            <w:tcW w:w="862" w:type="dxa"/>
            <w:tcBorders>
              <w:top w:val="nil"/>
              <w:left w:val="nil"/>
              <w:bottom w:val="single" w:sz="4" w:space="0" w:color="auto"/>
              <w:right w:val="single" w:sz="4" w:space="0" w:color="auto"/>
            </w:tcBorders>
            <w:shd w:val="clear" w:color="auto" w:fill="auto"/>
            <w:noWrap/>
            <w:vAlign w:val="center"/>
            <w:hideMark/>
          </w:tcPr>
          <w:p w14:paraId="3D1FAD5D" w14:textId="77777777" w:rsidR="00002176" w:rsidRPr="005A643C" w:rsidRDefault="00002176" w:rsidP="0000217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8</w:t>
            </w:r>
          </w:p>
        </w:tc>
        <w:tc>
          <w:tcPr>
            <w:tcW w:w="952" w:type="dxa"/>
            <w:tcBorders>
              <w:top w:val="nil"/>
              <w:left w:val="nil"/>
              <w:bottom w:val="single" w:sz="4" w:space="0" w:color="auto"/>
              <w:right w:val="single" w:sz="4" w:space="0" w:color="auto"/>
            </w:tcBorders>
            <w:shd w:val="clear" w:color="auto" w:fill="auto"/>
            <w:noWrap/>
            <w:vAlign w:val="center"/>
            <w:hideMark/>
          </w:tcPr>
          <w:p w14:paraId="034A924B" w14:textId="77777777" w:rsidR="00002176" w:rsidRPr="005A643C" w:rsidRDefault="00002176" w:rsidP="0000217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0,50%</w:t>
            </w:r>
          </w:p>
        </w:tc>
        <w:tc>
          <w:tcPr>
            <w:tcW w:w="978" w:type="dxa"/>
            <w:tcBorders>
              <w:top w:val="nil"/>
              <w:left w:val="nil"/>
              <w:bottom w:val="single" w:sz="4" w:space="0" w:color="auto"/>
              <w:right w:val="single" w:sz="4" w:space="0" w:color="auto"/>
            </w:tcBorders>
            <w:shd w:val="clear" w:color="auto" w:fill="auto"/>
            <w:noWrap/>
            <w:vAlign w:val="center"/>
            <w:hideMark/>
          </w:tcPr>
          <w:p w14:paraId="5EDB01FD" w14:textId="77777777" w:rsidR="00002176" w:rsidRPr="005A643C" w:rsidRDefault="00002176" w:rsidP="0000217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8</w:t>
            </w:r>
          </w:p>
        </w:tc>
        <w:tc>
          <w:tcPr>
            <w:tcW w:w="969" w:type="dxa"/>
            <w:tcBorders>
              <w:top w:val="nil"/>
              <w:left w:val="nil"/>
              <w:bottom w:val="single" w:sz="4" w:space="0" w:color="auto"/>
              <w:right w:val="single" w:sz="4" w:space="0" w:color="auto"/>
            </w:tcBorders>
            <w:shd w:val="clear" w:color="auto" w:fill="auto"/>
            <w:noWrap/>
            <w:vAlign w:val="center"/>
            <w:hideMark/>
          </w:tcPr>
          <w:p w14:paraId="12E83057" w14:textId="77777777" w:rsidR="00002176" w:rsidRPr="005A643C" w:rsidRDefault="00002176" w:rsidP="0000217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3%</w:t>
            </w:r>
          </w:p>
        </w:tc>
        <w:tc>
          <w:tcPr>
            <w:tcW w:w="873" w:type="dxa"/>
            <w:tcBorders>
              <w:top w:val="nil"/>
              <w:left w:val="nil"/>
              <w:bottom w:val="single" w:sz="4" w:space="0" w:color="auto"/>
              <w:right w:val="single" w:sz="4" w:space="0" w:color="auto"/>
            </w:tcBorders>
            <w:shd w:val="clear" w:color="000000" w:fill="F7B4AE"/>
            <w:noWrap/>
            <w:vAlign w:val="bottom"/>
            <w:hideMark/>
          </w:tcPr>
          <w:p w14:paraId="70933386" w14:textId="77777777" w:rsidR="00002176" w:rsidRPr="005A643C" w:rsidRDefault="00002176" w:rsidP="0000217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100%</w:t>
            </w:r>
          </w:p>
        </w:tc>
      </w:tr>
      <w:tr w:rsidR="00002176" w:rsidRPr="005A643C" w14:paraId="5C6A97DA" w14:textId="77777777" w:rsidTr="00C835B0">
        <w:trPr>
          <w:trHeight w:val="255"/>
          <w:jc w:val="center"/>
        </w:trPr>
        <w:tc>
          <w:tcPr>
            <w:tcW w:w="1993" w:type="dxa"/>
            <w:tcBorders>
              <w:top w:val="nil"/>
              <w:left w:val="single" w:sz="4" w:space="0" w:color="auto"/>
              <w:bottom w:val="single" w:sz="4" w:space="0" w:color="auto"/>
              <w:right w:val="single" w:sz="4" w:space="0" w:color="auto"/>
            </w:tcBorders>
            <w:shd w:val="clear" w:color="000000" w:fill="FFFF00"/>
            <w:noWrap/>
            <w:vAlign w:val="center"/>
            <w:hideMark/>
          </w:tcPr>
          <w:p w14:paraId="78FE05F5" w14:textId="4CB53CD5" w:rsidR="00002176" w:rsidRPr="005A643C" w:rsidRDefault="005B3E0E" w:rsidP="00002176">
            <w:pPr>
              <w:spacing w:after="0" w:line="240" w:lineRule="auto"/>
              <w:rPr>
                <w:rFonts w:eastAsia="Times New Roman"/>
                <w:color w:val="000000"/>
                <w:sz w:val="20"/>
                <w:szCs w:val="20"/>
                <w:lang w:val="en-US" w:eastAsia="uk-UA"/>
              </w:rPr>
            </w:pPr>
            <w:r>
              <w:rPr>
                <w:rFonts w:eastAsia="Times New Roman"/>
                <w:color w:val="000000"/>
                <w:sz w:val="20"/>
                <w:szCs w:val="20"/>
                <w:lang w:val="en-US" w:eastAsia="uk-UA"/>
              </w:rPr>
              <w:t>Total</w:t>
            </w:r>
          </w:p>
        </w:tc>
        <w:tc>
          <w:tcPr>
            <w:tcW w:w="862" w:type="dxa"/>
            <w:tcBorders>
              <w:top w:val="nil"/>
              <w:left w:val="nil"/>
              <w:bottom w:val="single" w:sz="4" w:space="0" w:color="auto"/>
              <w:right w:val="single" w:sz="4" w:space="0" w:color="auto"/>
            </w:tcBorders>
            <w:shd w:val="clear" w:color="000000" w:fill="FFFF00"/>
            <w:noWrap/>
            <w:vAlign w:val="center"/>
            <w:hideMark/>
          </w:tcPr>
          <w:p w14:paraId="44377673" w14:textId="77777777" w:rsidR="00002176" w:rsidRPr="005A643C" w:rsidRDefault="00002176" w:rsidP="0000217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1692</w:t>
            </w:r>
          </w:p>
        </w:tc>
        <w:tc>
          <w:tcPr>
            <w:tcW w:w="952" w:type="dxa"/>
            <w:tcBorders>
              <w:top w:val="nil"/>
              <w:left w:val="nil"/>
              <w:bottom w:val="single" w:sz="4" w:space="0" w:color="auto"/>
              <w:right w:val="single" w:sz="4" w:space="0" w:color="auto"/>
            </w:tcBorders>
            <w:shd w:val="clear" w:color="000000" w:fill="FFFF00"/>
            <w:noWrap/>
            <w:vAlign w:val="center"/>
            <w:hideMark/>
          </w:tcPr>
          <w:p w14:paraId="1EC7E9BA" w14:textId="77777777" w:rsidR="00002176" w:rsidRPr="005A643C" w:rsidRDefault="00002176" w:rsidP="0000217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100%</w:t>
            </w:r>
          </w:p>
        </w:tc>
        <w:tc>
          <w:tcPr>
            <w:tcW w:w="978" w:type="dxa"/>
            <w:tcBorders>
              <w:top w:val="nil"/>
              <w:left w:val="nil"/>
              <w:bottom w:val="single" w:sz="4" w:space="0" w:color="auto"/>
              <w:right w:val="single" w:sz="4" w:space="0" w:color="auto"/>
            </w:tcBorders>
            <w:shd w:val="clear" w:color="000000" w:fill="FFFF00"/>
            <w:noWrap/>
            <w:vAlign w:val="center"/>
            <w:hideMark/>
          </w:tcPr>
          <w:p w14:paraId="765E5723" w14:textId="77777777" w:rsidR="00002176" w:rsidRPr="005A643C" w:rsidRDefault="00002176" w:rsidP="0000217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289</w:t>
            </w:r>
          </w:p>
        </w:tc>
        <w:tc>
          <w:tcPr>
            <w:tcW w:w="969" w:type="dxa"/>
            <w:tcBorders>
              <w:top w:val="nil"/>
              <w:left w:val="nil"/>
              <w:bottom w:val="single" w:sz="4" w:space="0" w:color="auto"/>
              <w:right w:val="single" w:sz="4" w:space="0" w:color="auto"/>
            </w:tcBorders>
            <w:shd w:val="clear" w:color="000000" w:fill="FFFF00"/>
            <w:noWrap/>
            <w:vAlign w:val="center"/>
            <w:hideMark/>
          </w:tcPr>
          <w:p w14:paraId="1C41E05D" w14:textId="77777777" w:rsidR="00002176" w:rsidRPr="005A643C" w:rsidRDefault="00002176" w:rsidP="00002176">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100%</w:t>
            </w:r>
          </w:p>
        </w:tc>
        <w:tc>
          <w:tcPr>
            <w:tcW w:w="873" w:type="dxa"/>
            <w:tcBorders>
              <w:top w:val="nil"/>
              <w:left w:val="nil"/>
              <w:bottom w:val="single" w:sz="4" w:space="0" w:color="auto"/>
              <w:right w:val="single" w:sz="4" w:space="0" w:color="auto"/>
            </w:tcBorders>
            <w:shd w:val="clear" w:color="000000" w:fill="FFFF00"/>
            <w:noWrap/>
            <w:vAlign w:val="bottom"/>
            <w:hideMark/>
          </w:tcPr>
          <w:p w14:paraId="264912FF" w14:textId="196AFB6C" w:rsidR="00002176" w:rsidRPr="005A643C" w:rsidRDefault="00002176" w:rsidP="00002176">
            <w:pPr>
              <w:spacing w:after="0" w:line="240" w:lineRule="auto"/>
              <w:jc w:val="center"/>
              <w:rPr>
                <w:rFonts w:eastAsia="Times New Roman"/>
                <w:color w:val="000000"/>
                <w:sz w:val="20"/>
                <w:szCs w:val="20"/>
                <w:lang w:val="en-US" w:eastAsia="uk-UA"/>
              </w:rPr>
            </w:pPr>
          </w:p>
        </w:tc>
      </w:tr>
    </w:tbl>
    <w:p w14:paraId="04738CCE" w14:textId="77777777" w:rsidR="00775E23" w:rsidRPr="005A643C" w:rsidRDefault="00775E23" w:rsidP="007F37C3">
      <w:pPr>
        <w:spacing w:line="360" w:lineRule="auto"/>
        <w:jc w:val="both"/>
        <w:rPr>
          <w:lang w:val="en-US"/>
        </w:rPr>
      </w:pPr>
    </w:p>
    <w:p w14:paraId="163D25D9" w14:textId="22506801" w:rsidR="00002176" w:rsidRPr="005A643C" w:rsidRDefault="00002176" w:rsidP="00002176">
      <w:pPr>
        <w:spacing w:line="360" w:lineRule="auto"/>
        <w:jc w:val="center"/>
        <w:rPr>
          <w:lang w:val="en-US"/>
        </w:rPr>
      </w:pPr>
      <w:r w:rsidRPr="005A643C">
        <w:rPr>
          <w:noProof/>
          <w:lang w:val="en-US"/>
        </w:rPr>
        <w:lastRenderedPageBreak/>
        <w:drawing>
          <wp:inline distT="0" distB="0" distL="0" distR="0" wp14:anchorId="01B2C356" wp14:editId="52F57445">
            <wp:extent cx="4572000" cy="2743200"/>
            <wp:effectExtent l="0" t="0" r="0" b="0"/>
            <wp:docPr id="1078034131" name="Диаграмма 1">
              <a:extLst xmlns:a="http://schemas.openxmlformats.org/drawingml/2006/main">
                <a:ext uri="{FF2B5EF4-FFF2-40B4-BE49-F238E27FC236}">
                  <a16:creationId xmlns:a16="http://schemas.microsoft.com/office/drawing/2014/main" id="{ABE884E9-24BF-007A-0533-FCDB45C521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5604130C" w14:textId="7BBD3D02" w:rsidR="00657F7C" w:rsidRPr="005A643C" w:rsidRDefault="00657F7C" w:rsidP="00694F11">
      <w:pPr>
        <w:pStyle w:val="aa"/>
        <w:numPr>
          <w:ilvl w:val="0"/>
          <w:numId w:val="2"/>
        </w:numPr>
        <w:spacing w:line="360" w:lineRule="auto"/>
        <w:jc w:val="both"/>
        <w:rPr>
          <w:color w:val="auto"/>
          <w:lang w:val="en-US"/>
        </w:rPr>
      </w:pPr>
      <w:r w:rsidRPr="00657F7C">
        <w:rPr>
          <w:color w:val="auto"/>
          <w:lang w:val="en-US"/>
        </w:rPr>
        <w:t xml:space="preserve">Analysis of applications and </w:t>
      </w:r>
      <w:r>
        <w:rPr>
          <w:color w:val="auto"/>
          <w:lang w:val="en-US"/>
        </w:rPr>
        <w:t>refusals</w:t>
      </w:r>
      <w:r w:rsidRPr="00657F7C">
        <w:rPr>
          <w:color w:val="auto"/>
          <w:lang w:val="en-US"/>
        </w:rPr>
        <w:t xml:space="preserve"> by </w:t>
      </w:r>
      <w:r w:rsidRPr="00694F11">
        <w:rPr>
          <w:color w:val="auto"/>
          <w:lang w:val="en-US"/>
        </w:rPr>
        <w:t>L</w:t>
      </w:r>
      <w:r w:rsidRPr="00694F11">
        <w:rPr>
          <w:color w:val="auto"/>
          <w:lang w:val="en-US"/>
        </w:rPr>
        <w:t>ocation</w:t>
      </w:r>
      <w:r w:rsidRPr="00657F7C">
        <w:rPr>
          <w:color w:val="auto"/>
          <w:lang w:val="en-US"/>
        </w:rPr>
        <w:t xml:space="preserve"> revealed that the highest number of applications were submitted for CENTRAL, NOWENA, and WEST.</w:t>
      </w:r>
    </w:p>
    <w:tbl>
      <w:tblPr>
        <w:tblW w:w="7844" w:type="dxa"/>
        <w:jc w:val="center"/>
        <w:tblLook w:val="04A0" w:firstRow="1" w:lastRow="0" w:firstColumn="1" w:lastColumn="0" w:noHBand="0" w:noVBand="1"/>
      </w:tblPr>
      <w:tblGrid>
        <w:gridCol w:w="1150"/>
        <w:gridCol w:w="1187"/>
        <w:gridCol w:w="1167"/>
        <w:gridCol w:w="1187"/>
        <w:gridCol w:w="1167"/>
        <w:gridCol w:w="1187"/>
        <w:gridCol w:w="1167"/>
      </w:tblGrid>
      <w:tr w:rsidR="008F3E11" w:rsidRPr="005A643C" w14:paraId="0F3EEBE5" w14:textId="77777777" w:rsidTr="00657F7C">
        <w:trPr>
          <w:trHeight w:val="300"/>
          <w:jc w:val="center"/>
        </w:trPr>
        <w:tc>
          <w:tcPr>
            <w:tcW w:w="3504" w:type="dxa"/>
            <w:gridSpan w:val="3"/>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3B3E01C" w14:textId="06618670" w:rsidR="008F3E11" w:rsidRPr="005A643C" w:rsidRDefault="00657F7C" w:rsidP="008F3E11">
            <w:pPr>
              <w:spacing w:after="0" w:line="240" w:lineRule="auto"/>
              <w:jc w:val="center"/>
              <w:rPr>
                <w:rFonts w:eastAsia="Times New Roman"/>
                <w:color w:val="000000"/>
                <w:sz w:val="20"/>
                <w:szCs w:val="20"/>
                <w:lang w:val="en-US" w:eastAsia="uk-UA"/>
              </w:rPr>
            </w:pPr>
            <w:r>
              <w:rPr>
                <w:rFonts w:eastAsia="Times New Roman"/>
                <w:color w:val="000000"/>
                <w:sz w:val="20"/>
                <w:szCs w:val="20"/>
                <w:lang w:val="en-US" w:eastAsia="uk-UA"/>
              </w:rPr>
              <w:t>Dataset_1</w:t>
            </w:r>
          </w:p>
        </w:tc>
        <w:tc>
          <w:tcPr>
            <w:tcW w:w="2354"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46A9590E" w14:textId="17D2DFCB" w:rsidR="008F3E11" w:rsidRPr="005A643C" w:rsidRDefault="00657F7C" w:rsidP="008F3E11">
            <w:pPr>
              <w:spacing w:after="0" w:line="240" w:lineRule="auto"/>
              <w:jc w:val="center"/>
              <w:rPr>
                <w:rFonts w:eastAsia="Times New Roman"/>
                <w:color w:val="000000"/>
                <w:sz w:val="20"/>
                <w:szCs w:val="20"/>
                <w:lang w:val="en-US" w:eastAsia="uk-UA"/>
              </w:rPr>
            </w:pPr>
            <w:r>
              <w:rPr>
                <w:rFonts w:eastAsia="Times New Roman"/>
                <w:color w:val="000000"/>
                <w:sz w:val="20"/>
                <w:szCs w:val="20"/>
                <w:lang w:val="en-US" w:eastAsia="uk-UA"/>
              </w:rPr>
              <w:t>Dataset_</w:t>
            </w:r>
            <w:r>
              <w:rPr>
                <w:rFonts w:eastAsia="Times New Roman"/>
                <w:color w:val="000000"/>
                <w:sz w:val="20"/>
                <w:szCs w:val="20"/>
                <w:lang w:val="en-US" w:eastAsia="uk-UA"/>
              </w:rPr>
              <w:t>2</w:t>
            </w:r>
          </w:p>
        </w:tc>
        <w:tc>
          <w:tcPr>
            <w:tcW w:w="1986"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69CA417B" w14:textId="282B4CBD" w:rsidR="008F3E11" w:rsidRPr="005A643C" w:rsidRDefault="00657F7C" w:rsidP="008F3E11">
            <w:pPr>
              <w:spacing w:after="0" w:line="240" w:lineRule="auto"/>
              <w:jc w:val="center"/>
              <w:rPr>
                <w:rFonts w:eastAsia="Times New Roman"/>
                <w:color w:val="000000"/>
                <w:sz w:val="20"/>
                <w:szCs w:val="20"/>
                <w:lang w:val="en-US" w:eastAsia="uk-UA"/>
              </w:rPr>
            </w:pPr>
            <w:r>
              <w:rPr>
                <w:rFonts w:eastAsia="Times New Roman"/>
                <w:color w:val="000000"/>
                <w:sz w:val="20"/>
                <w:szCs w:val="20"/>
                <w:lang w:val="en-US" w:eastAsia="uk-UA"/>
              </w:rPr>
              <w:t>Dataset_</w:t>
            </w:r>
            <w:r>
              <w:rPr>
                <w:rFonts w:eastAsia="Times New Roman"/>
                <w:color w:val="000000"/>
                <w:sz w:val="20"/>
                <w:szCs w:val="20"/>
                <w:lang w:val="en-US" w:eastAsia="uk-UA"/>
              </w:rPr>
              <w:t>3</w:t>
            </w:r>
          </w:p>
        </w:tc>
      </w:tr>
      <w:tr w:rsidR="00657F7C" w:rsidRPr="005A643C" w14:paraId="437D0053" w14:textId="77777777" w:rsidTr="00657F7C">
        <w:trPr>
          <w:trHeight w:val="510"/>
          <w:jc w:val="center"/>
        </w:trPr>
        <w:tc>
          <w:tcPr>
            <w:tcW w:w="1150" w:type="dxa"/>
            <w:tcBorders>
              <w:top w:val="nil"/>
              <w:left w:val="single" w:sz="4" w:space="0" w:color="auto"/>
              <w:bottom w:val="single" w:sz="4" w:space="0" w:color="auto"/>
              <w:right w:val="single" w:sz="4" w:space="0" w:color="auto"/>
            </w:tcBorders>
            <w:shd w:val="clear" w:color="000000" w:fill="FFFF00"/>
            <w:noWrap/>
            <w:vAlign w:val="center"/>
            <w:hideMark/>
          </w:tcPr>
          <w:p w14:paraId="7BEC6C5B" w14:textId="77777777" w:rsidR="00657F7C" w:rsidRPr="005A643C" w:rsidRDefault="00657F7C" w:rsidP="00657F7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Location</w:t>
            </w:r>
          </w:p>
        </w:tc>
        <w:tc>
          <w:tcPr>
            <w:tcW w:w="1187" w:type="dxa"/>
            <w:tcBorders>
              <w:top w:val="nil"/>
              <w:left w:val="nil"/>
              <w:bottom w:val="single" w:sz="4" w:space="0" w:color="auto"/>
              <w:right w:val="single" w:sz="4" w:space="0" w:color="auto"/>
            </w:tcBorders>
            <w:shd w:val="clear" w:color="000000" w:fill="FFFF00"/>
            <w:vAlign w:val="center"/>
            <w:hideMark/>
          </w:tcPr>
          <w:p w14:paraId="3805D9CB" w14:textId="4DA3D7FD" w:rsidR="00657F7C" w:rsidRPr="005A643C" w:rsidRDefault="00657F7C" w:rsidP="00657F7C">
            <w:pPr>
              <w:spacing w:after="0" w:line="240" w:lineRule="auto"/>
              <w:jc w:val="center"/>
              <w:rPr>
                <w:rFonts w:eastAsia="Times New Roman"/>
                <w:color w:val="000000"/>
                <w:sz w:val="20"/>
                <w:szCs w:val="20"/>
                <w:lang w:val="en-US" w:eastAsia="uk-UA"/>
              </w:rPr>
            </w:pPr>
            <w:r>
              <w:rPr>
                <w:rFonts w:eastAsia="Times New Roman"/>
                <w:color w:val="000000"/>
                <w:sz w:val="18"/>
                <w:szCs w:val="18"/>
                <w:lang w:val="en-US" w:eastAsia="uk-UA"/>
              </w:rPr>
              <w:t>A</w:t>
            </w:r>
            <w:r w:rsidRPr="00692791">
              <w:rPr>
                <w:rFonts w:eastAsia="Times New Roman"/>
                <w:color w:val="000000"/>
                <w:sz w:val="18"/>
                <w:szCs w:val="18"/>
                <w:lang w:val="en-US" w:eastAsia="uk-UA"/>
              </w:rPr>
              <w:t>pplications</w:t>
            </w:r>
          </w:p>
        </w:tc>
        <w:tc>
          <w:tcPr>
            <w:tcW w:w="1167" w:type="dxa"/>
            <w:tcBorders>
              <w:top w:val="nil"/>
              <w:left w:val="nil"/>
              <w:bottom w:val="single" w:sz="4" w:space="0" w:color="auto"/>
              <w:right w:val="single" w:sz="4" w:space="0" w:color="auto"/>
            </w:tcBorders>
            <w:shd w:val="clear" w:color="000000" w:fill="FFFF00"/>
            <w:noWrap/>
            <w:vAlign w:val="center"/>
            <w:hideMark/>
          </w:tcPr>
          <w:p w14:paraId="5381089A" w14:textId="5A0DBBDE" w:rsidR="00657F7C" w:rsidRPr="005A643C" w:rsidRDefault="00657F7C" w:rsidP="00657F7C">
            <w:pPr>
              <w:spacing w:after="0" w:line="240" w:lineRule="auto"/>
              <w:jc w:val="center"/>
              <w:rPr>
                <w:rFonts w:eastAsia="Times New Roman"/>
                <w:color w:val="000000"/>
                <w:sz w:val="20"/>
                <w:szCs w:val="20"/>
                <w:lang w:val="en-US" w:eastAsia="uk-UA"/>
              </w:rPr>
            </w:pPr>
            <w:r w:rsidRPr="00692791">
              <w:rPr>
                <w:rFonts w:eastAsia="Times New Roman"/>
                <w:color w:val="000000"/>
                <w:sz w:val="18"/>
                <w:szCs w:val="18"/>
                <w:lang w:val="en-US" w:eastAsia="uk-UA"/>
              </w:rPr>
              <w:t>Percentage of applications</w:t>
            </w:r>
          </w:p>
        </w:tc>
        <w:tc>
          <w:tcPr>
            <w:tcW w:w="1187" w:type="dxa"/>
            <w:tcBorders>
              <w:top w:val="nil"/>
              <w:left w:val="nil"/>
              <w:bottom w:val="single" w:sz="4" w:space="0" w:color="auto"/>
              <w:right w:val="single" w:sz="4" w:space="0" w:color="auto"/>
            </w:tcBorders>
            <w:shd w:val="clear" w:color="000000" w:fill="FFFF00"/>
            <w:vAlign w:val="center"/>
            <w:hideMark/>
          </w:tcPr>
          <w:p w14:paraId="1833DD34" w14:textId="7DE780B1" w:rsidR="00657F7C" w:rsidRPr="005A643C" w:rsidRDefault="00657F7C" w:rsidP="00657F7C">
            <w:pPr>
              <w:spacing w:after="0" w:line="240" w:lineRule="auto"/>
              <w:jc w:val="center"/>
              <w:rPr>
                <w:rFonts w:eastAsia="Times New Roman"/>
                <w:color w:val="000000"/>
                <w:sz w:val="20"/>
                <w:szCs w:val="20"/>
                <w:lang w:val="en-US" w:eastAsia="uk-UA"/>
              </w:rPr>
            </w:pPr>
            <w:r>
              <w:rPr>
                <w:rFonts w:eastAsia="Times New Roman"/>
                <w:color w:val="000000"/>
                <w:sz w:val="18"/>
                <w:szCs w:val="18"/>
                <w:lang w:val="en-US" w:eastAsia="uk-UA"/>
              </w:rPr>
              <w:t>A</w:t>
            </w:r>
            <w:r w:rsidRPr="00692791">
              <w:rPr>
                <w:rFonts w:eastAsia="Times New Roman"/>
                <w:color w:val="000000"/>
                <w:sz w:val="18"/>
                <w:szCs w:val="18"/>
                <w:lang w:val="en-US" w:eastAsia="uk-UA"/>
              </w:rPr>
              <w:t>pplications</w:t>
            </w:r>
          </w:p>
        </w:tc>
        <w:tc>
          <w:tcPr>
            <w:tcW w:w="1167" w:type="dxa"/>
            <w:tcBorders>
              <w:top w:val="nil"/>
              <w:left w:val="nil"/>
              <w:bottom w:val="single" w:sz="4" w:space="0" w:color="auto"/>
              <w:right w:val="single" w:sz="4" w:space="0" w:color="auto"/>
            </w:tcBorders>
            <w:shd w:val="clear" w:color="000000" w:fill="FFFF00"/>
            <w:noWrap/>
            <w:vAlign w:val="center"/>
            <w:hideMark/>
          </w:tcPr>
          <w:p w14:paraId="18B9E4E4" w14:textId="1872CDC2" w:rsidR="00657F7C" w:rsidRPr="005A643C" w:rsidRDefault="00657F7C" w:rsidP="00657F7C">
            <w:pPr>
              <w:spacing w:after="0" w:line="240" w:lineRule="auto"/>
              <w:jc w:val="center"/>
              <w:rPr>
                <w:rFonts w:eastAsia="Times New Roman"/>
                <w:color w:val="000000"/>
                <w:sz w:val="20"/>
                <w:szCs w:val="20"/>
                <w:lang w:val="en-US" w:eastAsia="uk-UA"/>
              </w:rPr>
            </w:pPr>
            <w:r w:rsidRPr="00692791">
              <w:rPr>
                <w:rFonts w:eastAsia="Times New Roman"/>
                <w:color w:val="000000"/>
                <w:sz w:val="18"/>
                <w:szCs w:val="18"/>
                <w:lang w:val="en-US" w:eastAsia="uk-UA"/>
              </w:rPr>
              <w:t>Percentage of applications</w:t>
            </w:r>
          </w:p>
        </w:tc>
        <w:tc>
          <w:tcPr>
            <w:tcW w:w="1026" w:type="dxa"/>
            <w:tcBorders>
              <w:top w:val="nil"/>
              <w:left w:val="nil"/>
              <w:bottom w:val="single" w:sz="4" w:space="0" w:color="auto"/>
              <w:right w:val="single" w:sz="4" w:space="0" w:color="auto"/>
            </w:tcBorders>
            <w:shd w:val="clear" w:color="000000" w:fill="FFFF00"/>
            <w:vAlign w:val="center"/>
            <w:hideMark/>
          </w:tcPr>
          <w:p w14:paraId="2E8EBFDE" w14:textId="1C8868B8" w:rsidR="00657F7C" w:rsidRPr="005A643C" w:rsidRDefault="00657F7C" w:rsidP="00657F7C">
            <w:pPr>
              <w:spacing w:after="0" w:line="240" w:lineRule="auto"/>
              <w:jc w:val="center"/>
              <w:rPr>
                <w:rFonts w:eastAsia="Times New Roman"/>
                <w:color w:val="000000"/>
                <w:sz w:val="20"/>
                <w:szCs w:val="20"/>
                <w:lang w:val="en-US" w:eastAsia="uk-UA"/>
              </w:rPr>
            </w:pPr>
            <w:r>
              <w:rPr>
                <w:rFonts w:eastAsia="Times New Roman"/>
                <w:color w:val="000000"/>
                <w:sz w:val="18"/>
                <w:szCs w:val="18"/>
                <w:lang w:val="en-US" w:eastAsia="uk-UA"/>
              </w:rPr>
              <w:t>A</w:t>
            </w:r>
            <w:r w:rsidRPr="00692791">
              <w:rPr>
                <w:rFonts w:eastAsia="Times New Roman"/>
                <w:color w:val="000000"/>
                <w:sz w:val="18"/>
                <w:szCs w:val="18"/>
                <w:lang w:val="en-US" w:eastAsia="uk-UA"/>
              </w:rPr>
              <w:t>pplications</w:t>
            </w:r>
          </w:p>
        </w:tc>
        <w:tc>
          <w:tcPr>
            <w:tcW w:w="960" w:type="dxa"/>
            <w:tcBorders>
              <w:top w:val="nil"/>
              <w:left w:val="nil"/>
              <w:bottom w:val="single" w:sz="4" w:space="0" w:color="auto"/>
              <w:right w:val="single" w:sz="4" w:space="0" w:color="auto"/>
            </w:tcBorders>
            <w:shd w:val="clear" w:color="000000" w:fill="FFFF00"/>
            <w:noWrap/>
            <w:vAlign w:val="center"/>
            <w:hideMark/>
          </w:tcPr>
          <w:p w14:paraId="3563749A" w14:textId="2B8F3CF5" w:rsidR="00657F7C" w:rsidRPr="005A643C" w:rsidRDefault="00657F7C" w:rsidP="00657F7C">
            <w:pPr>
              <w:spacing w:after="0" w:line="240" w:lineRule="auto"/>
              <w:jc w:val="center"/>
              <w:rPr>
                <w:rFonts w:eastAsia="Times New Roman"/>
                <w:color w:val="000000"/>
                <w:sz w:val="20"/>
                <w:szCs w:val="20"/>
                <w:lang w:val="en-US" w:eastAsia="uk-UA"/>
              </w:rPr>
            </w:pPr>
            <w:r w:rsidRPr="00692791">
              <w:rPr>
                <w:rFonts w:eastAsia="Times New Roman"/>
                <w:color w:val="000000"/>
                <w:sz w:val="18"/>
                <w:szCs w:val="18"/>
                <w:lang w:val="en-US" w:eastAsia="uk-UA"/>
              </w:rPr>
              <w:t>Percentage of applications</w:t>
            </w:r>
          </w:p>
        </w:tc>
      </w:tr>
      <w:tr w:rsidR="008F3E11" w:rsidRPr="005A643C" w14:paraId="383ED646" w14:textId="77777777" w:rsidTr="00657F7C">
        <w:trPr>
          <w:trHeight w:val="315"/>
          <w:jc w:val="center"/>
        </w:trPr>
        <w:tc>
          <w:tcPr>
            <w:tcW w:w="1150" w:type="dxa"/>
            <w:tcBorders>
              <w:top w:val="nil"/>
              <w:left w:val="single" w:sz="4" w:space="0" w:color="auto"/>
              <w:bottom w:val="single" w:sz="4" w:space="0" w:color="auto"/>
              <w:right w:val="single" w:sz="4" w:space="0" w:color="auto"/>
            </w:tcBorders>
            <w:shd w:val="clear" w:color="auto" w:fill="auto"/>
            <w:noWrap/>
            <w:vAlign w:val="bottom"/>
            <w:hideMark/>
          </w:tcPr>
          <w:p w14:paraId="2D825BD3" w14:textId="77777777" w:rsidR="008F3E11" w:rsidRPr="005A643C" w:rsidRDefault="008F3E11" w:rsidP="008F3E11">
            <w:pPr>
              <w:spacing w:after="0" w:line="240" w:lineRule="auto"/>
              <w:rPr>
                <w:rFonts w:eastAsia="Times New Roman"/>
                <w:color w:val="000000"/>
                <w:sz w:val="20"/>
                <w:szCs w:val="20"/>
                <w:lang w:val="en-US" w:eastAsia="uk-UA"/>
              </w:rPr>
            </w:pPr>
            <w:r w:rsidRPr="005A643C">
              <w:rPr>
                <w:rFonts w:eastAsia="Times New Roman"/>
                <w:color w:val="000000"/>
                <w:sz w:val="20"/>
                <w:szCs w:val="20"/>
                <w:lang w:val="en-US" w:eastAsia="uk-UA"/>
              </w:rPr>
              <w:t>CENTRAL</w:t>
            </w:r>
          </w:p>
        </w:tc>
        <w:tc>
          <w:tcPr>
            <w:tcW w:w="1187" w:type="dxa"/>
            <w:tcBorders>
              <w:top w:val="nil"/>
              <w:left w:val="nil"/>
              <w:bottom w:val="single" w:sz="4" w:space="0" w:color="auto"/>
              <w:right w:val="single" w:sz="4" w:space="0" w:color="auto"/>
            </w:tcBorders>
            <w:shd w:val="clear" w:color="auto" w:fill="auto"/>
            <w:noWrap/>
            <w:vAlign w:val="bottom"/>
            <w:hideMark/>
          </w:tcPr>
          <w:p w14:paraId="7D09882A" w14:textId="77777777" w:rsidR="008F3E11" w:rsidRPr="005A643C" w:rsidRDefault="008F3E11" w:rsidP="008F3E1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477</w:t>
            </w:r>
          </w:p>
        </w:tc>
        <w:tc>
          <w:tcPr>
            <w:tcW w:w="1167" w:type="dxa"/>
            <w:tcBorders>
              <w:top w:val="nil"/>
              <w:left w:val="nil"/>
              <w:bottom w:val="single" w:sz="4" w:space="0" w:color="auto"/>
              <w:right w:val="single" w:sz="4" w:space="0" w:color="auto"/>
            </w:tcBorders>
            <w:shd w:val="clear" w:color="000000" w:fill="92D050"/>
            <w:noWrap/>
            <w:vAlign w:val="bottom"/>
            <w:hideMark/>
          </w:tcPr>
          <w:p w14:paraId="71B99D47" w14:textId="77777777" w:rsidR="008F3E11" w:rsidRPr="005A643C" w:rsidRDefault="008F3E11" w:rsidP="008F3E1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28%</w:t>
            </w:r>
          </w:p>
        </w:tc>
        <w:tc>
          <w:tcPr>
            <w:tcW w:w="1187" w:type="dxa"/>
            <w:tcBorders>
              <w:top w:val="nil"/>
              <w:left w:val="nil"/>
              <w:bottom w:val="single" w:sz="4" w:space="0" w:color="auto"/>
              <w:right w:val="single" w:sz="4" w:space="0" w:color="auto"/>
            </w:tcBorders>
            <w:shd w:val="clear" w:color="auto" w:fill="auto"/>
            <w:noWrap/>
            <w:vAlign w:val="bottom"/>
            <w:hideMark/>
          </w:tcPr>
          <w:p w14:paraId="78D3ADE4" w14:textId="77777777" w:rsidR="008F3E11" w:rsidRPr="005A643C" w:rsidRDefault="008F3E11" w:rsidP="008F3E1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242</w:t>
            </w:r>
          </w:p>
        </w:tc>
        <w:tc>
          <w:tcPr>
            <w:tcW w:w="1167" w:type="dxa"/>
            <w:tcBorders>
              <w:top w:val="nil"/>
              <w:left w:val="nil"/>
              <w:bottom w:val="single" w:sz="4" w:space="0" w:color="auto"/>
              <w:right w:val="single" w:sz="4" w:space="0" w:color="auto"/>
            </w:tcBorders>
            <w:shd w:val="clear" w:color="000000" w:fill="92D050"/>
            <w:noWrap/>
            <w:vAlign w:val="bottom"/>
            <w:hideMark/>
          </w:tcPr>
          <w:p w14:paraId="6BC302D4" w14:textId="77777777" w:rsidR="008F3E11" w:rsidRPr="005A643C" w:rsidRDefault="008F3E11" w:rsidP="008F3E1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30%</w:t>
            </w:r>
          </w:p>
        </w:tc>
        <w:tc>
          <w:tcPr>
            <w:tcW w:w="1026" w:type="dxa"/>
            <w:tcBorders>
              <w:top w:val="nil"/>
              <w:left w:val="nil"/>
              <w:bottom w:val="single" w:sz="4" w:space="0" w:color="auto"/>
              <w:right w:val="single" w:sz="4" w:space="0" w:color="auto"/>
            </w:tcBorders>
            <w:shd w:val="clear" w:color="auto" w:fill="auto"/>
            <w:noWrap/>
            <w:vAlign w:val="center"/>
            <w:hideMark/>
          </w:tcPr>
          <w:p w14:paraId="33507AB9" w14:textId="77777777" w:rsidR="008F3E11" w:rsidRPr="005A643C" w:rsidRDefault="008F3E11" w:rsidP="008F3E1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175</w:t>
            </w:r>
          </w:p>
        </w:tc>
        <w:tc>
          <w:tcPr>
            <w:tcW w:w="960" w:type="dxa"/>
            <w:tcBorders>
              <w:top w:val="nil"/>
              <w:left w:val="nil"/>
              <w:bottom w:val="single" w:sz="4" w:space="0" w:color="auto"/>
              <w:right w:val="single" w:sz="4" w:space="0" w:color="auto"/>
            </w:tcBorders>
            <w:shd w:val="clear" w:color="000000" w:fill="92D050"/>
            <w:noWrap/>
            <w:vAlign w:val="center"/>
            <w:hideMark/>
          </w:tcPr>
          <w:p w14:paraId="3180E0DA" w14:textId="77777777" w:rsidR="008F3E11" w:rsidRPr="005A643C" w:rsidRDefault="008F3E11" w:rsidP="008F3E1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27%</w:t>
            </w:r>
          </w:p>
        </w:tc>
      </w:tr>
      <w:tr w:rsidR="008F3E11" w:rsidRPr="005A643C" w14:paraId="567C90E9" w14:textId="77777777" w:rsidTr="00657F7C">
        <w:trPr>
          <w:trHeight w:val="300"/>
          <w:jc w:val="center"/>
        </w:trPr>
        <w:tc>
          <w:tcPr>
            <w:tcW w:w="1150" w:type="dxa"/>
            <w:tcBorders>
              <w:top w:val="nil"/>
              <w:left w:val="single" w:sz="4" w:space="0" w:color="auto"/>
              <w:bottom w:val="single" w:sz="4" w:space="0" w:color="auto"/>
              <w:right w:val="single" w:sz="4" w:space="0" w:color="auto"/>
            </w:tcBorders>
            <w:shd w:val="clear" w:color="auto" w:fill="auto"/>
            <w:noWrap/>
            <w:vAlign w:val="bottom"/>
            <w:hideMark/>
          </w:tcPr>
          <w:p w14:paraId="5DAF156B" w14:textId="77777777" w:rsidR="008F3E11" w:rsidRPr="005A643C" w:rsidRDefault="008F3E11" w:rsidP="008F3E11">
            <w:pPr>
              <w:spacing w:after="0" w:line="240" w:lineRule="auto"/>
              <w:rPr>
                <w:rFonts w:eastAsia="Times New Roman"/>
                <w:color w:val="000000"/>
                <w:sz w:val="20"/>
                <w:szCs w:val="20"/>
                <w:lang w:val="en-US" w:eastAsia="uk-UA"/>
              </w:rPr>
            </w:pPr>
            <w:r w:rsidRPr="005A643C">
              <w:rPr>
                <w:rFonts w:eastAsia="Times New Roman"/>
                <w:color w:val="000000"/>
                <w:sz w:val="20"/>
                <w:szCs w:val="20"/>
                <w:lang w:val="en-US" w:eastAsia="uk-UA"/>
              </w:rPr>
              <w:t>EAST</w:t>
            </w:r>
          </w:p>
        </w:tc>
        <w:tc>
          <w:tcPr>
            <w:tcW w:w="1187" w:type="dxa"/>
            <w:tcBorders>
              <w:top w:val="nil"/>
              <w:left w:val="nil"/>
              <w:bottom w:val="single" w:sz="4" w:space="0" w:color="auto"/>
              <w:right w:val="single" w:sz="4" w:space="0" w:color="auto"/>
            </w:tcBorders>
            <w:shd w:val="clear" w:color="auto" w:fill="auto"/>
            <w:noWrap/>
            <w:vAlign w:val="bottom"/>
            <w:hideMark/>
          </w:tcPr>
          <w:p w14:paraId="20D5897B" w14:textId="77777777" w:rsidR="008F3E11" w:rsidRPr="005A643C" w:rsidRDefault="008F3E11" w:rsidP="008F3E1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345</w:t>
            </w:r>
          </w:p>
        </w:tc>
        <w:tc>
          <w:tcPr>
            <w:tcW w:w="1167" w:type="dxa"/>
            <w:tcBorders>
              <w:top w:val="nil"/>
              <w:left w:val="nil"/>
              <w:bottom w:val="single" w:sz="4" w:space="0" w:color="auto"/>
              <w:right w:val="single" w:sz="4" w:space="0" w:color="auto"/>
            </w:tcBorders>
            <w:shd w:val="clear" w:color="auto" w:fill="auto"/>
            <w:noWrap/>
            <w:vAlign w:val="bottom"/>
            <w:hideMark/>
          </w:tcPr>
          <w:p w14:paraId="3B0804D5" w14:textId="77777777" w:rsidR="008F3E11" w:rsidRPr="005A643C" w:rsidRDefault="008F3E11" w:rsidP="008F3E1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20%</w:t>
            </w:r>
          </w:p>
        </w:tc>
        <w:tc>
          <w:tcPr>
            <w:tcW w:w="1187" w:type="dxa"/>
            <w:tcBorders>
              <w:top w:val="nil"/>
              <w:left w:val="nil"/>
              <w:bottom w:val="single" w:sz="4" w:space="0" w:color="auto"/>
              <w:right w:val="single" w:sz="4" w:space="0" w:color="auto"/>
            </w:tcBorders>
            <w:shd w:val="clear" w:color="auto" w:fill="auto"/>
            <w:noWrap/>
            <w:vAlign w:val="bottom"/>
            <w:hideMark/>
          </w:tcPr>
          <w:p w14:paraId="3DAE2E5B" w14:textId="77777777" w:rsidR="008F3E11" w:rsidRPr="005A643C" w:rsidRDefault="008F3E11" w:rsidP="008F3E1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159</w:t>
            </w:r>
          </w:p>
        </w:tc>
        <w:tc>
          <w:tcPr>
            <w:tcW w:w="1167" w:type="dxa"/>
            <w:tcBorders>
              <w:top w:val="nil"/>
              <w:left w:val="nil"/>
              <w:bottom w:val="single" w:sz="4" w:space="0" w:color="auto"/>
              <w:right w:val="single" w:sz="4" w:space="0" w:color="auto"/>
            </w:tcBorders>
            <w:shd w:val="clear" w:color="auto" w:fill="auto"/>
            <w:noWrap/>
            <w:vAlign w:val="bottom"/>
            <w:hideMark/>
          </w:tcPr>
          <w:p w14:paraId="5E351DC4" w14:textId="77777777" w:rsidR="008F3E11" w:rsidRPr="005A643C" w:rsidRDefault="008F3E11" w:rsidP="008F3E1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20%</w:t>
            </w:r>
          </w:p>
        </w:tc>
        <w:tc>
          <w:tcPr>
            <w:tcW w:w="1026" w:type="dxa"/>
            <w:tcBorders>
              <w:top w:val="nil"/>
              <w:left w:val="nil"/>
              <w:bottom w:val="single" w:sz="4" w:space="0" w:color="auto"/>
              <w:right w:val="single" w:sz="4" w:space="0" w:color="auto"/>
            </w:tcBorders>
            <w:shd w:val="clear" w:color="auto" w:fill="auto"/>
            <w:noWrap/>
            <w:vAlign w:val="center"/>
            <w:hideMark/>
          </w:tcPr>
          <w:p w14:paraId="36C3D7B3" w14:textId="77777777" w:rsidR="008F3E11" w:rsidRPr="005A643C" w:rsidRDefault="008F3E11" w:rsidP="008F3E1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146</w:t>
            </w:r>
          </w:p>
        </w:tc>
        <w:tc>
          <w:tcPr>
            <w:tcW w:w="960" w:type="dxa"/>
            <w:tcBorders>
              <w:top w:val="nil"/>
              <w:left w:val="nil"/>
              <w:bottom w:val="single" w:sz="4" w:space="0" w:color="auto"/>
              <w:right w:val="single" w:sz="4" w:space="0" w:color="auto"/>
            </w:tcBorders>
            <w:shd w:val="clear" w:color="auto" w:fill="auto"/>
            <w:noWrap/>
            <w:vAlign w:val="center"/>
            <w:hideMark/>
          </w:tcPr>
          <w:p w14:paraId="1236AC4C" w14:textId="77777777" w:rsidR="008F3E11" w:rsidRPr="005A643C" w:rsidRDefault="008F3E11" w:rsidP="008F3E1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22%</w:t>
            </w:r>
          </w:p>
        </w:tc>
      </w:tr>
      <w:tr w:rsidR="008F3E11" w:rsidRPr="005A643C" w14:paraId="789DCD1F" w14:textId="77777777" w:rsidTr="00657F7C">
        <w:trPr>
          <w:trHeight w:val="315"/>
          <w:jc w:val="center"/>
        </w:trPr>
        <w:tc>
          <w:tcPr>
            <w:tcW w:w="1150" w:type="dxa"/>
            <w:tcBorders>
              <w:top w:val="nil"/>
              <w:left w:val="single" w:sz="4" w:space="0" w:color="auto"/>
              <w:bottom w:val="single" w:sz="4" w:space="0" w:color="auto"/>
              <w:right w:val="single" w:sz="4" w:space="0" w:color="auto"/>
            </w:tcBorders>
            <w:shd w:val="clear" w:color="auto" w:fill="auto"/>
            <w:noWrap/>
            <w:vAlign w:val="bottom"/>
            <w:hideMark/>
          </w:tcPr>
          <w:p w14:paraId="03D0286B" w14:textId="77777777" w:rsidR="008F3E11" w:rsidRPr="005A643C" w:rsidRDefault="008F3E11" w:rsidP="008F3E11">
            <w:pPr>
              <w:spacing w:after="0" w:line="240" w:lineRule="auto"/>
              <w:rPr>
                <w:rFonts w:eastAsia="Times New Roman"/>
                <w:color w:val="000000"/>
                <w:sz w:val="20"/>
                <w:szCs w:val="20"/>
                <w:lang w:val="en-US" w:eastAsia="uk-UA"/>
              </w:rPr>
            </w:pPr>
            <w:r w:rsidRPr="005A643C">
              <w:rPr>
                <w:rFonts w:eastAsia="Times New Roman"/>
                <w:color w:val="000000"/>
                <w:sz w:val="20"/>
                <w:szCs w:val="20"/>
                <w:lang w:val="en-US" w:eastAsia="uk-UA"/>
              </w:rPr>
              <w:t>NOWENA</w:t>
            </w:r>
          </w:p>
        </w:tc>
        <w:tc>
          <w:tcPr>
            <w:tcW w:w="1187" w:type="dxa"/>
            <w:tcBorders>
              <w:top w:val="nil"/>
              <w:left w:val="nil"/>
              <w:bottom w:val="single" w:sz="4" w:space="0" w:color="auto"/>
              <w:right w:val="single" w:sz="4" w:space="0" w:color="auto"/>
            </w:tcBorders>
            <w:shd w:val="clear" w:color="auto" w:fill="auto"/>
            <w:noWrap/>
            <w:vAlign w:val="bottom"/>
            <w:hideMark/>
          </w:tcPr>
          <w:p w14:paraId="63AB4851" w14:textId="77777777" w:rsidR="008F3E11" w:rsidRPr="005A643C" w:rsidRDefault="008F3E11" w:rsidP="008F3E1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459</w:t>
            </w:r>
          </w:p>
        </w:tc>
        <w:tc>
          <w:tcPr>
            <w:tcW w:w="1167" w:type="dxa"/>
            <w:tcBorders>
              <w:top w:val="nil"/>
              <w:left w:val="nil"/>
              <w:bottom w:val="single" w:sz="4" w:space="0" w:color="auto"/>
              <w:right w:val="single" w:sz="4" w:space="0" w:color="auto"/>
            </w:tcBorders>
            <w:shd w:val="clear" w:color="000000" w:fill="92D050"/>
            <w:noWrap/>
            <w:vAlign w:val="bottom"/>
            <w:hideMark/>
          </w:tcPr>
          <w:p w14:paraId="3D023526" w14:textId="77777777" w:rsidR="008F3E11" w:rsidRPr="005A643C" w:rsidRDefault="008F3E11" w:rsidP="008F3E1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27%</w:t>
            </w:r>
          </w:p>
        </w:tc>
        <w:tc>
          <w:tcPr>
            <w:tcW w:w="1187" w:type="dxa"/>
            <w:tcBorders>
              <w:top w:val="nil"/>
              <w:left w:val="nil"/>
              <w:bottom w:val="single" w:sz="4" w:space="0" w:color="auto"/>
              <w:right w:val="single" w:sz="4" w:space="0" w:color="auto"/>
            </w:tcBorders>
            <w:shd w:val="clear" w:color="auto" w:fill="auto"/>
            <w:noWrap/>
            <w:vAlign w:val="bottom"/>
            <w:hideMark/>
          </w:tcPr>
          <w:p w14:paraId="18BDD7F6" w14:textId="77777777" w:rsidR="008F3E11" w:rsidRPr="005A643C" w:rsidRDefault="008F3E11" w:rsidP="008F3E1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224</w:t>
            </w:r>
          </w:p>
        </w:tc>
        <w:tc>
          <w:tcPr>
            <w:tcW w:w="1167" w:type="dxa"/>
            <w:tcBorders>
              <w:top w:val="nil"/>
              <w:left w:val="nil"/>
              <w:bottom w:val="single" w:sz="4" w:space="0" w:color="auto"/>
              <w:right w:val="single" w:sz="4" w:space="0" w:color="auto"/>
            </w:tcBorders>
            <w:shd w:val="clear" w:color="000000" w:fill="92D050"/>
            <w:noWrap/>
            <w:vAlign w:val="bottom"/>
            <w:hideMark/>
          </w:tcPr>
          <w:p w14:paraId="4612B416" w14:textId="77777777" w:rsidR="008F3E11" w:rsidRPr="005A643C" w:rsidRDefault="008F3E11" w:rsidP="008F3E1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28%</w:t>
            </w:r>
          </w:p>
        </w:tc>
        <w:tc>
          <w:tcPr>
            <w:tcW w:w="1026" w:type="dxa"/>
            <w:tcBorders>
              <w:top w:val="nil"/>
              <w:left w:val="nil"/>
              <w:bottom w:val="single" w:sz="4" w:space="0" w:color="auto"/>
              <w:right w:val="single" w:sz="4" w:space="0" w:color="auto"/>
            </w:tcBorders>
            <w:shd w:val="clear" w:color="auto" w:fill="auto"/>
            <w:noWrap/>
            <w:vAlign w:val="center"/>
            <w:hideMark/>
          </w:tcPr>
          <w:p w14:paraId="569380EA" w14:textId="77777777" w:rsidR="008F3E11" w:rsidRPr="005A643C" w:rsidRDefault="008F3E11" w:rsidP="008F3E1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162</w:t>
            </w:r>
          </w:p>
        </w:tc>
        <w:tc>
          <w:tcPr>
            <w:tcW w:w="960" w:type="dxa"/>
            <w:tcBorders>
              <w:top w:val="nil"/>
              <w:left w:val="nil"/>
              <w:bottom w:val="single" w:sz="4" w:space="0" w:color="auto"/>
              <w:right w:val="single" w:sz="4" w:space="0" w:color="auto"/>
            </w:tcBorders>
            <w:shd w:val="clear" w:color="000000" w:fill="92D050"/>
            <w:noWrap/>
            <w:vAlign w:val="center"/>
            <w:hideMark/>
          </w:tcPr>
          <w:p w14:paraId="73C57170" w14:textId="77777777" w:rsidR="008F3E11" w:rsidRPr="005A643C" w:rsidRDefault="008F3E11" w:rsidP="008F3E1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25%</w:t>
            </w:r>
          </w:p>
        </w:tc>
      </w:tr>
      <w:tr w:rsidR="008F3E11" w:rsidRPr="005A643C" w14:paraId="5CC9BC78" w14:textId="77777777" w:rsidTr="00657F7C">
        <w:trPr>
          <w:trHeight w:val="375"/>
          <w:jc w:val="center"/>
        </w:trPr>
        <w:tc>
          <w:tcPr>
            <w:tcW w:w="1150" w:type="dxa"/>
            <w:tcBorders>
              <w:top w:val="nil"/>
              <w:left w:val="single" w:sz="4" w:space="0" w:color="auto"/>
              <w:bottom w:val="single" w:sz="4" w:space="0" w:color="auto"/>
              <w:right w:val="single" w:sz="4" w:space="0" w:color="auto"/>
            </w:tcBorders>
            <w:shd w:val="clear" w:color="auto" w:fill="auto"/>
            <w:noWrap/>
            <w:vAlign w:val="bottom"/>
            <w:hideMark/>
          </w:tcPr>
          <w:p w14:paraId="58D30CC8" w14:textId="77777777" w:rsidR="008F3E11" w:rsidRPr="005A643C" w:rsidRDefault="008F3E11" w:rsidP="008F3E11">
            <w:pPr>
              <w:spacing w:after="0" w:line="240" w:lineRule="auto"/>
              <w:rPr>
                <w:rFonts w:eastAsia="Times New Roman"/>
                <w:color w:val="000000"/>
                <w:sz w:val="20"/>
                <w:szCs w:val="20"/>
                <w:lang w:val="en-US" w:eastAsia="uk-UA"/>
              </w:rPr>
            </w:pPr>
            <w:r w:rsidRPr="005A643C">
              <w:rPr>
                <w:rFonts w:eastAsia="Times New Roman"/>
                <w:color w:val="000000"/>
                <w:sz w:val="20"/>
                <w:szCs w:val="20"/>
                <w:lang w:val="en-US" w:eastAsia="uk-UA"/>
              </w:rPr>
              <w:t>WEST</w:t>
            </w:r>
          </w:p>
        </w:tc>
        <w:tc>
          <w:tcPr>
            <w:tcW w:w="1187" w:type="dxa"/>
            <w:tcBorders>
              <w:top w:val="nil"/>
              <w:left w:val="nil"/>
              <w:bottom w:val="single" w:sz="4" w:space="0" w:color="auto"/>
              <w:right w:val="single" w:sz="4" w:space="0" w:color="auto"/>
            </w:tcBorders>
            <w:shd w:val="clear" w:color="auto" w:fill="auto"/>
            <w:noWrap/>
            <w:vAlign w:val="center"/>
            <w:hideMark/>
          </w:tcPr>
          <w:p w14:paraId="339E2B80" w14:textId="77777777" w:rsidR="008F3E11" w:rsidRPr="005A643C" w:rsidRDefault="008F3E11" w:rsidP="008F3E1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402</w:t>
            </w:r>
          </w:p>
        </w:tc>
        <w:tc>
          <w:tcPr>
            <w:tcW w:w="1167" w:type="dxa"/>
            <w:tcBorders>
              <w:top w:val="nil"/>
              <w:left w:val="nil"/>
              <w:bottom w:val="single" w:sz="4" w:space="0" w:color="auto"/>
              <w:right w:val="single" w:sz="4" w:space="0" w:color="auto"/>
            </w:tcBorders>
            <w:shd w:val="clear" w:color="000000" w:fill="92D050"/>
            <w:noWrap/>
            <w:vAlign w:val="center"/>
            <w:hideMark/>
          </w:tcPr>
          <w:p w14:paraId="55F794FB" w14:textId="77777777" w:rsidR="008F3E11" w:rsidRPr="005A643C" w:rsidRDefault="008F3E11" w:rsidP="008F3E1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24%</w:t>
            </w:r>
          </w:p>
        </w:tc>
        <w:tc>
          <w:tcPr>
            <w:tcW w:w="1187" w:type="dxa"/>
            <w:tcBorders>
              <w:top w:val="nil"/>
              <w:left w:val="nil"/>
              <w:bottom w:val="single" w:sz="4" w:space="0" w:color="auto"/>
              <w:right w:val="single" w:sz="4" w:space="0" w:color="auto"/>
            </w:tcBorders>
            <w:shd w:val="clear" w:color="auto" w:fill="auto"/>
            <w:noWrap/>
            <w:vAlign w:val="center"/>
            <w:hideMark/>
          </w:tcPr>
          <w:p w14:paraId="161B45F7" w14:textId="77777777" w:rsidR="008F3E11" w:rsidRPr="005A643C" w:rsidRDefault="008F3E11" w:rsidP="008F3E1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175</w:t>
            </w:r>
          </w:p>
        </w:tc>
        <w:tc>
          <w:tcPr>
            <w:tcW w:w="1167" w:type="dxa"/>
            <w:tcBorders>
              <w:top w:val="nil"/>
              <w:left w:val="nil"/>
              <w:bottom w:val="single" w:sz="4" w:space="0" w:color="auto"/>
              <w:right w:val="single" w:sz="4" w:space="0" w:color="auto"/>
            </w:tcBorders>
            <w:shd w:val="clear" w:color="000000" w:fill="92D050"/>
            <w:noWrap/>
            <w:vAlign w:val="center"/>
            <w:hideMark/>
          </w:tcPr>
          <w:p w14:paraId="2F57D3F9" w14:textId="77777777" w:rsidR="008F3E11" w:rsidRPr="005A643C" w:rsidRDefault="008F3E11" w:rsidP="008F3E1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22%</w:t>
            </w:r>
          </w:p>
        </w:tc>
        <w:tc>
          <w:tcPr>
            <w:tcW w:w="1026" w:type="dxa"/>
            <w:tcBorders>
              <w:top w:val="nil"/>
              <w:left w:val="nil"/>
              <w:bottom w:val="single" w:sz="4" w:space="0" w:color="auto"/>
              <w:right w:val="single" w:sz="4" w:space="0" w:color="auto"/>
            </w:tcBorders>
            <w:shd w:val="clear" w:color="auto" w:fill="auto"/>
            <w:noWrap/>
            <w:vAlign w:val="center"/>
            <w:hideMark/>
          </w:tcPr>
          <w:p w14:paraId="576BB69F" w14:textId="77777777" w:rsidR="008F3E11" w:rsidRPr="005A643C" w:rsidRDefault="008F3E11" w:rsidP="008F3E1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172</w:t>
            </w:r>
          </w:p>
        </w:tc>
        <w:tc>
          <w:tcPr>
            <w:tcW w:w="960" w:type="dxa"/>
            <w:tcBorders>
              <w:top w:val="nil"/>
              <w:left w:val="nil"/>
              <w:bottom w:val="single" w:sz="4" w:space="0" w:color="auto"/>
              <w:right w:val="single" w:sz="4" w:space="0" w:color="auto"/>
            </w:tcBorders>
            <w:shd w:val="clear" w:color="000000" w:fill="92D050"/>
            <w:noWrap/>
            <w:vAlign w:val="center"/>
            <w:hideMark/>
          </w:tcPr>
          <w:p w14:paraId="5A49D052" w14:textId="77777777" w:rsidR="008F3E11" w:rsidRPr="005A643C" w:rsidRDefault="008F3E11" w:rsidP="008F3E1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26%</w:t>
            </w:r>
          </w:p>
        </w:tc>
      </w:tr>
      <w:tr w:rsidR="008F3E11" w:rsidRPr="005A643C" w14:paraId="253F80F9" w14:textId="77777777" w:rsidTr="00657F7C">
        <w:trPr>
          <w:trHeight w:val="300"/>
          <w:jc w:val="center"/>
        </w:trPr>
        <w:tc>
          <w:tcPr>
            <w:tcW w:w="1150" w:type="dxa"/>
            <w:tcBorders>
              <w:top w:val="nil"/>
              <w:left w:val="single" w:sz="4" w:space="0" w:color="auto"/>
              <w:bottom w:val="single" w:sz="4" w:space="0" w:color="auto"/>
              <w:right w:val="single" w:sz="4" w:space="0" w:color="auto"/>
            </w:tcBorders>
            <w:shd w:val="clear" w:color="auto" w:fill="auto"/>
            <w:noWrap/>
            <w:vAlign w:val="bottom"/>
            <w:hideMark/>
          </w:tcPr>
          <w:p w14:paraId="425029E6" w14:textId="77777777" w:rsidR="008F3E11" w:rsidRPr="005A643C" w:rsidRDefault="008F3E11" w:rsidP="008F3E11">
            <w:pPr>
              <w:spacing w:after="0" w:line="240" w:lineRule="auto"/>
              <w:rPr>
                <w:rFonts w:eastAsia="Times New Roman"/>
                <w:color w:val="000000"/>
                <w:sz w:val="20"/>
                <w:szCs w:val="20"/>
                <w:lang w:val="en-US" w:eastAsia="uk-UA"/>
              </w:rPr>
            </w:pPr>
            <w:r w:rsidRPr="005A643C">
              <w:rPr>
                <w:rFonts w:eastAsia="Times New Roman"/>
                <w:color w:val="000000"/>
                <w:sz w:val="20"/>
                <w:szCs w:val="20"/>
                <w:lang w:val="en-US" w:eastAsia="uk-UA"/>
              </w:rPr>
              <w:t>none</w:t>
            </w:r>
          </w:p>
        </w:tc>
        <w:tc>
          <w:tcPr>
            <w:tcW w:w="1187" w:type="dxa"/>
            <w:tcBorders>
              <w:top w:val="nil"/>
              <w:left w:val="nil"/>
              <w:bottom w:val="single" w:sz="4" w:space="0" w:color="auto"/>
              <w:right w:val="single" w:sz="4" w:space="0" w:color="auto"/>
            </w:tcBorders>
            <w:shd w:val="clear" w:color="auto" w:fill="auto"/>
            <w:noWrap/>
            <w:vAlign w:val="bottom"/>
            <w:hideMark/>
          </w:tcPr>
          <w:p w14:paraId="18644263" w14:textId="77777777" w:rsidR="008F3E11" w:rsidRPr="005A643C" w:rsidRDefault="008F3E11" w:rsidP="008F3E1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9</w:t>
            </w:r>
          </w:p>
        </w:tc>
        <w:tc>
          <w:tcPr>
            <w:tcW w:w="1167" w:type="dxa"/>
            <w:tcBorders>
              <w:top w:val="nil"/>
              <w:left w:val="nil"/>
              <w:bottom w:val="single" w:sz="4" w:space="0" w:color="auto"/>
              <w:right w:val="single" w:sz="4" w:space="0" w:color="auto"/>
            </w:tcBorders>
            <w:shd w:val="clear" w:color="auto" w:fill="auto"/>
            <w:noWrap/>
            <w:vAlign w:val="bottom"/>
            <w:hideMark/>
          </w:tcPr>
          <w:p w14:paraId="59537DAB" w14:textId="77777777" w:rsidR="008F3E11" w:rsidRPr="005A643C" w:rsidRDefault="008F3E11" w:rsidP="008F3E1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w:t>
            </w:r>
          </w:p>
        </w:tc>
        <w:tc>
          <w:tcPr>
            <w:tcW w:w="1187" w:type="dxa"/>
            <w:tcBorders>
              <w:top w:val="nil"/>
              <w:left w:val="nil"/>
              <w:bottom w:val="single" w:sz="4" w:space="0" w:color="auto"/>
              <w:right w:val="single" w:sz="4" w:space="0" w:color="auto"/>
            </w:tcBorders>
            <w:shd w:val="clear" w:color="auto" w:fill="auto"/>
            <w:noWrap/>
            <w:vAlign w:val="bottom"/>
            <w:hideMark/>
          </w:tcPr>
          <w:p w14:paraId="730901AE" w14:textId="77777777" w:rsidR="008F3E11" w:rsidRPr="005A643C" w:rsidRDefault="008F3E11" w:rsidP="008F3E1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3</w:t>
            </w:r>
          </w:p>
        </w:tc>
        <w:tc>
          <w:tcPr>
            <w:tcW w:w="1167" w:type="dxa"/>
            <w:tcBorders>
              <w:top w:val="nil"/>
              <w:left w:val="nil"/>
              <w:bottom w:val="single" w:sz="4" w:space="0" w:color="auto"/>
              <w:right w:val="single" w:sz="4" w:space="0" w:color="auto"/>
            </w:tcBorders>
            <w:shd w:val="clear" w:color="auto" w:fill="auto"/>
            <w:noWrap/>
            <w:vAlign w:val="bottom"/>
            <w:hideMark/>
          </w:tcPr>
          <w:p w14:paraId="3B925404" w14:textId="77777777" w:rsidR="008F3E11" w:rsidRPr="005A643C" w:rsidRDefault="008F3E11" w:rsidP="008F3E1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0%</w:t>
            </w:r>
          </w:p>
        </w:tc>
        <w:tc>
          <w:tcPr>
            <w:tcW w:w="1026" w:type="dxa"/>
            <w:tcBorders>
              <w:top w:val="nil"/>
              <w:left w:val="nil"/>
              <w:bottom w:val="single" w:sz="4" w:space="0" w:color="auto"/>
              <w:right w:val="single" w:sz="4" w:space="0" w:color="auto"/>
            </w:tcBorders>
            <w:shd w:val="clear" w:color="auto" w:fill="auto"/>
            <w:noWrap/>
            <w:vAlign w:val="center"/>
            <w:hideMark/>
          </w:tcPr>
          <w:p w14:paraId="77ADF531" w14:textId="77777777" w:rsidR="008F3E11" w:rsidRPr="005A643C" w:rsidRDefault="008F3E11" w:rsidP="008F3E1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w:t>
            </w:r>
          </w:p>
        </w:tc>
        <w:tc>
          <w:tcPr>
            <w:tcW w:w="960" w:type="dxa"/>
            <w:tcBorders>
              <w:top w:val="nil"/>
              <w:left w:val="nil"/>
              <w:bottom w:val="single" w:sz="4" w:space="0" w:color="auto"/>
              <w:right w:val="single" w:sz="4" w:space="0" w:color="auto"/>
            </w:tcBorders>
            <w:shd w:val="clear" w:color="auto" w:fill="auto"/>
            <w:noWrap/>
            <w:vAlign w:val="center"/>
            <w:hideMark/>
          </w:tcPr>
          <w:p w14:paraId="67A44D89" w14:textId="77777777" w:rsidR="008F3E11" w:rsidRPr="005A643C" w:rsidRDefault="008F3E11" w:rsidP="008F3E1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0%</w:t>
            </w:r>
          </w:p>
        </w:tc>
      </w:tr>
      <w:tr w:rsidR="008F3E11" w:rsidRPr="005A643C" w14:paraId="6D5DF905" w14:textId="77777777" w:rsidTr="00657F7C">
        <w:trPr>
          <w:trHeight w:val="300"/>
          <w:jc w:val="center"/>
        </w:trPr>
        <w:tc>
          <w:tcPr>
            <w:tcW w:w="1150" w:type="dxa"/>
            <w:tcBorders>
              <w:top w:val="nil"/>
              <w:left w:val="single" w:sz="4" w:space="0" w:color="auto"/>
              <w:bottom w:val="single" w:sz="4" w:space="0" w:color="auto"/>
              <w:right w:val="single" w:sz="4" w:space="0" w:color="auto"/>
            </w:tcBorders>
            <w:shd w:val="clear" w:color="000000" w:fill="FFFF00"/>
            <w:noWrap/>
            <w:vAlign w:val="bottom"/>
            <w:hideMark/>
          </w:tcPr>
          <w:p w14:paraId="1043A222" w14:textId="7BB4767A" w:rsidR="008F3E11" w:rsidRPr="005A643C" w:rsidRDefault="008F3E11" w:rsidP="008F3E11">
            <w:pPr>
              <w:spacing w:after="0" w:line="240" w:lineRule="auto"/>
              <w:rPr>
                <w:rFonts w:eastAsia="Times New Roman"/>
                <w:color w:val="000000"/>
                <w:sz w:val="20"/>
                <w:szCs w:val="20"/>
                <w:lang w:val="en-US" w:eastAsia="uk-UA"/>
              </w:rPr>
            </w:pPr>
            <w:r w:rsidRPr="005A643C">
              <w:rPr>
                <w:rFonts w:eastAsia="Times New Roman"/>
                <w:color w:val="000000"/>
                <w:sz w:val="20"/>
                <w:szCs w:val="20"/>
                <w:lang w:val="en-US" w:eastAsia="uk-UA"/>
              </w:rPr>
              <w:t> </w:t>
            </w:r>
            <w:r w:rsidR="00657F7C">
              <w:rPr>
                <w:rFonts w:eastAsia="Times New Roman"/>
                <w:color w:val="000000"/>
                <w:sz w:val="20"/>
                <w:szCs w:val="20"/>
                <w:lang w:val="en-US" w:eastAsia="uk-UA"/>
              </w:rPr>
              <w:t>Total</w:t>
            </w:r>
          </w:p>
        </w:tc>
        <w:tc>
          <w:tcPr>
            <w:tcW w:w="1187" w:type="dxa"/>
            <w:tcBorders>
              <w:top w:val="nil"/>
              <w:left w:val="nil"/>
              <w:bottom w:val="single" w:sz="4" w:space="0" w:color="auto"/>
              <w:right w:val="single" w:sz="4" w:space="0" w:color="auto"/>
            </w:tcBorders>
            <w:shd w:val="clear" w:color="000000" w:fill="FFFF00"/>
            <w:noWrap/>
            <w:vAlign w:val="bottom"/>
            <w:hideMark/>
          </w:tcPr>
          <w:p w14:paraId="0DAFA562" w14:textId="77777777" w:rsidR="008F3E11" w:rsidRPr="005A643C" w:rsidRDefault="008F3E11" w:rsidP="008F3E1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1692</w:t>
            </w:r>
          </w:p>
        </w:tc>
        <w:tc>
          <w:tcPr>
            <w:tcW w:w="1167" w:type="dxa"/>
            <w:tcBorders>
              <w:top w:val="nil"/>
              <w:left w:val="nil"/>
              <w:bottom w:val="single" w:sz="4" w:space="0" w:color="auto"/>
              <w:right w:val="single" w:sz="4" w:space="0" w:color="auto"/>
            </w:tcBorders>
            <w:shd w:val="clear" w:color="000000" w:fill="FFFF00"/>
            <w:noWrap/>
            <w:vAlign w:val="bottom"/>
            <w:hideMark/>
          </w:tcPr>
          <w:p w14:paraId="26684877" w14:textId="77777777" w:rsidR="008F3E11" w:rsidRPr="005A643C" w:rsidRDefault="008F3E11" w:rsidP="008F3E1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100%</w:t>
            </w:r>
          </w:p>
        </w:tc>
        <w:tc>
          <w:tcPr>
            <w:tcW w:w="1187" w:type="dxa"/>
            <w:tcBorders>
              <w:top w:val="nil"/>
              <w:left w:val="nil"/>
              <w:bottom w:val="single" w:sz="4" w:space="0" w:color="auto"/>
              <w:right w:val="single" w:sz="4" w:space="0" w:color="auto"/>
            </w:tcBorders>
            <w:shd w:val="clear" w:color="000000" w:fill="FFFF00"/>
            <w:noWrap/>
            <w:vAlign w:val="bottom"/>
            <w:hideMark/>
          </w:tcPr>
          <w:p w14:paraId="09B0C8FD" w14:textId="77777777" w:rsidR="008F3E11" w:rsidRPr="005A643C" w:rsidRDefault="008F3E11" w:rsidP="008F3E1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803</w:t>
            </w:r>
          </w:p>
        </w:tc>
        <w:tc>
          <w:tcPr>
            <w:tcW w:w="1167" w:type="dxa"/>
            <w:tcBorders>
              <w:top w:val="nil"/>
              <w:left w:val="nil"/>
              <w:bottom w:val="single" w:sz="4" w:space="0" w:color="auto"/>
              <w:right w:val="single" w:sz="4" w:space="0" w:color="auto"/>
            </w:tcBorders>
            <w:shd w:val="clear" w:color="000000" w:fill="FFFF00"/>
            <w:noWrap/>
            <w:vAlign w:val="bottom"/>
            <w:hideMark/>
          </w:tcPr>
          <w:p w14:paraId="5E1B3786" w14:textId="77777777" w:rsidR="008F3E11" w:rsidRPr="005A643C" w:rsidRDefault="008F3E11" w:rsidP="008F3E1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100%</w:t>
            </w:r>
          </w:p>
        </w:tc>
        <w:tc>
          <w:tcPr>
            <w:tcW w:w="1026" w:type="dxa"/>
            <w:tcBorders>
              <w:top w:val="nil"/>
              <w:left w:val="nil"/>
              <w:bottom w:val="single" w:sz="4" w:space="0" w:color="auto"/>
              <w:right w:val="single" w:sz="4" w:space="0" w:color="auto"/>
            </w:tcBorders>
            <w:shd w:val="clear" w:color="000000" w:fill="FFFF00"/>
            <w:noWrap/>
            <w:vAlign w:val="bottom"/>
            <w:hideMark/>
          </w:tcPr>
          <w:p w14:paraId="552DF090" w14:textId="77777777" w:rsidR="008F3E11" w:rsidRPr="005A643C" w:rsidRDefault="008F3E11" w:rsidP="008F3E1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656</w:t>
            </w:r>
          </w:p>
        </w:tc>
        <w:tc>
          <w:tcPr>
            <w:tcW w:w="960" w:type="dxa"/>
            <w:tcBorders>
              <w:top w:val="nil"/>
              <w:left w:val="nil"/>
              <w:bottom w:val="single" w:sz="4" w:space="0" w:color="auto"/>
              <w:right w:val="single" w:sz="4" w:space="0" w:color="auto"/>
            </w:tcBorders>
            <w:shd w:val="clear" w:color="000000" w:fill="FFFF00"/>
            <w:noWrap/>
            <w:vAlign w:val="bottom"/>
            <w:hideMark/>
          </w:tcPr>
          <w:p w14:paraId="5E7298D5" w14:textId="77777777" w:rsidR="008F3E11" w:rsidRPr="005A643C" w:rsidRDefault="008F3E11" w:rsidP="008F3E1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100%</w:t>
            </w:r>
          </w:p>
        </w:tc>
      </w:tr>
    </w:tbl>
    <w:p w14:paraId="7D91137E" w14:textId="77777777" w:rsidR="008F3E11" w:rsidRPr="005A643C" w:rsidRDefault="008F3E11" w:rsidP="008F3E11">
      <w:pPr>
        <w:spacing w:line="360" w:lineRule="auto"/>
        <w:jc w:val="center"/>
        <w:rPr>
          <w:color w:val="auto"/>
          <w:lang w:val="en-US"/>
        </w:rPr>
      </w:pPr>
    </w:p>
    <w:p w14:paraId="72DB7E29" w14:textId="46F34454" w:rsidR="008F3E11" w:rsidRPr="005A643C" w:rsidRDefault="008F3E11" w:rsidP="008F3E11">
      <w:pPr>
        <w:spacing w:line="360" w:lineRule="auto"/>
        <w:jc w:val="center"/>
        <w:rPr>
          <w:color w:val="auto"/>
          <w:lang w:val="en-US"/>
        </w:rPr>
      </w:pPr>
      <w:r w:rsidRPr="005A643C">
        <w:rPr>
          <w:noProof/>
          <w:lang w:val="en-US"/>
        </w:rPr>
        <w:drawing>
          <wp:inline distT="0" distB="0" distL="0" distR="0" wp14:anchorId="50489D69" wp14:editId="5A09325B">
            <wp:extent cx="4572000" cy="2743200"/>
            <wp:effectExtent l="0" t="0" r="0" b="0"/>
            <wp:docPr id="858486057" name="Диаграмма 1">
              <a:extLst xmlns:a="http://schemas.openxmlformats.org/drawingml/2006/main">
                <a:ext uri="{FF2B5EF4-FFF2-40B4-BE49-F238E27FC236}">
                  <a16:creationId xmlns:a16="http://schemas.microsoft.com/office/drawing/2014/main" id="{A326E9B8-1BE0-6EBC-104D-37C296E1F0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693D508C" w14:textId="45251724" w:rsidR="00977FBE" w:rsidRPr="005C3C2C" w:rsidRDefault="00977FBE" w:rsidP="00632766">
      <w:pPr>
        <w:spacing w:line="360" w:lineRule="auto"/>
        <w:jc w:val="both"/>
        <w:rPr>
          <w:color w:val="auto"/>
        </w:rPr>
      </w:pPr>
      <w:r w:rsidRPr="005C3C2C">
        <w:rPr>
          <w:color w:val="auto"/>
          <w:lang w:val="en-US"/>
        </w:rPr>
        <w:lastRenderedPageBreak/>
        <w:t xml:space="preserve">CENTRAL has the least number of </w:t>
      </w:r>
      <w:r>
        <w:rPr>
          <w:color w:val="auto"/>
          <w:lang w:val="en-US"/>
        </w:rPr>
        <w:t>refusals</w:t>
      </w:r>
      <w:r w:rsidRPr="005C3C2C">
        <w:rPr>
          <w:color w:val="auto"/>
          <w:lang w:val="en-US"/>
        </w:rPr>
        <w:t xml:space="preserve">. The least number of applications and the highest number of </w:t>
      </w:r>
      <w:r w:rsidR="005C3C2C">
        <w:rPr>
          <w:color w:val="auto"/>
          <w:lang w:val="en-US"/>
        </w:rPr>
        <w:t>refusals</w:t>
      </w:r>
      <w:r w:rsidR="005C3C2C" w:rsidRPr="005C3C2C">
        <w:rPr>
          <w:color w:val="auto"/>
          <w:lang w:val="en-US"/>
        </w:rPr>
        <w:t xml:space="preserve"> </w:t>
      </w:r>
      <w:r w:rsidRPr="005C3C2C">
        <w:rPr>
          <w:color w:val="auto"/>
          <w:lang w:val="en-US"/>
        </w:rPr>
        <w:t>are observed for EAST. Locations NOWENA, WEST, and particularly EAST require updates, development, or improvement.</w:t>
      </w:r>
    </w:p>
    <w:tbl>
      <w:tblPr>
        <w:tblW w:w="10632" w:type="dxa"/>
        <w:tblInd w:w="-998" w:type="dxa"/>
        <w:tblLook w:val="04A0" w:firstRow="1" w:lastRow="0" w:firstColumn="1" w:lastColumn="0" w:noHBand="0" w:noVBand="1"/>
      </w:tblPr>
      <w:tblGrid>
        <w:gridCol w:w="1150"/>
        <w:gridCol w:w="995"/>
        <w:gridCol w:w="1252"/>
        <w:gridCol w:w="1035"/>
        <w:gridCol w:w="995"/>
        <w:gridCol w:w="1089"/>
        <w:gridCol w:w="1035"/>
        <w:gridCol w:w="995"/>
        <w:gridCol w:w="1088"/>
        <w:gridCol w:w="1035"/>
      </w:tblGrid>
      <w:tr w:rsidR="005C3C2C" w:rsidRPr="005A643C" w14:paraId="61895943" w14:textId="77777777" w:rsidTr="005C3C2C">
        <w:trPr>
          <w:trHeight w:val="315"/>
        </w:trPr>
        <w:tc>
          <w:tcPr>
            <w:tcW w:w="4432" w:type="dxa"/>
            <w:gridSpan w:val="4"/>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2B7A919" w14:textId="5F6DF79A" w:rsidR="005C3C2C" w:rsidRPr="005A643C" w:rsidRDefault="005C3C2C" w:rsidP="005C3C2C">
            <w:pPr>
              <w:spacing w:after="0" w:line="240" w:lineRule="auto"/>
              <w:jc w:val="center"/>
              <w:rPr>
                <w:rFonts w:eastAsia="Times New Roman"/>
                <w:color w:val="000000"/>
                <w:sz w:val="20"/>
                <w:szCs w:val="20"/>
                <w:lang w:val="en-US" w:eastAsia="uk-UA"/>
              </w:rPr>
            </w:pPr>
            <w:r>
              <w:rPr>
                <w:rFonts w:eastAsia="Times New Roman"/>
                <w:color w:val="000000"/>
                <w:sz w:val="20"/>
                <w:szCs w:val="20"/>
                <w:lang w:val="en-US" w:eastAsia="uk-UA"/>
              </w:rPr>
              <w:t>Dataset_1</w:t>
            </w:r>
          </w:p>
        </w:tc>
        <w:tc>
          <w:tcPr>
            <w:tcW w:w="3119" w:type="dxa"/>
            <w:gridSpan w:val="3"/>
            <w:tcBorders>
              <w:top w:val="single" w:sz="4" w:space="0" w:color="auto"/>
              <w:left w:val="nil"/>
              <w:bottom w:val="single" w:sz="4" w:space="0" w:color="auto"/>
              <w:right w:val="single" w:sz="4" w:space="0" w:color="auto"/>
            </w:tcBorders>
            <w:shd w:val="clear" w:color="000000" w:fill="FFFF00"/>
            <w:noWrap/>
            <w:vAlign w:val="bottom"/>
            <w:hideMark/>
          </w:tcPr>
          <w:p w14:paraId="6ADF0363" w14:textId="356232CD" w:rsidR="005C3C2C" w:rsidRPr="005A643C" w:rsidRDefault="005C3C2C" w:rsidP="005C3C2C">
            <w:pPr>
              <w:spacing w:after="0" w:line="240" w:lineRule="auto"/>
              <w:jc w:val="center"/>
              <w:rPr>
                <w:rFonts w:eastAsia="Times New Roman"/>
                <w:color w:val="000000"/>
                <w:sz w:val="20"/>
                <w:szCs w:val="20"/>
                <w:lang w:val="en-US" w:eastAsia="uk-UA"/>
              </w:rPr>
            </w:pPr>
            <w:r>
              <w:rPr>
                <w:rFonts w:eastAsia="Times New Roman"/>
                <w:color w:val="000000"/>
                <w:sz w:val="20"/>
                <w:szCs w:val="20"/>
                <w:lang w:val="en-US" w:eastAsia="uk-UA"/>
              </w:rPr>
              <w:t>Dataset_2</w:t>
            </w:r>
          </w:p>
        </w:tc>
        <w:tc>
          <w:tcPr>
            <w:tcW w:w="3081" w:type="dxa"/>
            <w:gridSpan w:val="3"/>
            <w:tcBorders>
              <w:top w:val="single" w:sz="4" w:space="0" w:color="auto"/>
              <w:left w:val="nil"/>
              <w:bottom w:val="single" w:sz="4" w:space="0" w:color="auto"/>
              <w:right w:val="single" w:sz="4" w:space="0" w:color="auto"/>
            </w:tcBorders>
            <w:shd w:val="clear" w:color="000000" w:fill="FFFF00"/>
            <w:noWrap/>
            <w:vAlign w:val="bottom"/>
            <w:hideMark/>
          </w:tcPr>
          <w:p w14:paraId="0891EEF8" w14:textId="25D05AF0" w:rsidR="005C3C2C" w:rsidRPr="005A643C" w:rsidRDefault="005C3C2C" w:rsidP="005C3C2C">
            <w:pPr>
              <w:spacing w:after="0" w:line="240" w:lineRule="auto"/>
              <w:jc w:val="center"/>
              <w:rPr>
                <w:rFonts w:eastAsia="Times New Roman"/>
                <w:color w:val="000000"/>
                <w:sz w:val="20"/>
                <w:szCs w:val="20"/>
                <w:lang w:val="en-US" w:eastAsia="uk-UA"/>
              </w:rPr>
            </w:pPr>
            <w:r>
              <w:rPr>
                <w:rFonts w:eastAsia="Times New Roman"/>
                <w:color w:val="000000"/>
                <w:sz w:val="20"/>
                <w:szCs w:val="20"/>
                <w:lang w:val="en-US" w:eastAsia="uk-UA"/>
              </w:rPr>
              <w:t>Dataset_3</w:t>
            </w:r>
          </w:p>
        </w:tc>
      </w:tr>
      <w:tr w:rsidR="005C3C2C" w:rsidRPr="005A643C" w14:paraId="25F6A75D" w14:textId="77777777" w:rsidTr="005C3C2C">
        <w:trPr>
          <w:trHeight w:val="765"/>
        </w:trPr>
        <w:tc>
          <w:tcPr>
            <w:tcW w:w="1150" w:type="dxa"/>
            <w:tcBorders>
              <w:top w:val="nil"/>
              <w:left w:val="single" w:sz="4" w:space="0" w:color="auto"/>
              <w:bottom w:val="single" w:sz="4" w:space="0" w:color="auto"/>
              <w:right w:val="single" w:sz="4" w:space="0" w:color="auto"/>
            </w:tcBorders>
            <w:shd w:val="clear" w:color="000000" w:fill="FFFF00"/>
            <w:noWrap/>
            <w:vAlign w:val="center"/>
            <w:hideMark/>
          </w:tcPr>
          <w:p w14:paraId="6D324FE1" w14:textId="77777777" w:rsidR="005C3C2C" w:rsidRPr="005A643C" w:rsidRDefault="005C3C2C" w:rsidP="005C3C2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Location</w:t>
            </w:r>
          </w:p>
        </w:tc>
        <w:tc>
          <w:tcPr>
            <w:tcW w:w="995" w:type="dxa"/>
            <w:tcBorders>
              <w:top w:val="nil"/>
              <w:left w:val="nil"/>
              <w:bottom w:val="single" w:sz="4" w:space="0" w:color="auto"/>
              <w:right w:val="single" w:sz="4" w:space="0" w:color="auto"/>
            </w:tcBorders>
            <w:shd w:val="clear" w:color="000000" w:fill="FFFF00"/>
            <w:noWrap/>
            <w:vAlign w:val="center"/>
            <w:hideMark/>
          </w:tcPr>
          <w:p w14:paraId="3E2F6433" w14:textId="39C39894" w:rsidR="005C3C2C" w:rsidRPr="005A643C" w:rsidRDefault="005C3C2C" w:rsidP="005C3C2C">
            <w:pPr>
              <w:spacing w:after="0" w:line="240" w:lineRule="auto"/>
              <w:jc w:val="center"/>
              <w:rPr>
                <w:rFonts w:eastAsia="Times New Roman"/>
                <w:color w:val="000000"/>
                <w:sz w:val="20"/>
                <w:szCs w:val="20"/>
                <w:lang w:val="en-US" w:eastAsia="uk-UA"/>
              </w:rPr>
            </w:pPr>
            <w:r>
              <w:rPr>
                <w:rFonts w:eastAsia="Times New Roman"/>
                <w:color w:val="000000"/>
                <w:sz w:val="20"/>
                <w:szCs w:val="20"/>
                <w:lang w:val="en-US" w:eastAsia="uk-UA"/>
              </w:rPr>
              <w:t>Refusals</w:t>
            </w:r>
          </w:p>
        </w:tc>
        <w:tc>
          <w:tcPr>
            <w:tcW w:w="1252" w:type="dxa"/>
            <w:tcBorders>
              <w:top w:val="nil"/>
              <w:left w:val="nil"/>
              <w:bottom w:val="single" w:sz="4" w:space="0" w:color="auto"/>
              <w:right w:val="single" w:sz="4" w:space="0" w:color="auto"/>
            </w:tcBorders>
            <w:shd w:val="clear" w:color="000000" w:fill="FFFF00"/>
            <w:vAlign w:val="center"/>
            <w:hideMark/>
          </w:tcPr>
          <w:p w14:paraId="3B23BCF0" w14:textId="6B2E798E" w:rsidR="005C3C2C" w:rsidRPr="005A643C" w:rsidRDefault="005C3C2C" w:rsidP="005C3C2C">
            <w:pPr>
              <w:spacing w:after="0" w:line="240" w:lineRule="auto"/>
              <w:jc w:val="center"/>
              <w:rPr>
                <w:rFonts w:eastAsia="Times New Roman"/>
                <w:color w:val="000000"/>
                <w:sz w:val="20"/>
                <w:szCs w:val="20"/>
                <w:lang w:val="en-US" w:eastAsia="uk-UA"/>
              </w:rPr>
            </w:pPr>
            <w:r w:rsidRPr="00E50FD7">
              <w:rPr>
                <w:rFonts w:eastAsia="Times New Roman"/>
                <w:color w:val="000000"/>
                <w:sz w:val="16"/>
                <w:szCs w:val="16"/>
                <w:lang w:val="en-US" w:eastAsia="uk-UA"/>
              </w:rPr>
              <w:t>Percentage of the application number</w:t>
            </w:r>
          </w:p>
        </w:tc>
        <w:tc>
          <w:tcPr>
            <w:tcW w:w="1035" w:type="dxa"/>
            <w:tcBorders>
              <w:top w:val="nil"/>
              <w:left w:val="nil"/>
              <w:bottom w:val="single" w:sz="4" w:space="0" w:color="auto"/>
              <w:right w:val="single" w:sz="4" w:space="0" w:color="auto"/>
            </w:tcBorders>
            <w:shd w:val="clear" w:color="000000" w:fill="FFFF00"/>
            <w:vAlign w:val="center"/>
            <w:hideMark/>
          </w:tcPr>
          <w:p w14:paraId="651416CE" w14:textId="1A1875F8" w:rsidR="005C3C2C" w:rsidRPr="005A643C" w:rsidRDefault="005C3C2C" w:rsidP="005C3C2C">
            <w:pPr>
              <w:spacing w:after="0" w:line="240" w:lineRule="auto"/>
              <w:jc w:val="center"/>
              <w:rPr>
                <w:rFonts w:eastAsia="Times New Roman"/>
                <w:color w:val="000000"/>
                <w:sz w:val="20"/>
                <w:szCs w:val="20"/>
                <w:lang w:val="en-US" w:eastAsia="uk-UA"/>
              </w:rPr>
            </w:pPr>
            <w:r w:rsidRPr="00E50FD7">
              <w:rPr>
                <w:rFonts w:eastAsia="Times New Roman"/>
                <w:color w:val="000000"/>
                <w:sz w:val="16"/>
                <w:szCs w:val="16"/>
                <w:lang w:val="en-US" w:eastAsia="uk-UA"/>
              </w:rPr>
              <w:t>Percentage of the total number</w:t>
            </w:r>
          </w:p>
        </w:tc>
        <w:tc>
          <w:tcPr>
            <w:tcW w:w="995" w:type="dxa"/>
            <w:tcBorders>
              <w:top w:val="nil"/>
              <w:left w:val="nil"/>
              <w:bottom w:val="single" w:sz="4" w:space="0" w:color="auto"/>
              <w:right w:val="single" w:sz="4" w:space="0" w:color="auto"/>
            </w:tcBorders>
            <w:shd w:val="clear" w:color="000000" w:fill="FFFF00"/>
            <w:vAlign w:val="center"/>
          </w:tcPr>
          <w:p w14:paraId="4EBBD1F3" w14:textId="65D5D3ED" w:rsidR="005C3C2C" w:rsidRPr="005A643C" w:rsidRDefault="005C3C2C" w:rsidP="005C3C2C">
            <w:pPr>
              <w:spacing w:after="0" w:line="240" w:lineRule="auto"/>
              <w:jc w:val="center"/>
              <w:rPr>
                <w:rFonts w:eastAsia="Times New Roman"/>
                <w:color w:val="000000"/>
                <w:sz w:val="20"/>
                <w:szCs w:val="20"/>
                <w:lang w:val="en-US" w:eastAsia="uk-UA"/>
              </w:rPr>
            </w:pPr>
            <w:r>
              <w:rPr>
                <w:rFonts w:eastAsia="Times New Roman"/>
                <w:color w:val="000000"/>
                <w:sz w:val="20"/>
                <w:szCs w:val="20"/>
                <w:lang w:val="en-US" w:eastAsia="uk-UA"/>
              </w:rPr>
              <w:t>Refusals</w:t>
            </w:r>
          </w:p>
        </w:tc>
        <w:tc>
          <w:tcPr>
            <w:tcW w:w="1089" w:type="dxa"/>
            <w:tcBorders>
              <w:top w:val="nil"/>
              <w:left w:val="nil"/>
              <w:bottom w:val="single" w:sz="4" w:space="0" w:color="auto"/>
              <w:right w:val="single" w:sz="4" w:space="0" w:color="auto"/>
            </w:tcBorders>
            <w:shd w:val="clear" w:color="000000" w:fill="FFFF00"/>
            <w:vAlign w:val="center"/>
          </w:tcPr>
          <w:p w14:paraId="16722D73" w14:textId="57300CBA" w:rsidR="005C3C2C" w:rsidRPr="005A643C" w:rsidRDefault="005C3C2C" w:rsidP="005C3C2C">
            <w:pPr>
              <w:spacing w:after="0" w:line="240" w:lineRule="auto"/>
              <w:jc w:val="center"/>
              <w:rPr>
                <w:rFonts w:eastAsia="Times New Roman"/>
                <w:color w:val="000000"/>
                <w:sz w:val="20"/>
                <w:szCs w:val="20"/>
                <w:lang w:val="en-US" w:eastAsia="uk-UA"/>
              </w:rPr>
            </w:pPr>
            <w:r w:rsidRPr="00E50FD7">
              <w:rPr>
                <w:rFonts w:eastAsia="Times New Roman"/>
                <w:color w:val="000000"/>
                <w:sz w:val="16"/>
                <w:szCs w:val="16"/>
                <w:lang w:val="en-US" w:eastAsia="uk-UA"/>
              </w:rPr>
              <w:t>Percentage of the application number</w:t>
            </w:r>
          </w:p>
        </w:tc>
        <w:tc>
          <w:tcPr>
            <w:tcW w:w="1035" w:type="dxa"/>
            <w:tcBorders>
              <w:top w:val="nil"/>
              <w:left w:val="nil"/>
              <w:bottom w:val="single" w:sz="4" w:space="0" w:color="auto"/>
              <w:right w:val="single" w:sz="4" w:space="0" w:color="auto"/>
            </w:tcBorders>
            <w:shd w:val="clear" w:color="000000" w:fill="FFFF00"/>
            <w:vAlign w:val="center"/>
          </w:tcPr>
          <w:p w14:paraId="354643E9" w14:textId="69652F68" w:rsidR="005C3C2C" w:rsidRPr="005A643C" w:rsidRDefault="005C3C2C" w:rsidP="005C3C2C">
            <w:pPr>
              <w:spacing w:after="0" w:line="240" w:lineRule="auto"/>
              <w:jc w:val="center"/>
              <w:rPr>
                <w:rFonts w:eastAsia="Times New Roman"/>
                <w:color w:val="000000"/>
                <w:sz w:val="20"/>
                <w:szCs w:val="20"/>
                <w:lang w:val="en-US" w:eastAsia="uk-UA"/>
              </w:rPr>
            </w:pPr>
            <w:r w:rsidRPr="00E50FD7">
              <w:rPr>
                <w:rFonts w:eastAsia="Times New Roman"/>
                <w:color w:val="000000"/>
                <w:sz w:val="16"/>
                <w:szCs w:val="16"/>
                <w:lang w:val="en-US" w:eastAsia="uk-UA"/>
              </w:rPr>
              <w:t>Percentage of the total number</w:t>
            </w:r>
          </w:p>
        </w:tc>
        <w:tc>
          <w:tcPr>
            <w:tcW w:w="995" w:type="dxa"/>
            <w:tcBorders>
              <w:top w:val="nil"/>
              <w:left w:val="nil"/>
              <w:bottom w:val="single" w:sz="4" w:space="0" w:color="auto"/>
              <w:right w:val="single" w:sz="4" w:space="0" w:color="auto"/>
            </w:tcBorders>
            <w:shd w:val="clear" w:color="000000" w:fill="FFFF00"/>
            <w:vAlign w:val="center"/>
          </w:tcPr>
          <w:p w14:paraId="63A7FEC9" w14:textId="38C4E519" w:rsidR="005C3C2C" w:rsidRPr="005A643C" w:rsidRDefault="005C3C2C" w:rsidP="005C3C2C">
            <w:pPr>
              <w:spacing w:after="0" w:line="240" w:lineRule="auto"/>
              <w:jc w:val="center"/>
              <w:rPr>
                <w:rFonts w:eastAsia="Times New Roman"/>
                <w:color w:val="000000"/>
                <w:sz w:val="20"/>
                <w:szCs w:val="20"/>
                <w:lang w:val="en-US" w:eastAsia="uk-UA"/>
              </w:rPr>
            </w:pPr>
            <w:r>
              <w:rPr>
                <w:rFonts w:eastAsia="Times New Roman"/>
                <w:color w:val="000000"/>
                <w:sz w:val="20"/>
                <w:szCs w:val="20"/>
                <w:lang w:val="en-US" w:eastAsia="uk-UA"/>
              </w:rPr>
              <w:t>Refusals</w:t>
            </w:r>
          </w:p>
        </w:tc>
        <w:tc>
          <w:tcPr>
            <w:tcW w:w="1088" w:type="dxa"/>
            <w:tcBorders>
              <w:top w:val="nil"/>
              <w:left w:val="nil"/>
              <w:bottom w:val="single" w:sz="4" w:space="0" w:color="auto"/>
              <w:right w:val="single" w:sz="4" w:space="0" w:color="auto"/>
            </w:tcBorders>
            <w:shd w:val="clear" w:color="000000" w:fill="FFFF00"/>
            <w:vAlign w:val="center"/>
          </w:tcPr>
          <w:p w14:paraId="3EE64740" w14:textId="7495BA55" w:rsidR="005C3C2C" w:rsidRPr="005A643C" w:rsidRDefault="005C3C2C" w:rsidP="005C3C2C">
            <w:pPr>
              <w:spacing w:after="0" w:line="240" w:lineRule="auto"/>
              <w:jc w:val="center"/>
              <w:rPr>
                <w:rFonts w:eastAsia="Times New Roman"/>
                <w:color w:val="000000"/>
                <w:sz w:val="20"/>
                <w:szCs w:val="20"/>
                <w:lang w:val="en-US" w:eastAsia="uk-UA"/>
              </w:rPr>
            </w:pPr>
            <w:r w:rsidRPr="00E50FD7">
              <w:rPr>
                <w:rFonts w:eastAsia="Times New Roman"/>
                <w:color w:val="000000"/>
                <w:sz w:val="16"/>
                <w:szCs w:val="16"/>
                <w:lang w:val="en-US" w:eastAsia="uk-UA"/>
              </w:rPr>
              <w:t>Percentage of the application number</w:t>
            </w:r>
          </w:p>
        </w:tc>
        <w:tc>
          <w:tcPr>
            <w:tcW w:w="998" w:type="dxa"/>
            <w:tcBorders>
              <w:top w:val="nil"/>
              <w:left w:val="nil"/>
              <w:bottom w:val="single" w:sz="4" w:space="0" w:color="auto"/>
              <w:right w:val="single" w:sz="4" w:space="0" w:color="auto"/>
            </w:tcBorders>
            <w:shd w:val="clear" w:color="000000" w:fill="FFFF00"/>
            <w:vAlign w:val="center"/>
          </w:tcPr>
          <w:p w14:paraId="2348411C" w14:textId="2F1A4F4F" w:rsidR="005C3C2C" w:rsidRPr="005A643C" w:rsidRDefault="005C3C2C" w:rsidP="005C3C2C">
            <w:pPr>
              <w:spacing w:after="0" w:line="240" w:lineRule="auto"/>
              <w:jc w:val="center"/>
              <w:rPr>
                <w:rFonts w:eastAsia="Times New Roman"/>
                <w:color w:val="000000"/>
                <w:sz w:val="20"/>
                <w:szCs w:val="20"/>
                <w:lang w:val="en-US" w:eastAsia="uk-UA"/>
              </w:rPr>
            </w:pPr>
            <w:r w:rsidRPr="00E50FD7">
              <w:rPr>
                <w:rFonts w:eastAsia="Times New Roman"/>
                <w:color w:val="000000"/>
                <w:sz w:val="16"/>
                <w:szCs w:val="16"/>
                <w:lang w:val="en-US" w:eastAsia="uk-UA"/>
              </w:rPr>
              <w:t>Percentage of the total number</w:t>
            </w:r>
          </w:p>
        </w:tc>
      </w:tr>
      <w:tr w:rsidR="005C3C2C" w:rsidRPr="005A643C" w14:paraId="651B7925" w14:textId="77777777" w:rsidTr="005C3C2C">
        <w:trPr>
          <w:trHeight w:val="300"/>
        </w:trPr>
        <w:tc>
          <w:tcPr>
            <w:tcW w:w="1150" w:type="dxa"/>
            <w:tcBorders>
              <w:top w:val="nil"/>
              <w:left w:val="single" w:sz="4" w:space="0" w:color="auto"/>
              <w:bottom w:val="single" w:sz="4" w:space="0" w:color="auto"/>
              <w:right w:val="single" w:sz="4" w:space="0" w:color="auto"/>
            </w:tcBorders>
            <w:shd w:val="clear" w:color="auto" w:fill="auto"/>
            <w:noWrap/>
            <w:vAlign w:val="bottom"/>
            <w:hideMark/>
          </w:tcPr>
          <w:p w14:paraId="027F6C9C" w14:textId="77777777" w:rsidR="005C3C2C" w:rsidRPr="005A643C" w:rsidRDefault="005C3C2C" w:rsidP="005C3C2C">
            <w:pPr>
              <w:spacing w:after="0" w:line="240" w:lineRule="auto"/>
              <w:rPr>
                <w:rFonts w:eastAsia="Times New Roman"/>
                <w:color w:val="000000"/>
                <w:sz w:val="20"/>
                <w:szCs w:val="20"/>
                <w:lang w:val="en-US" w:eastAsia="uk-UA"/>
              </w:rPr>
            </w:pPr>
            <w:r w:rsidRPr="005A643C">
              <w:rPr>
                <w:rFonts w:eastAsia="Times New Roman"/>
                <w:color w:val="000000"/>
                <w:sz w:val="20"/>
                <w:szCs w:val="20"/>
                <w:lang w:val="en-US" w:eastAsia="uk-UA"/>
              </w:rPr>
              <w:t>CENTRAL</w:t>
            </w:r>
          </w:p>
        </w:tc>
        <w:tc>
          <w:tcPr>
            <w:tcW w:w="995" w:type="dxa"/>
            <w:tcBorders>
              <w:top w:val="nil"/>
              <w:left w:val="nil"/>
              <w:bottom w:val="single" w:sz="4" w:space="0" w:color="auto"/>
              <w:right w:val="single" w:sz="4" w:space="0" w:color="auto"/>
            </w:tcBorders>
            <w:shd w:val="clear" w:color="auto" w:fill="auto"/>
            <w:noWrap/>
            <w:vAlign w:val="bottom"/>
            <w:hideMark/>
          </w:tcPr>
          <w:p w14:paraId="6D765DA2" w14:textId="77777777" w:rsidR="005C3C2C" w:rsidRPr="005A643C" w:rsidRDefault="005C3C2C" w:rsidP="005C3C2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78</w:t>
            </w:r>
          </w:p>
        </w:tc>
        <w:tc>
          <w:tcPr>
            <w:tcW w:w="1252" w:type="dxa"/>
            <w:tcBorders>
              <w:top w:val="nil"/>
              <w:left w:val="nil"/>
              <w:bottom w:val="single" w:sz="4" w:space="0" w:color="auto"/>
              <w:right w:val="single" w:sz="4" w:space="0" w:color="auto"/>
            </w:tcBorders>
            <w:shd w:val="clear" w:color="auto" w:fill="auto"/>
            <w:noWrap/>
            <w:vAlign w:val="bottom"/>
            <w:hideMark/>
          </w:tcPr>
          <w:p w14:paraId="70F2FC33" w14:textId="77777777" w:rsidR="005C3C2C" w:rsidRPr="005A643C" w:rsidRDefault="005C3C2C" w:rsidP="005C3C2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16%</w:t>
            </w:r>
          </w:p>
        </w:tc>
        <w:tc>
          <w:tcPr>
            <w:tcW w:w="1035" w:type="dxa"/>
            <w:tcBorders>
              <w:top w:val="nil"/>
              <w:left w:val="nil"/>
              <w:bottom w:val="single" w:sz="4" w:space="0" w:color="auto"/>
              <w:right w:val="single" w:sz="4" w:space="0" w:color="auto"/>
            </w:tcBorders>
            <w:shd w:val="clear" w:color="auto" w:fill="auto"/>
            <w:noWrap/>
            <w:vAlign w:val="bottom"/>
            <w:hideMark/>
          </w:tcPr>
          <w:p w14:paraId="34C2141C" w14:textId="77777777" w:rsidR="005C3C2C" w:rsidRPr="005A643C" w:rsidRDefault="005C3C2C" w:rsidP="005C3C2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27%</w:t>
            </w:r>
          </w:p>
        </w:tc>
        <w:tc>
          <w:tcPr>
            <w:tcW w:w="995" w:type="dxa"/>
            <w:tcBorders>
              <w:top w:val="nil"/>
              <w:left w:val="nil"/>
              <w:bottom w:val="single" w:sz="4" w:space="0" w:color="auto"/>
              <w:right w:val="single" w:sz="4" w:space="0" w:color="auto"/>
            </w:tcBorders>
            <w:shd w:val="clear" w:color="auto" w:fill="auto"/>
            <w:noWrap/>
            <w:vAlign w:val="bottom"/>
            <w:hideMark/>
          </w:tcPr>
          <w:p w14:paraId="148A3916" w14:textId="77777777" w:rsidR="005C3C2C" w:rsidRPr="005A643C" w:rsidRDefault="005C3C2C" w:rsidP="005C3C2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44</w:t>
            </w:r>
          </w:p>
        </w:tc>
        <w:tc>
          <w:tcPr>
            <w:tcW w:w="1089" w:type="dxa"/>
            <w:tcBorders>
              <w:top w:val="nil"/>
              <w:left w:val="nil"/>
              <w:bottom w:val="single" w:sz="4" w:space="0" w:color="auto"/>
              <w:right w:val="single" w:sz="4" w:space="0" w:color="auto"/>
            </w:tcBorders>
            <w:shd w:val="clear" w:color="auto" w:fill="auto"/>
            <w:noWrap/>
            <w:vAlign w:val="bottom"/>
            <w:hideMark/>
          </w:tcPr>
          <w:p w14:paraId="15BCBC57" w14:textId="77777777" w:rsidR="005C3C2C" w:rsidRPr="005A643C" w:rsidRDefault="005C3C2C" w:rsidP="005C3C2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18%</w:t>
            </w:r>
          </w:p>
        </w:tc>
        <w:tc>
          <w:tcPr>
            <w:tcW w:w="1035" w:type="dxa"/>
            <w:tcBorders>
              <w:top w:val="nil"/>
              <w:left w:val="nil"/>
              <w:bottom w:val="single" w:sz="4" w:space="0" w:color="auto"/>
              <w:right w:val="single" w:sz="4" w:space="0" w:color="auto"/>
            </w:tcBorders>
            <w:shd w:val="clear" w:color="auto" w:fill="auto"/>
            <w:noWrap/>
            <w:vAlign w:val="bottom"/>
            <w:hideMark/>
          </w:tcPr>
          <w:p w14:paraId="049203B1" w14:textId="77777777" w:rsidR="005C3C2C" w:rsidRPr="005A643C" w:rsidRDefault="005C3C2C" w:rsidP="005C3C2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26%</w:t>
            </w:r>
          </w:p>
        </w:tc>
        <w:tc>
          <w:tcPr>
            <w:tcW w:w="995" w:type="dxa"/>
            <w:tcBorders>
              <w:top w:val="nil"/>
              <w:left w:val="nil"/>
              <w:bottom w:val="single" w:sz="4" w:space="0" w:color="auto"/>
              <w:right w:val="single" w:sz="4" w:space="0" w:color="auto"/>
            </w:tcBorders>
            <w:shd w:val="clear" w:color="auto" w:fill="auto"/>
            <w:noWrap/>
            <w:vAlign w:val="center"/>
            <w:hideMark/>
          </w:tcPr>
          <w:p w14:paraId="70A4459C" w14:textId="77777777" w:rsidR="005C3C2C" w:rsidRPr="005A643C" w:rsidRDefault="005C3C2C" w:rsidP="005C3C2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30</w:t>
            </w:r>
          </w:p>
        </w:tc>
        <w:tc>
          <w:tcPr>
            <w:tcW w:w="1088" w:type="dxa"/>
            <w:tcBorders>
              <w:top w:val="nil"/>
              <w:left w:val="nil"/>
              <w:bottom w:val="single" w:sz="4" w:space="0" w:color="auto"/>
              <w:right w:val="single" w:sz="4" w:space="0" w:color="auto"/>
            </w:tcBorders>
            <w:shd w:val="clear" w:color="auto" w:fill="auto"/>
            <w:noWrap/>
            <w:vAlign w:val="center"/>
            <w:hideMark/>
          </w:tcPr>
          <w:p w14:paraId="690F673B" w14:textId="77777777" w:rsidR="005C3C2C" w:rsidRPr="005A643C" w:rsidRDefault="005C3C2C" w:rsidP="005C3C2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17%</w:t>
            </w:r>
          </w:p>
        </w:tc>
        <w:tc>
          <w:tcPr>
            <w:tcW w:w="998" w:type="dxa"/>
            <w:tcBorders>
              <w:top w:val="nil"/>
              <w:left w:val="nil"/>
              <w:bottom w:val="single" w:sz="4" w:space="0" w:color="auto"/>
              <w:right w:val="single" w:sz="4" w:space="0" w:color="auto"/>
            </w:tcBorders>
            <w:shd w:val="clear" w:color="auto" w:fill="auto"/>
            <w:noWrap/>
            <w:vAlign w:val="center"/>
            <w:hideMark/>
          </w:tcPr>
          <w:p w14:paraId="0EF8427D" w14:textId="77777777" w:rsidR="005C3C2C" w:rsidRPr="005A643C" w:rsidRDefault="005C3C2C" w:rsidP="005C3C2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22%</w:t>
            </w:r>
          </w:p>
        </w:tc>
      </w:tr>
      <w:tr w:rsidR="005C3C2C" w:rsidRPr="005A643C" w14:paraId="0651D329" w14:textId="77777777" w:rsidTr="005C3C2C">
        <w:trPr>
          <w:trHeight w:val="330"/>
        </w:trPr>
        <w:tc>
          <w:tcPr>
            <w:tcW w:w="1150" w:type="dxa"/>
            <w:tcBorders>
              <w:top w:val="nil"/>
              <w:left w:val="single" w:sz="4" w:space="0" w:color="auto"/>
              <w:bottom w:val="single" w:sz="4" w:space="0" w:color="auto"/>
              <w:right w:val="single" w:sz="4" w:space="0" w:color="auto"/>
            </w:tcBorders>
            <w:shd w:val="clear" w:color="auto" w:fill="auto"/>
            <w:noWrap/>
            <w:vAlign w:val="bottom"/>
            <w:hideMark/>
          </w:tcPr>
          <w:p w14:paraId="6A036212" w14:textId="77777777" w:rsidR="005C3C2C" w:rsidRPr="005A643C" w:rsidRDefault="005C3C2C" w:rsidP="005C3C2C">
            <w:pPr>
              <w:spacing w:after="0" w:line="240" w:lineRule="auto"/>
              <w:rPr>
                <w:rFonts w:eastAsia="Times New Roman"/>
                <w:color w:val="000000"/>
                <w:sz w:val="20"/>
                <w:szCs w:val="20"/>
                <w:lang w:val="en-US" w:eastAsia="uk-UA"/>
              </w:rPr>
            </w:pPr>
            <w:r w:rsidRPr="005A643C">
              <w:rPr>
                <w:rFonts w:eastAsia="Times New Roman"/>
                <w:color w:val="000000"/>
                <w:sz w:val="20"/>
                <w:szCs w:val="20"/>
                <w:lang w:val="en-US" w:eastAsia="uk-UA"/>
              </w:rPr>
              <w:t>EAST</w:t>
            </w:r>
          </w:p>
        </w:tc>
        <w:tc>
          <w:tcPr>
            <w:tcW w:w="995" w:type="dxa"/>
            <w:tcBorders>
              <w:top w:val="nil"/>
              <w:left w:val="nil"/>
              <w:bottom w:val="single" w:sz="4" w:space="0" w:color="auto"/>
              <w:right w:val="single" w:sz="4" w:space="0" w:color="auto"/>
            </w:tcBorders>
            <w:shd w:val="clear" w:color="auto" w:fill="auto"/>
            <w:noWrap/>
            <w:vAlign w:val="bottom"/>
            <w:hideMark/>
          </w:tcPr>
          <w:p w14:paraId="1ED64061" w14:textId="77777777" w:rsidR="005C3C2C" w:rsidRPr="005A643C" w:rsidRDefault="005C3C2C" w:rsidP="005C3C2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61</w:t>
            </w:r>
          </w:p>
        </w:tc>
        <w:tc>
          <w:tcPr>
            <w:tcW w:w="1252" w:type="dxa"/>
            <w:tcBorders>
              <w:top w:val="nil"/>
              <w:left w:val="nil"/>
              <w:bottom w:val="single" w:sz="4" w:space="0" w:color="auto"/>
              <w:right w:val="single" w:sz="4" w:space="0" w:color="auto"/>
            </w:tcBorders>
            <w:shd w:val="clear" w:color="auto" w:fill="F4B083" w:themeFill="accent2" w:themeFillTint="99"/>
            <w:noWrap/>
            <w:vAlign w:val="bottom"/>
            <w:hideMark/>
          </w:tcPr>
          <w:p w14:paraId="1C709C09" w14:textId="77777777" w:rsidR="005C3C2C" w:rsidRPr="005A643C" w:rsidRDefault="005C3C2C" w:rsidP="005C3C2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18%</w:t>
            </w:r>
          </w:p>
        </w:tc>
        <w:tc>
          <w:tcPr>
            <w:tcW w:w="1035" w:type="dxa"/>
            <w:tcBorders>
              <w:top w:val="nil"/>
              <w:left w:val="nil"/>
              <w:bottom w:val="single" w:sz="4" w:space="0" w:color="auto"/>
              <w:right w:val="single" w:sz="4" w:space="0" w:color="auto"/>
            </w:tcBorders>
            <w:shd w:val="clear" w:color="auto" w:fill="auto"/>
            <w:noWrap/>
            <w:vAlign w:val="bottom"/>
            <w:hideMark/>
          </w:tcPr>
          <w:p w14:paraId="271ED419" w14:textId="77777777" w:rsidR="005C3C2C" w:rsidRPr="005A643C" w:rsidRDefault="005C3C2C" w:rsidP="005C3C2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21%</w:t>
            </w:r>
          </w:p>
        </w:tc>
        <w:tc>
          <w:tcPr>
            <w:tcW w:w="995" w:type="dxa"/>
            <w:tcBorders>
              <w:top w:val="nil"/>
              <w:left w:val="nil"/>
              <w:bottom w:val="single" w:sz="4" w:space="0" w:color="auto"/>
              <w:right w:val="single" w:sz="4" w:space="0" w:color="auto"/>
            </w:tcBorders>
            <w:shd w:val="clear" w:color="auto" w:fill="auto"/>
            <w:noWrap/>
            <w:vAlign w:val="bottom"/>
            <w:hideMark/>
          </w:tcPr>
          <w:p w14:paraId="64BB79DA" w14:textId="77777777" w:rsidR="005C3C2C" w:rsidRPr="005A643C" w:rsidRDefault="005C3C2C" w:rsidP="005C3C2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38</w:t>
            </w:r>
          </w:p>
        </w:tc>
        <w:tc>
          <w:tcPr>
            <w:tcW w:w="1089" w:type="dxa"/>
            <w:tcBorders>
              <w:top w:val="nil"/>
              <w:left w:val="nil"/>
              <w:bottom w:val="single" w:sz="4" w:space="0" w:color="auto"/>
              <w:right w:val="single" w:sz="4" w:space="0" w:color="auto"/>
            </w:tcBorders>
            <w:shd w:val="clear" w:color="auto" w:fill="F4B083" w:themeFill="accent2" w:themeFillTint="99"/>
            <w:noWrap/>
            <w:vAlign w:val="bottom"/>
            <w:hideMark/>
          </w:tcPr>
          <w:p w14:paraId="073E97EF" w14:textId="77777777" w:rsidR="005C3C2C" w:rsidRPr="005A643C" w:rsidRDefault="005C3C2C" w:rsidP="005C3C2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24%</w:t>
            </w:r>
          </w:p>
        </w:tc>
        <w:tc>
          <w:tcPr>
            <w:tcW w:w="1035" w:type="dxa"/>
            <w:tcBorders>
              <w:top w:val="nil"/>
              <w:left w:val="nil"/>
              <w:bottom w:val="single" w:sz="4" w:space="0" w:color="auto"/>
              <w:right w:val="single" w:sz="4" w:space="0" w:color="auto"/>
            </w:tcBorders>
            <w:shd w:val="clear" w:color="auto" w:fill="auto"/>
            <w:noWrap/>
            <w:vAlign w:val="bottom"/>
            <w:hideMark/>
          </w:tcPr>
          <w:p w14:paraId="07576958" w14:textId="77777777" w:rsidR="005C3C2C" w:rsidRPr="005A643C" w:rsidRDefault="005C3C2C" w:rsidP="005C3C2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22%</w:t>
            </w:r>
          </w:p>
        </w:tc>
        <w:tc>
          <w:tcPr>
            <w:tcW w:w="995" w:type="dxa"/>
            <w:tcBorders>
              <w:top w:val="nil"/>
              <w:left w:val="nil"/>
              <w:bottom w:val="single" w:sz="4" w:space="0" w:color="auto"/>
              <w:right w:val="single" w:sz="4" w:space="0" w:color="auto"/>
            </w:tcBorders>
            <w:shd w:val="clear" w:color="auto" w:fill="auto"/>
            <w:noWrap/>
            <w:vAlign w:val="center"/>
            <w:hideMark/>
          </w:tcPr>
          <w:p w14:paraId="3F710D51" w14:textId="77777777" w:rsidR="005C3C2C" w:rsidRPr="005A643C" w:rsidRDefault="005C3C2C" w:rsidP="005C3C2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28</w:t>
            </w:r>
          </w:p>
        </w:tc>
        <w:tc>
          <w:tcPr>
            <w:tcW w:w="1088" w:type="dxa"/>
            <w:tcBorders>
              <w:top w:val="nil"/>
              <w:left w:val="nil"/>
              <w:bottom w:val="single" w:sz="4" w:space="0" w:color="auto"/>
              <w:right w:val="single" w:sz="4" w:space="0" w:color="auto"/>
            </w:tcBorders>
            <w:shd w:val="clear" w:color="auto" w:fill="auto"/>
            <w:noWrap/>
            <w:vAlign w:val="center"/>
            <w:hideMark/>
          </w:tcPr>
          <w:p w14:paraId="6F18A6AD" w14:textId="77777777" w:rsidR="005C3C2C" w:rsidRPr="005A643C" w:rsidRDefault="005C3C2C" w:rsidP="005C3C2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19%</w:t>
            </w:r>
          </w:p>
        </w:tc>
        <w:tc>
          <w:tcPr>
            <w:tcW w:w="998" w:type="dxa"/>
            <w:tcBorders>
              <w:top w:val="nil"/>
              <w:left w:val="nil"/>
              <w:bottom w:val="single" w:sz="4" w:space="0" w:color="auto"/>
              <w:right w:val="single" w:sz="4" w:space="0" w:color="auto"/>
            </w:tcBorders>
            <w:shd w:val="clear" w:color="auto" w:fill="auto"/>
            <w:noWrap/>
            <w:vAlign w:val="center"/>
            <w:hideMark/>
          </w:tcPr>
          <w:p w14:paraId="1FBF3B47" w14:textId="77777777" w:rsidR="005C3C2C" w:rsidRPr="005A643C" w:rsidRDefault="005C3C2C" w:rsidP="005C3C2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20%</w:t>
            </w:r>
          </w:p>
        </w:tc>
      </w:tr>
      <w:tr w:rsidR="005C3C2C" w:rsidRPr="005A643C" w14:paraId="1D76ECF9" w14:textId="77777777" w:rsidTr="005C3C2C">
        <w:trPr>
          <w:trHeight w:val="255"/>
        </w:trPr>
        <w:tc>
          <w:tcPr>
            <w:tcW w:w="1150" w:type="dxa"/>
            <w:tcBorders>
              <w:top w:val="nil"/>
              <w:left w:val="single" w:sz="4" w:space="0" w:color="auto"/>
              <w:bottom w:val="single" w:sz="4" w:space="0" w:color="auto"/>
              <w:right w:val="single" w:sz="4" w:space="0" w:color="auto"/>
            </w:tcBorders>
            <w:shd w:val="clear" w:color="auto" w:fill="auto"/>
            <w:noWrap/>
            <w:vAlign w:val="bottom"/>
            <w:hideMark/>
          </w:tcPr>
          <w:p w14:paraId="0C1E807F" w14:textId="77777777" w:rsidR="005C3C2C" w:rsidRPr="005A643C" w:rsidRDefault="005C3C2C" w:rsidP="005C3C2C">
            <w:pPr>
              <w:spacing w:after="0" w:line="240" w:lineRule="auto"/>
              <w:rPr>
                <w:rFonts w:eastAsia="Times New Roman"/>
                <w:color w:val="000000"/>
                <w:sz w:val="20"/>
                <w:szCs w:val="20"/>
                <w:lang w:val="en-US" w:eastAsia="uk-UA"/>
              </w:rPr>
            </w:pPr>
            <w:r w:rsidRPr="005A643C">
              <w:rPr>
                <w:rFonts w:eastAsia="Times New Roman"/>
                <w:color w:val="000000"/>
                <w:sz w:val="20"/>
                <w:szCs w:val="20"/>
                <w:lang w:val="en-US" w:eastAsia="uk-UA"/>
              </w:rPr>
              <w:t>NOWENA</w:t>
            </w:r>
          </w:p>
        </w:tc>
        <w:tc>
          <w:tcPr>
            <w:tcW w:w="995" w:type="dxa"/>
            <w:tcBorders>
              <w:top w:val="nil"/>
              <w:left w:val="nil"/>
              <w:bottom w:val="single" w:sz="4" w:space="0" w:color="auto"/>
              <w:right w:val="single" w:sz="4" w:space="0" w:color="auto"/>
            </w:tcBorders>
            <w:shd w:val="clear" w:color="auto" w:fill="auto"/>
            <w:noWrap/>
            <w:vAlign w:val="bottom"/>
            <w:hideMark/>
          </w:tcPr>
          <w:p w14:paraId="09344F3F" w14:textId="77777777" w:rsidR="005C3C2C" w:rsidRPr="005A643C" w:rsidRDefault="005C3C2C" w:rsidP="005C3C2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79</w:t>
            </w:r>
          </w:p>
        </w:tc>
        <w:tc>
          <w:tcPr>
            <w:tcW w:w="1252" w:type="dxa"/>
            <w:tcBorders>
              <w:top w:val="nil"/>
              <w:left w:val="nil"/>
              <w:bottom w:val="single" w:sz="4" w:space="0" w:color="auto"/>
              <w:right w:val="single" w:sz="4" w:space="0" w:color="auto"/>
            </w:tcBorders>
            <w:shd w:val="clear" w:color="auto" w:fill="F4B083" w:themeFill="accent2" w:themeFillTint="99"/>
            <w:noWrap/>
            <w:vAlign w:val="bottom"/>
            <w:hideMark/>
          </w:tcPr>
          <w:p w14:paraId="36D0E5D3" w14:textId="77777777" w:rsidR="005C3C2C" w:rsidRPr="005A643C" w:rsidRDefault="005C3C2C" w:rsidP="005C3C2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17%</w:t>
            </w:r>
          </w:p>
        </w:tc>
        <w:tc>
          <w:tcPr>
            <w:tcW w:w="1035" w:type="dxa"/>
            <w:tcBorders>
              <w:top w:val="nil"/>
              <w:left w:val="nil"/>
              <w:bottom w:val="single" w:sz="4" w:space="0" w:color="auto"/>
              <w:right w:val="single" w:sz="4" w:space="0" w:color="auto"/>
            </w:tcBorders>
            <w:shd w:val="clear" w:color="auto" w:fill="auto"/>
            <w:noWrap/>
            <w:vAlign w:val="bottom"/>
            <w:hideMark/>
          </w:tcPr>
          <w:p w14:paraId="070DA380" w14:textId="77777777" w:rsidR="005C3C2C" w:rsidRPr="005A643C" w:rsidRDefault="005C3C2C" w:rsidP="005C3C2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27%</w:t>
            </w:r>
          </w:p>
        </w:tc>
        <w:tc>
          <w:tcPr>
            <w:tcW w:w="995" w:type="dxa"/>
            <w:tcBorders>
              <w:top w:val="nil"/>
              <w:left w:val="nil"/>
              <w:bottom w:val="single" w:sz="4" w:space="0" w:color="auto"/>
              <w:right w:val="single" w:sz="4" w:space="0" w:color="auto"/>
            </w:tcBorders>
            <w:shd w:val="clear" w:color="auto" w:fill="auto"/>
            <w:noWrap/>
            <w:vAlign w:val="bottom"/>
            <w:hideMark/>
          </w:tcPr>
          <w:p w14:paraId="314622CB" w14:textId="77777777" w:rsidR="005C3C2C" w:rsidRPr="005A643C" w:rsidRDefault="005C3C2C" w:rsidP="005C3C2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47</w:t>
            </w:r>
          </w:p>
        </w:tc>
        <w:tc>
          <w:tcPr>
            <w:tcW w:w="1089" w:type="dxa"/>
            <w:tcBorders>
              <w:top w:val="nil"/>
              <w:left w:val="nil"/>
              <w:bottom w:val="single" w:sz="4" w:space="0" w:color="auto"/>
              <w:right w:val="single" w:sz="4" w:space="0" w:color="auto"/>
            </w:tcBorders>
            <w:shd w:val="clear" w:color="auto" w:fill="auto"/>
            <w:noWrap/>
            <w:vAlign w:val="bottom"/>
            <w:hideMark/>
          </w:tcPr>
          <w:p w14:paraId="6AB18F8C" w14:textId="77777777" w:rsidR="005C3C2C" w:rsidRPr="005A643C" w:rsidRDefault="005C3C2C" w:rsidP="005C3C2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21%</w:t>
            </w:r>
          </w:p>
        </w:tc>
        <w:tc>
          <w:tcPr>
            <w:tcW w:w="1035" w:type="dxa"/>
            <w:tcBorders>
              <w:top w:val="nil"/>
              <w:left w:val="nil"/>
              <w:bottom w:val="single" w:sz="4" w:space="0" w:color="auto"/>
              <w:right w:val="single" w:sz="4" w:space="0" w:color="auto"/>
            </w:tcBorders>
            <w:shd w:val="clear" w:color="auto" w:fill="auto"/>
            <w:noWrap/>
            <w:vAlign w:val="bottom"/>
            <w:hideMark/>
          </w:tcPr>
          <w:p w14:paraId="38DCEAD7" w14:textId="77777777" w:rsidR="005C3C2C" w:rsidRPr="005A643C" w:rsidRDefault="005C3C2C" w:rsidP="005C3C2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27%</w:t>
            </w:r>
          </w:p>
        </w:tc>
        <w:tc>
          <w:tcPr>
            <w:tcW w:w="995" w:type="dxa"/>
            <w:tcBorders>
              <w:top w:val="nil"/>
              <w:left w:val="nil"/>
              <w:bottom w:val="single" w:sz="4" w:space="0" w:color="auto"/>
              <w:right w:val="single" w:sz="4" w:space="0" w:color="auto"/>
            </w:tcBorders>
            <w:shd w:val="clear" w:color="auto" w:fill="auto"/>
            <w:noWrap/>
            <w:vAlign w:val="center"/>
            <w:hideMark/>
          </w:tcPr>
          <w:p w14:paraId="0E2A130C" w14:textId="77777777" w:rsidR="005C3C2C" w:rsidRPr="005A643C" w:rsidRDefault="005C3C2C" w:rsidP="005C3C2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34</w:t>
            </w:r>
          </w:p>
        </w:tc>
        <w:tc>
          <w:tcPr>
            <w:tcW w:w="1088" w:type="dxa"/>
            <w:tcBorders>
              <w:top w:val="nil"/>
              <w:left w:val="nil"/>
              <w:bottom w:val="single" w:sz="4" w:space="0" w:color="auto"/>
              <w:right w:val="single" w:sz="4" w:space="0" w:color="auto"/>
            </w:tcBorders>
            <w:shd w:val="clear" w:color="auto" w:fill="F4B083" w:themeFill="accent2" w:themeFillTint="99"/>
            <w:noWrap/>
            <w:vAlign w:val="center"/>
            <w:hideMark/>
          </w:tcPr>
          <w:p w14:paraId="7F297E22" w14:textId="77777777" w:rsidR="005C3C2C" w:rsidRPr="005A643C" w:rsidRDefault="005C3C2C" w:rsidP="005C3C2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21%</w:t>
            </w:r>
          </w:p>
        </w:tc>
        <w:tc>
          <w:tcPr>
            <w:tcW w:w="998" w:type="dxa"/>
            <w:tcBorders>
              <w:top w:val="nil"/>
              <w:left w:val="nil"/>
              <w:bottom w:val="single" w:sz="4" w:space="0" w:color="auto"/>
              <w:right w:val="single" w:sz="4" w:space="0" w:color="auto"/>
            </w:tcBorders>
            <w:shd w:val="clear" w:color="auto" w:fill="auto"/>
            <w:noWrap/>
            <w:vAlign w:val="center"/>
            <w:hideMark/>
          </w:tcPr>
          <w:p w14:paraId="75D8E931" w14:textId="77777777" w:rsidR="005C3C2C" w:rsidRPr="005A643C" w:rsidRDefault="005C3C2C" w:rsidP="005C3C2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25%</w:t>
            </w:r>
          </w:p>
        </w:tc>
      </w:tr>
      <w:tr w:rsidR="005C3C2C" w:rsidRPr="005A643C" w14:paraId="4861F39B" w14:textId="77777777" w:rsidTr="005C3C2C">
        <w:trPr>
          <w:trHeight w:val="300"/>
        </w:trPr>
        <w:tc>
          <w:tcPr>
            <w:tcW w:w="1150" w:type="dxa"/>
            <w:tcBorders>
              <w:top w:val="nil"/>
              <w:left w:val="single" w:sz="4" w:space="0" w:color="auto"/>
              <w:bottom w:val="single" w:sz="4" w:space="0" w:color="auto"/>
              <w:right w:val="single" w:sz="4" w:space="0" w:color="auto"/>
            </w:tcBorders>
            <w:shd w:val="clear" w:color="auto" w:fill="auto"/>
            <w:noWrap/>
            <w:vAlign w:val="bottom"/>
            <w:hideMark/>
          </w:tcPr>
          <w:p w14:paraId="766DBCC8" w14:textId="77777777" w:rsidR="005C3C2C" w:rsidRPr="005A643C" w:rsidRDefault="005C3C2C" w:rsidP="005C3C2C">
            <w:pPr>
              <w:spacing w:after="0" w:line="240" w:lineRule="auto"/>
              <w:rPr>
                <w:rFonts w:eastAsia="Times New Roman"/>
                <w:color w:val="000000"/>
                <w:sz w:val="20"/>
                <w:szCs w:val="20"/>
                <w:lang w:val="en-US" w:eastAsia="uk-UA"/>
              </w:rPr>
            </w:pPr>
            <w:r w:rsidRPr="005A643C">
              <w:rPr>
                <w:rFonts w:eastAsia="Times New Roman"/>
                <w:color w:val="000000"/>
                <w:sz w:val="20"/>
                <w:szCs w:val="20"/>
                <w:lang w:val="en-US" w:eastAsia="uk-UA"/>
              </w:rPr>
              <w:t>WEST</w:t>
            </w:r>
          </w:p>
        </w:tc>
        <w:tc>
          <w:tcPr>
            <w:tcW w:w="995" w:type="dxa"/>
            <w:tcBorders>
              <w:top w:val="nil"/>
              <w:left w:val="nil"/>
              <w:bottom w:val="single" w:sz="4" w:space="0" w:color="auto"/>
              <w:right w:val="single" w:sz="4" w:space="0" w:color="auto"/>
            </w:tcBorders>
            <w:shd w:val="clear" w:color="auto" w:fill="auto"/>
            <w:noWrap/>
            <w:vAlign w:val="bottom"/>
            <w:hideMark/>
          </w:tcPr>
          <w:p w14:paraId="6AF04AED" w14:textId="77777777" w:rsidR="005C3C2C" w:rsidRPr="005A643C" w:rsidRDefault="005C3C2C" w:rsidP="005C3C2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66</w:t>
            </w:r>
          </w:p>
        </w:tc>
        <w:tc>
          <w:tcPr>
            <w:tcW w:w="1252" w:type="dxa"/>
            <w:tcBorders>
              <w:top w:val="nil"/>
              <w:left w:val="nil"/>
              <w:bottom w:val="single" w:sz="4" w:space="0" w:color="auto"/>
              <w:right w:val="single" w:sz="4" w:space="0" w:color="auto"/>
            </w:tcBorders>
            <w:shd w:val="clear" w:color="auto" w:fill="auto"/>
            <w:noWrap/>
            <w:vAlign w:val="bottom"/>
            <w:hideMark/>
          </w:tcPr>
          <w:p w14:paraId="1F77531F" w14:textId="77777777" w:rsidR="005C3C2C" w:rsidRPr="005A643C" w:rsidRDefault="005C3C2C" w:rsidP="005C3C2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16%</w:t>
            </w:r>
          </w:p>
        </w:tc>
        <w:tc>
          <w:tcPr>
            <w:tcW w:w="1035" w:type="dxa"/>
            <w:tcBorders>
              <w:top w:val="nil"/>
              <w:left w:val="nil"/>
              <w:bottom w:val="single" w:sz="4" w:space="0" w:color="auto"/>
              <w:right w:val="single" w:sz="4" w:space="0" w:color="auto"/>
            </w:tcBorders>
            <w:shd w:val="clear" w:color="auto" w:fill="auto"/>
            <w:noWrap/>
            <w:vAlign w:val="bottom"/>
            <w:hideMark/>
          </w:tcPr>
          <w:p w14:paraId="3FBC8AD4" w14:textId="77777777" w:rsidR="005C3C2C" w:rsidRPr="005A643C" w:rsidRDefault="005C3C2C" w:rsidP="005C3C2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23%</w:t>
            </w:r>
          </w:p>
        </w:tc>
        <w:tc>
          <w:tcPr>
            <w:tcW w:w="995" w:type="dxa"/>
            <w:tcBorders>
              <w:top w:val="nil"/>
              <w:left w:val="nil"/>
              <w:bottom w:val="single" w:sz="4" w:space="0" w:color="auto"/>
              <w:right w:val="single" w:sz="4" w:space="0" w:color="auto"/>
            </w:tcBorders>
            <w:shd w:val="clear" w:color="auto" w:fill="auto"/>
            <w:noWrap/>
            <w:vAlign w:val="bottom"/>
            <w:hideMark/>
          </w:tcPr>
          <w:p w14:paraId="3F26B431" w14:textId="77777777" w:rsidR="005C3C2C" w:rsidRPr="005A643C" w:rsidRDefault="005C3C2C" w:rsidP="005C3C2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42</w:t>
            </w:r>
          </w:p>
        </w:tc>
        <w:tc>
          <w:tcPr>
            <w:tcW w:w="1089" w:type="dxa"/>
            <w:tcBorders>
              <w:top w:val="nil"/>
              <w:left w:val="nil"/>
              <w:bottom w:val="single" w:sz="4" w:space="0" w:color="auto"/>
              <w:right w:val="single" w:sz="4" w:space="0" w:color="auto"/>
            </w:tcBorders>
            <w:shd w:val="clear" w:color="auto" w:fill="F4B083" w:themeFill="accent2" w:themeFillTint="99"/>
            <w:noWrap/>
            <w:vAlign w:val="bottom"/>
            <w:hideMark/>
          </w:tcPr>
          <w:p w14:paraId="4ADB9916" w14:textId="77777777" w:rsidR="005C3C2C" w:rsidRPr="005A643C" w:rsidRDefault="005C3C2C" w:rsidP="005C3C2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24%</w:t>
            </w:r>
          </w:p>
        </w:tc>
        <w:tc>
          <w:tcPr>
            <w:tcW w:w="1035" w:type="dxa"/>
            <w:tcBorders>
              <w:top w:val="nil"/>
              <w:left w:val="nil"/>
              <w:bottom w:val="single" w:sz="4" w:space="0" w:color="auto"/>
              <w:right w:val="single" w:sz="4" w:space="0" w:color="auto"/>
            </w:tcBorders>
            <w:shd w:val="clear" w:color="auto" w:fill="auto"/>
            <w:noWrap/>
            <w:vAlign w:val="bottom"/>
            <w:hideMark/>
          </w:tcPr>
          <w:p w14:paraId="658CC04D" w14:textId="77777777" w:rsidR="005C3C2C" w:rsidRPr="005A643C" w:rsidRDefault="005C3C2C" w:rsidP="005C3C2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24%</w:t>
            </w:r>
          </w:p>
        </w:tc>
        <w:tc>
          <w:tcPr>
            <w:tcW w:w="995" w:type="dxa"/>
            <w:tcBorders>
              <w:top w:val="nil"/>
              <w:left w:val="nil"/>
              <w:bottom w:val="single" w:sz="4" w:space="0" w:color="auto"/>
              <w:right w:val="single" w:sz="4" w:space="0" w:color="auto"/>
            </w:tcBorders>
            <w:shd w:val="clear" w:color="auto" w:fill="auto"/>
            <w:noWrap/>
            <w:vAlign w:val="center"/>
            <w:hideMark/>
          </w:tcPr>
          <w:p w14:paraId="63BA259C" w14:textId="77777777" w:rsidR="005C3C2C" w:rsidRPr="005A643C" w:rsidRDefault="005C3C2C" w:rsidP="005C3C2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45</w:t>
            </w:r>
          </w:p>
        </w:tc>
        <w:tc>
          <w:tcPr>
            <w:tcW w:w="1088" w:type="dxa"/>
            <w:tcBorders>
              <w:top w:val="nil"/>
              <w:left w:val="nil"/>
              <w:bottom w:val="single" w:sz="4" w:space="0" w:color="auto"/>
              <w:right w:val="single" w:sz="4" w:space="0" w:color="auto"/>
            </w:tcBorders>
            <w:shd w:val="clear" w:color="auto" w:fill="F4B083" w:themeFill="accent2" w:themeFillTint="99"/>
            <w:noWrap/>
            <w:vAlign w:val="center"/>
            <w:hideMark/>
          </w:tcPr>
          <w:p w14:paraId="7741B121" w14:textId="77777777" w:rsidR="005C3C2C" w:rsidRPr="005A643C" w:rsidRDefault="005C3C2C" w:rsidP="005C3C2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26%</w:t>
            </w:r>
          </w:p>
        </w:tc>
        <w:tc>
          <w:tcPr>
            <w:tcW w:w="998" w:type="dxa"/>
            <w:tcBorders>
              <w:top w:val="nil"/>
              <w:left w:val="nil"/>
              <w:bottom w:val="single" w:sz="4" w:space="0" w:color="auto"/>
              <w:right w:val="single" w:sz="4" w:space="0" w:color="auto"/>
            </w:tcBorders>
            <w:shd w:val="clear" w:color="auto" w:fill="auto"/>
            <w:noWrap/>
            <w:vAlign w:val="center"/>
            <w:hideMark/>
          </w:tcPr>
          <w:p w14:paraId="2E352890" w14:textId="77777777" w:rsidR="005C3C2C" w:rsidRPr="005A643C" w:rsidRDefault="005C3C2C" w:rsidP="005C3C2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33%</w:t>
            </w:r>
          </w:p>
        </w:tc>
      </w:tr>
      <w:tr w:rsidR="005C3C2C" w:rsidRPr="005A643C" w14:paraId="12E584F2" w14:textId="77777777" w:rsidTr="005C3C2C">
        <w:trPr>
          <w:trHeight w:val="255"/>
        </w:trPr>
        <w:tc>
          <w:tcPr>
            <w:tcW w:w="1150" w:type="dxa"/>
            <w:tcBorders>
              <w:top w:val="nil"/>
              <w:left w:val="single" w:sz="4" w:space="0" w:color="auto"/>
              <w:bottom w:val="single" w:sz="4" w:space="0" w:color="auto"/>
              <w:right w:val="single" w:sz="4" w:space="0" w:color="auto"/>
            </w:tcBorders>
            <w:shd w:val="clear" w:color="auto" w:fill="auto"/>
            <w:noWrap/>
            <w:vAlign w:val="bottom"/>
            <w:hideMark/>
          </w:tcPr>
          <w:p w14:paraId="70CB4C3C" w14:textId="77777777" w:rsidR="005C3C2C" w:rsidRPr="005A643C" w:rsidRDefault="005C3C2C" w:rsidP="005C3C2C">
            <w:pPr>
              <w:spacing w:after="0" w:line="240" w:lineRule="auto"/>
              <w:rPr>
                <w:rFonts w:eastAsia="Times New Roman"/>
                <w:color w:val="000000"/>
                <w:sz w:val="20"/>
                <w:szCs w:val="20"/>
                <w:lang w:val="en-US" w:eastAsia="uk-UA"/>
              </w:rPr>
            </w:pPr>
            <w:r w:rsidRPr="005A643C">
              <w:rPr>
                <w:rFonts w:eastAsia="Times New Roman"/>
                <w:color w:val="000000"/>
                <w:sz w:val="20"/>
                <w:szCs w:val="20"/>
                <w:lang w:val="en-US" w:eastAsia="uk-UA"/>
              </w:rPr>
              <w:t>none</w:t>
            </w:r>
          </w:p>
        </w:tc>
        <w:tc>
          <w:tcPr>
            <w:tcW w:w="995" w:type="dxa"/>
            <w:tcBorders>
              <w:top w:val="nil"/>
              <w:left w:val="nil"/>
              <w:bottom w:val="single" w:sz="4" w:space="0" w:color="auto"/>
              <w:right w:val="single" w:sz="4" w:space="0" w:color="auto"/>
            </w:tcBorders>
            <w:shd w:val="clear" w:color="auto" w:fill="auto"/>
            <w:noWrap/>
            <w:vAlign w:val="bottom"/>
            <w:hideMark/>
          </w:tcPr>
          <w:p w14:paraId="42388C36" w14:textId="77777777" w:rsidR="005C3C2C" w:rsidRPr="005A643C" w:rsidRDefault="005C3C2C" w:rsidP="005C3C2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5</w:t>
            </w:r>
          </w:p>
        </w:tc>
        <w:tc>
          <w:tcPr>
            <w:tcW w:w="1252" w:type="dxa"/>
            <w:tcBorders>
              <w:top w:val="nil"/>
              <w:left w:val="nil"/>
              <w:bottom w:val="single" w:sz="4" w:space="0" w:color="auto"/>
              <w:right w:val="single" w:sz="4" w:space="0" w:color="auto"/>
            </w:tcBorders>
            <w:shd w:val="clear" w:color="auto" w:fill="F4B083" w:themeFill="accent2" w:themeFillTint="99"/>
            <w:noWrap/>
            <w:vAlign w:val="bottom"/>
            <w:hideMark/>
          </w:tcPr>
          <w:p w14:paraId="0E67DB8C" w14:textId="77777777" w:rsidR="005C3C2C" w:rsidRPr="005A643C" w:rsidRDefault="005C3C2C" w:rsidP="005C3C2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56%</w:t>
            </w:r>
          </w:p>
        </w:tc>
        <w:tc>
          <w:tcPr>
            <w:tcW w:w="1035" w:type="dxa"/>
            <w:tcBorders>
              <w:top w:val="nil"/>
              <w:left w:val="nil"/>
              <w:bottom w:val="single" w:sz="4" w:space="0" w:color="auto"/>
              <w:right w:val="single" w:sz="4" w:space="0" w:color="auto"/>
            </w:tcBorders>
            <w:shd w:val="clear" w:color="auto" w:fill="auto"/>
            <w:noWrap/>
            <w:vAlign w:val="bottom"/>
            <w:hideMark/>
          </w:tcPr>
          <w:p w14:paraId="415E3ADD" w14:textId="77777777" w:rsidR="005C3C2C" w:rsidRPr="005A643C" w:rsidRDefault="005C3C2C" w:rsidP="005C3C2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w:t>
            </w:r>
          </w:p>
        </w:tc>
        <w:tc>
          <w:tcPr>
            <w:tcW w:w="995" w:type="dxa"/>
            <w:tcBorders>
              <w:top w:val="nil"/>
              <w:left w:val="nil"/>
              <w:bottom w:val="single" w:sz="4" w:space="0" w:color="auto"/>
              <w:right w:val="single" w:sz="4" w:space="0" w:color="auto"/>
            </w:tcBorders>
            <w:shd w:val="clear" w:color="auto" w:fill="auto"/>
            <w:noWrap/>
            <w:vAlign w:val="bottom"/>
            <w:hideMark/>
          </w:tcPr>
          <w:p w14:paraId="5705022E" w14:textId="77777777" w:rsidR="005C3C2C" w:rsidRPr="005A643C" w:rsidRDefault="005C3C2C" w:rsidP="005C3C2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w:t>
            </w:r>
          </w:p>
        </w:tc>
        <w:tc>
          <w:tcPr>
            <w:tcW w:w="1089" w:type="dxa"/>
            <w:tcBorders>
              <w:top w:val="nil"/>
              <w:left w:val="nil"/>
              <w:bottom w:val="single" w:sz="4" w:space="0" w:color="auto"/>
              <w:right w:val="single" w:sz="4" w:space="0" w:color="auto"/>
            </w:tcBorders>
            <w:shd w:val="clear" w:color="auto" w:fill="F4B083" w:themeFill="accent2" w:themeFillTint="99"/>
            <w:noWrap/>
            <w:vAlign w:val="bottom"/>
            <w:hideMark/>
          </w:tcPr>
          <w:p w14:paraId="76318D01" w14:textId="77777777" w:rsidR="005C3C2C" w:rsidRPr="005A643C" w:rsidRDefault="005C3C2C" w:rsidP="005C3C2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33%</w:t>
            </w:r>
          </w:p>
        </w:tc>
        <w:tc>
          <w:tcPr>
            <w:tcW w:w="1035" w:type="dxa"/>
            <w:tcBorders>
              <w:top w:val="nil"/>
              <w:left w:val="nil"/>
              <w:bottom w:val="single" w:sz="4" w:space="0" w:color="auto"/>
              <w:right w:val="single" w:sz="4" w:space="0" w:color="auto"/>
            </w:tcBorders>
            <w:shd w:val="clear" w:color="auto" w:fill="auto"/>
            <w:noWrap/>
            <w:vAlign w:val="bottom"/>
            <w:hideMark/>
          </w:tcPr>
          <w:p w14:paraId="65FB4796" w14:textId="77777777" w:rsidR="005C3C2C" w:rsidRPr="005A643C" w:rsidRDefault="005C3C2C" w:rsidP="005C3C2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w:t>
            </w:r>
          </w:p>
        </w:tc>
        <w:tc>
          <w:tcPr>
            <w:tcW w:w="995" w:type="dxa"/>
            <w:tcBorders>
              <w:top w:val="nil"/>
              <w:left w:val="nil"/>
              <w:bottom w:val="single" w:sz="4" w:space="0" w:color="auto"/>
              <w:right w:val="single" w:sz="4" w:space="0" w:color="auto"/>
            </w:tcBorders>
            <w:shd w:val="clear" w:color="auto" w:fill="auto"/>
            <w:noWrap/>
            <w:vAlign w:val="center"/>
            <w:hideMark/>
          </w:tcPr>
          <w:p w14:paraId="73F638CE" w14:textId="77777777" w:rsidR="005C3C2C" w:rsidRPr="005A643C" w:rsidRDefault="005C3C2C" w:rsidP="005C3C2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w:t>
            </w:r>
          </w:p>
        </w:tc>
        <w:tc>
          <w:tcPr>
            <w:tcW w:w="1088" w:type="dxa"/>
            <w:tcBorders>
              <w:top w:val="nil"/>
              <w:left w:val="nil"/>
              <w:bottom w:val="single" w:sz="4" w:space="0" w:color="auto"/>
              <w:right w:val="single" w:sz="4" w:space="0" w:color="auto"/>
            </w:tcBorders>
            <w:shd w:val="clear" w:color="auto" w:fill="F4B083" w:themeFill="accent2" w:themeFillTint="99"/>
            <w:noWrap/>
            <w:vAlign w:val="center"/>
            <w:hideMark/>
          </w:tcPr>
          <w:p w14:paraId="47EE2594" w14:textId="77777777" w:rsidR="005C3C2C" w:rsidRPr="005A643C" w:rsidRDefault="005C3C2C" w:rsidP="005C3C2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100%</w:t>
            </w:r>
          </w:p>
        </w:tc>
        <w:tc>
          <w:tcPr>
            <w:tcW w:w="998" w:type="dxa"/>
            <w:tcBorders>
              <w:top w:val="nil"/>
              <w:left w:val="nil"/>
              <w:bottom w:val="single" w:sz="4" w:space="0" w:color="auto"/>
              <w:right w:val="single" w:sz="4" w:space="0" w:color="auto"/>
            </w:tcBorders>
            <w:shd w:val="clear" w:color="auto" w:fill="auto"/>
            <w:noWrap/>
            <w:vAlign w:val="center"/>
            <w:hideMark/>
          </w:tcPr>
          <w:p w14:paraId="16248A97" w14:textId="77777777" w:rsidR="005C3C2C" w:rsidRPr="005A643C" w:rsidRDefault="005C3C2C" w:rsidP="005C3C2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w:t>
            </w:r>
          </w:p>
        </w:tc>
      </w:tr>
      <w:tr w:rsidR="005C3C2C" w:rsidRPr="005A643C" w14:paraId="1CE61BBF" w14:textId="77777777" w:rsidTr="005C3C2C">
        <w:trPr>
          <w:trHeight w:val="270"/>
        </w:trPr>
        <w:tc>
          <w:tcPr>
            <w:tcW w:w="1150" w:type="dxa"/>
            <w:tcBorders>
              <w:top w:val="nil"/>
              <w:left w:val="single" w:sz="4" w:space="0" w:color="auto"/>
              <w:bottom w:val="single" w:sz="4" w:space="0" w:color="auto"/>
              <w:right w:val="single" w:sz="4" w:space="0" w:color="auto"/>
            </w:tcBorders>
            <w:shd w:val="clear" w:color="000000" w:fill="FFFF00"/>
            <w:noWrap/>
            <w:vAlign w:val="bottom"/>
            <w:hideMark/>
          </w:tcPr>
          <w:p w14:paraId="0A29F356" w14:textId="77777777" w:rsidR="005C3C2C" w:rsidRPr="005A643C" w:rsidRDefault="005C3C2C" w:rsidP="005C3C2C">
            <w:pPr>
              <w:spacing w:after="0" w:line="240" w:lineRule="auto"/>
              <w:rPr>
                <w:rFonts w:eastAsia="Times New Roman"/>
                <w:color w:val="000000"/>
                <w:sz w:val="20"/>
                <w:szCs w:val="20"/>
                <w:lang w:val="en-US" w:eastAsia="uk-UA"/>
              </w:rPr>
            </w:pPr>
            <w:r w:rsidRPr="005A643C">
              <w:rPr>
                <w:rFonts w:eastAsia="Times New Roman"/>
                <w:color w:val="000000"/>
                <w:sz w:val="20"/>
                <w:szCs w:val="20"/>
                <w:lang w:val="en-US" w:eastAsia="uk-UA"/>
              </w:rPr>
              <w:t> </w:t>
            </w:r>
          </w:p>
        </w:tc>
        <w:tc>
          <w:tcPr>
            <w:tcW w:w="995" w:type="dxa"/>
            <w:tcBorders>
              <w:top w:val="nil"/>
              <w:left w:val="nil"/>
              <w:bottom w:val="single" w:sz="4" w:space="0" w:color="auto"/>
              <w:right w:val="single" w:sz="4" w:space="0" w:color="auto"/>
            </w:tcBorders>
            <w:shd w:val="clear" w:color="000000" w:fill="FFFF00"/>
            <w:noWrap/>
            <w:vAlign w:val="bottom"/>
            <w:hideMark/>
          </w:tcPr>
          <w:p w14:paraId="0668DF4C" w14:textId="77777777" w:rsidR="005C3C2C" w:rsidRPr="005A643C" w:rsidRDefault="005C3C2C" w:rsidP="005C3C2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289</w:t>
            </w:r>
          </w:p>
        </w:tc>
        <w:tc>
          <w:tcPr>
            <w:tcW w:w="1252" w:type="dxa"/>
            <w:tcBorders>
              <w:top w:val="nil"/>
              <w:left w:val="nil"/>
              <w:bottom w:val="single" w:sz="4" w:space="0" w:color="auto"/>
              <w:right w:val="single" w:sz="4" w:space="0" w:color="auto"/>
            </w:tcBorders>
            <w:shd w:val="clear" w:color="000000" w:fill="FFFF00"/>
            <w:noWrap/>
            <w:vAlign w:val="bottom"/>
            <w:hideMark/>
          </w:tcPr>
          <w:p w14:paraId="004B0ACE" w14:textId="77777777" w:rsidR="005C3C2C" w:rsidRPr="005A643C" w:rsidRDefault="005C3C2C" w:rsidP="005C3C2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 </w:t>
            </w:r>
          </w:p>
        </w:tc>
        <w:tc>
          <w:tcPr>
            <w:tcW w:w="1035" w:type="dxa"/>
            <w:tcBorders>
              <w:top w:val="nil"/>
              <w:left w:val="nil"/>
              <w:bottom w:val="single" w:sz="4" w:space="0" w:color="auto"/>
              <w:right w:val="single" w:sz="4" w:space="0" w:color="auto"/>
            </w:tcBorders>
            <w:shd w:val="clear" w:color="000000" w:fill="FFFF00"/>
            <w:noWrap/>
            <w:vAlign w:val="bottom"/>
            <w:hideMark/>
          </w:tcPr>
          <w:p w14:paraId="59EA2A0C" w14:textId="77777777" w:rsidR="005C3C2C" w:rsidRPr="005A643C" w:rsidRDefault="005C3C2C" w:rsidP="005C3C2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100%</w:t>
            </w:r>
          </w:p>
        </w:tc>
        <w:tc>
          <w:tcPr>
            <w:tcW w:w="995" w:type="dxa"/>
            <w:tcBorders>
              <w:top w:val="nil"/>
              <w:left w:val="nil"/>
              <w:bottom w:val="single" w:sz="4" w:space="0" w:color="auto"/>
              <w:right w:val="single" w:sz="4" w:space="0" w:color="auto"/>
            </w:tcBorders>
            <w:shd w:val="clear" w:color="000000" w:fill="FFFF00"/>
            <w:noWrap/>
            <w:vAlign w:val="bottom"/>
            <w:hideMark/>
          </w:tcPr>
          <w:p w14:paraId="075BE475" w14:textId="77777777" w:rsidR="005C3C2C" w:rsidRPr="005A643C" w:rsidRDefault="005C3C2C" w:rsidP="005C3C2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172</w:t>
            </w:r>
          </w:p>
        </w:tc>
        <w:tc>
          <w:tcPr>
            <w:tcW w:w="1089" w:type="dxa"/>
            <w:tcBorders>
              <w:top w:val="nil"/>
              <w:left w:val="nil"/>
              <w:bottom w:val="single" w:sz="4" w:space="0" w:color="auto"/>
              <w:right w:val="single" w:sz="4" w:space="0" w:color="auto"/>
            </w:tcBorders>
            <w:shd w:val="clear" w:color="000000" w:fill="FFFF00"/>
            <w:noWrap/>
            <w:vAlign w:val="bottom"/>
            <w:hideMark/>
          </w:tcPr>
          <w:p w14:paraId="6B58130D" w14:textId="77777777" w:rsidR="005C3C2C" w:rsidRPr="005A643C" w:rsidRDefault="005C3C2C" w:rsidP="005C3C2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 </w:t>
            </w:r>
          </w:p>
        </w:tc>
        <w:tc>
          <w:tcPr>
            <w:tcW w:w="1035" w:type="dxa"/>
            <w:tcBorders>
              <w:top w:val="nil"/>
              <w:left w:val="nil"/>
              <w:bottom w:val="single" w:sz="4" w:space="0" w:color="auto"/>
              <w:right w:val="single" w:sz="4" w:space="0" w:color="auto"/>
            </w:tcBorders>
            <w:shd w:val="clear" w:color="000000" w:fill="FFFF00"/>
            <w:noWrap/>
            <w:vAlign w:val="bottom"/>
            <w:hideMark/>
          </w:tcPr>
          <w:p w14:paraId="2CDFBC8E" w14:textId="77777777" w:rsidR="005C3C2C" w:rsidRPr="005A643C" w:rsidRDefault="005C3C2C" w:rsidP="005C3C2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100%</w:t>
            </w:r>
          </w:p>
        </w:tc>
        <w:tc>
          <w:tcPr>
            <w:tcW w:w="995" w:type="dxa"/>
            <w:tcBorders>
              <w:top w:val="nil"/>
              <w:left w:val="nil"/>
              <w:bottom w:val="single" w:sz="4" w:space="0" w:color="auto"/>
              <w:right w:val="single" w:sz="4" w:space="0" w:color="auto"/>
            </w:tcBorders>
            <w:shd w:val="clear" w:color="000000" w:fill="FFFF00"/>
            <w:noWrap/>
            <w:vAlign w:val="bottom"/>
            <w:hideMark/>
          </w:tcPr>
          <w:p w14:paraId="1E515D8B" w14:textId="77777777" w:rsidR="005C3C2C" w:rsidRPr="005A643C" w:rsidRDefault="005C3C2C" w:rsidP="005C3C2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138</w:t>
            </w:r>
          </w:p>
        </w:tc>
        <w:tc>
          <w:tcPr>
            <w:tcW w:w="1088" w:type="dxa"/>
            <w:tcBorders>
              <w:top w:val="nil"/>
              <w:left w:val="nil"/>
              <w:bottom w:val="single" w:sz="4" w:space="0" w:color="auto"/>
              <w:right w:val="single" w:sz="4" w:space="0" w:color="auto"/>
            </w:tcBorders>
            <w:shd w:val="clear" w:color="000000" w:fill="FFFF00"/>
            <w:noWrap/>
            <w:vAlign w:val="bottom"/>
            <w:hideMark/>
          </w:tcPr>
          <w:p w14:paraId="327E5BB0" w14:textId="77777777" w:rsidR="005C3C2C" w:rsidRPr="005A643C" w:rsidRDefault="005C3C2C" w:rsidP="005C3C2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 </w:t>
            </w:r>
          </w:p>
        </w:tc>
        <w:tc>
          <w:tcPr>
            <w:tcW w:w="998" w:type="dxa"/>
            <w:tcBorders>
              <w:top w:val="nil"/>
              <w:left w:val="nil"/>
              <w:bottom w:val="single" w:sz="4" w:space="0" w:color="auto"/>
              <w:right w:val="single" w:sz="4" w:space="0" w:color="auto"/>
            </w:tcBorders>
            <w:shd w:val="clear" w:color="000000" w:fill="FFFF00"/>
            <w:noWrap/>
            <w:vAlign w:val="bottom"/>
            <w:hideMark/>
          </w:tcPr>
          <w:p w14:paraId="34903FA3" w14:textId="77777777" w:rsidR="005C3C2C" w:rsidRPr="005A643C" w:rsidRDefault="005C3C2C" w:rsidP="005C3C2C">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100%</w:t>
            </w:r>
          </w:p>
        </w:tc>
      </w:tr>
    </w:tbl>
    <w:p w14:paraId="2ABC799D" w14:textId="77777777" w:rsidR="00E73372" w:rsidRPr="005A643C" w:rsidRDefault="00E73372" w:rsidP="00632766">
      <w:pPr>
        <w:spacing w:line="360" w:lineRule="auto"/>
        <w:jc w:val="both"/>
        <w:rPr>
          <w:color w:val="auto"/>
          <w:lang w:val="en-US"/>
        </w:rPr>
      </w:pPr>
    </w:p>
    <w:p w14:paraId="087C1FB2" w14:textId="3CF1527D" w:rsidR="00E73372" w:rsidRPr="005A643C" w:rsidRDefault="00E73372" w:rsidP="00E73372">
      <w:pPr>
        <w:spacing w:line="360" w:lineRule="auto"/>
        <w:jc w:val="center"/>
        <w:rPr>
          <w:color w:val="auto"/>
          <w:lang w:val="en-US"/>
        </w:rPr>
      </w:pPr>
      <w:r w:rsidRPr="005A643C">
        <w:rPr>
          <w:noProof/>
          <w:lang w:val="en-US"/>
        </w:rPr>
        <w:drawing>
          <wp:inline distT="0" distB="0" distL="0" distR="0" wp14:anchorId="10F650DE" wp14:editId="6A0EAE12">
            <wp:extent cx="4705350" cy="2111375"/>
            <wp:effectExtent l="0" t="0" r="0" b="3175"/>
            <wp:docPr id="2087375318" name="Диаграмма 1">
              <a:extLst xmlns:a="http://schemas.openxmlformats.org/drawingml/2006/main">
                <a:ext uri="{FF2B5EF4-FFF2-40B4-BE49-F238E27FC236}">
                  <a16:creationId xmlns:a16="http://schemas.microsoft.com/office/drawing/2014/main" id="{C9371E5B-557C-3E55-31C8-4B682550ED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55404ABA" w14:textId="75E30A9A" w:rsidR="00694F11" w:rsidRPr="005A643C" w:rsidRDefault="00694F11" w:rsidP="00694F11">
      <w:pPr>
        <w:pStyle w:val="aa"/>
        <w:numPr>
          <w:ilvl w:val="0"/>
          <w:numId w:val="2"/>
        </w:numPr>
        <w:spacing w:line="360" w:lineRule="auto"/>
        <w:jc w:val="both"/>
        <w:rPr>
          <w:color w:val="auto"/>
          <w:lang w:val="en-US"/>
        </w:rPr>
      </w:pPr>
      <w:r w:rsidRPr="00694F11">
        <w:rPr>
          <w:color w:val="auto"/>
          <w:lang w:val="en-US"/>
        </w:rPr>
        <w:t>Analysis of applications and refusals by Timestamp showed that the majority of applicants are from the EET, GMT+3, and GMT+5 time zones</w:t>
      </w:r>
      <w:r w:rsidRPr="00694F11">
        <w:rPr>
          <w:color w:val="auto"/>
          <w:lang w:val="en-US"/>
        </w:rPr>
        <w:t>.</w:t>
      </w:r>
    </w:p>
    <w:tbl>
      <w:tblPr>
        <w:tblW w:w="7834" w:type="dxa"/>
        <w:jc w:val="center"/>
        <w:tblLook w:val="04A0" w:firstRow="1" w:lastRow="0" w:firstColumn="1" w:lastColumn="0" w:noHBand="0" w:noVBand="1"/>
      </w:tblPr>
      <w:tblGrid>
        <w:gridCol w:w="1206"/>
        <w:gridCol w:w="1187"/>
        <w:gridCol w:w="1167"/>
        <w:gridCol w:w="1187"/>
        <w:gridCol w:w="1167"/>
        <w:gridCol w:w="1187"/>
        <w:gridCol w:w="1167"/>
      </w:tblGrid>
      <w:tr w:rsidR="00694F11" w:rsidRPr="005A643C" w14:paraId="2AB88D07" w14:textId="77777777" w:rsidTr="00694F11">
        <w:trPr>
          <w:trHeight w:val="315"/>
          <w:jc w:val="center"/>
        </w:trPr>
        <w:tc>
          <w:tcPr>
            <w:tcW w:w="3560" w:type="dxa"/>
            <w:gridSpan w:val="3"/>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0133002" w14:textId="666C15EE" w:rsidR="00694F11" w:rsidRPr="005A643C" w:rsidRDefault="00694F11" w:rsidP="00694F11">
            <w:pPr>
              <w:spacing w:after="0" w:line="240" w:lineRule="auto"/>
              <w:jc w:val="center"/>
              <w:rPr>
                <w:rFonts w:eastAsia="Times New Roman"/>
                <w:color w:val="000000"/>
                <w:sz w:val="20"/>
                <w:szCs w:val="20"/>
                <w:lang w:val="en-US" w:eastAsia="uk-UA"/>
              </w:rPr>
            </w:pPr>
            <w:r>
              <w:rPr>
                <w:rFonts w:eastAsia="Times New Roman"/>
                <w:color w:val="000000"/>
                <w:sz w:val="20"/>
                <w:szCs w:val="20"/>
                <w:lang w:val="en-US" w:eastAsia="uk-UA"/>
              </w:rPr>
              <w:t>Dataset_1</w:t>
            </w:r>
          </w:p>
        </w:tc>
        <w:tc>
          <w:tcPr>
            <w:tcW w:w="2354"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0B25A362" w14:textId="10CD6B3A" w:rsidR="00694F11" w:rsidRPr="005A643C" w:rsidRDefault="00694F11" w:rsidP="00694F11">
            <w:pPr>
              <w:spacing w:after="0" w:line="240" w:lineRule="auto"/>
              <w:jc w:val="center"/>
              <w:rPr>
                <w:rFonts w:eastAsia="Times New Roman"/>
                <w:color w:val="000000"/>
                <w:sz w:val="20"/>
                <w:szCs w:val="20"/>
                <w:lang w:val="en-US" w:eastAsia="uk-UA"/>
              </w:rPr>
            </w:pPr>
            <w:r>
              <w:rPr>
                <w:rFonts w:eastAsia="Times New Roman"/>
                <w:color w:val="000000"/>
                <w:sz w:val="20"/>
                <w:szCs w:val="20"/>
                <w:lang w:val="en-US" w:eastAsia="uk-UA"/>
              </w:rPr>
              <w:t>Dataset_2</w:t>
            </w:r>
          </w:p>
        </w:tc>
        <w:tc>
          <w:tcPr>
            <w:tcW w:w="192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3DF9943C" w14:textId="4BEA9056" w:rsidR="00694F11" w:rsidRPr="005A643C" w:rsidRDefault="00694F11" w:rsidP="00694F11">
            <w:pPr>
              <w:spacing w:after="0" w:line="240" w:lineRule="auto"/>
              <w:jc w:val="center"/>
              <w:rPr>
                <w:rFonts w:eastAsia="Times New Roman"/>
                <w:color w:val="000000"/>
                <w:sz w:val="20"/>
                <w:szCs w:val="20"/>
                <w:lang w:val="en-US" w:eastAsia="uk-UA"/>
              </w:rPr>
            </w:pPr>
            <w:r>
              <w:rPr>
                <w:rFonts w:eastAsia="Times New Roman"/>
                <w:color w:val="000000"/>
                <w:sz w:val="20"/>
                <w:szCs w:val="20"/>
                <w:lang w:val="en-US" w:eastAsia="uk-UA"/>
              </w:rPr>
              <w:t>Dataset_3</w:t>
            </w:r>
          </w:p>
        </w:tc>
      </w:tr>
      <w:tr w:rsidR="00694F11" w:rsidRPr="005A643C" w14:paraId="5FFF11BB" w14:textId="77777777" w:rsidTr="00694F11">
        <w:trPr>
          <w:trHeight w:val="855"/>
          <w:jc w:val="center"/>
        </w:trPr>
        <w:tc>
          <w:tcPr>
            <w:tcW w:w="1206" w:type="dxa"/>
            <w:tcBorders>
              <w:top w:val="nil"/>
              <w:left w:val="single" w:sz="4" w:space="0" w:color="auto"/>
              <w:bottom w:val="single" w:sz="4" w:space="0" w:color="auto"/>
              <w:right w:val="single" w:sz="4" w:space="0" w:color="auto"/>
            </w:tcBorders>
            <w:shd w:val="clear" w:color="000000" w:fill="FFFF00"/>
            <w:vAlign w:val="center"/>
            <w:hideMark/>
          </w:tcPr>
          <w:p w14:paraId="0507071C" w14:textId="77777777" w:rsidR="00694F11" w:rsidRPr="005A643C" w:rsidRDefault="00694F11" w:rsidP="00694F1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Timestamp</w:t>
            </w:r>
          </w:p>
        </w:tc>
        <w:tc>
          <w:tcPr>
            <w:tcW w:w="1187" w:type="dxa"/>
            <w:tcBorders>
              <w:top w:val="nil"/>
              <w:left w:val="nil"/>
              <w:bottom w:val="single" w:sz="4" w:space="0" w:color="auto"/>
              <w:right w:val="single" w:sz="4" w:space="0" w:color="auto"/>
            </w:tcBorders>
            <w:shd w:val="clear" w:color="000000" w:fill="FFFF00"/>
            <w:vAlign w:val="center"/>
          </w:tcPr>
          <w:p w14:paraId="79A86E2C" w14:textId="63BE233C" w:rsidR="00694F11" w:rsidRPr="005A643C" w:rsidRDefault="00694F11" w:rsidP="00694F11">
            <w:pPr>
              <w:spacing w:after="0" w:line="240" w:lineRule="auto"/>
              <w:jc w:val="center"/>
              <w:rPr>
                <w:rFonts w:eastAsia="Times New Roman"/>
                <w:color w:val="000000"/>
                <w:sz w:val="20"/>
                <w:szCs w:val="20"/>
                <w:lang w:val="en-US" w:eastAsia="uk-UA"/>
              </w:rPr>
            </w:pPr>
            <w:r>
              <w:rPr>
                <w:rFonts w:eastAsia="Times New Roman"/>
                <w:color w:val="000000"/>
                <w:sz w:val="18"/>
                <w:szCs w:val="18"/>
                <w:lang w:val="en-US" w:eastAsia="uk-UA"/>
              </w:rPr>
              <w:t>A</w:t>
            </w:r>
            <w:r w:rsidRPr="00692791">
              <w:rPr>
                <w:rFonts w:eastAsia="Times New Roman"/>
                <w:color w:val="000000"/>
                <w:sz w:val="18"/>
                <w:szCs w:val="18"/>
                <w:lang w:val="en-US" w:eastAsia="uk-UA"/>
              </w:rPr>
              <w:t>pplications</w:t>
            </w:r>
          </w:p>
        </w:tc>
        <w:tc>
          <w:tcPr>
            <w:tcW w:w="1167" w:type="dxa"/>
            <w:tcBorders>
              <w:top w:val="nil"/>
              <w:left w:val="nil"/>
              <w:bottom w:val="single" w:sz="4" w:space="0" w:color="auto"/>
              <w:right w:val="single" w:sz="4" w:space="0" w:color="auto"/>
            </w:tcBorders>
            <w:shd w:val="clear" w:color="000000" w:fill="FFFF00"/>
            <w:vAlign w:val="center"/>
          </w:tcPr>
          <w:p w14:paraId="4D97863E" w14:textId="105A992B" w:rsidR="00694F11" w:rsidRPr="005A643C" w:rsidRDefault="00694F11" w:rsidP="00694F11">
            <w:pPr>
              <w:spacing w:after="0" w:line="240" w:lineRule="auto"/>
              <w:jc w:val="center"/>
              <w:rPr>
                <w:rFonts w:eastAsia="Times New Roman"/>
                <w:color w:val="000000"/>
                <w:sz w:val="20"/>
                <w:szCs w:val="20"/>
                <w:lang w:val="en-US" w:eastAsia="uk-UA"/>
              </w:rPr>
            </w:pPr>
            <w:r w:rsidRPr="00692791">
              <w:rPr>
                <w:rFonts w:eastAsia="Times New Roman"/>
                <w:color w:val="000000"/>
                <w:sz w:val="18"/>
                <w:szCs w:val="18"/>
                <w:lang w:val="en-US" w:eastAsia="uk-UA"/>
              </w:rPr>
              <w:t>Percentage of applications</w:t>
            </w:r>
          </w:p>
        </w:tc>
        <w:tc>
          <w:tcPr>
            <w:tcW w:w="1187" w:type="dxa"/>
            <w:tcBorders>
              <w:top w:val="nil"/>
              <w:left w:val="nil"/>
              <w:bottom w:val="single" w:sz="4" w:space="0" w:color="auto"/>
              <w:right w:val="single" w:sz="4" w:space="0" w:color="auto"/>
            </w:tcBorders>
            <w:shd w:val="clear" w:color="000000" w:fill="FFFF00"/>
            <w:vAlign w:val="center"/>
          </w:tcPr>
          <w:p w14:paraId="4905E6E5" w14:textId="3B7BEC20" w:rsidR="00694F11" w:rsidRPr="005A643C" w:rsidRDefault="00694F11" w:rsidP="00694F11">
            <w:pPr>
              <w:spacing w:after="0" w:line="240" w:lineRule="auto"/>
              <w:jc w:val="center"/>
              <w:rPr>
                <w:rFonts w:eastAsia="Times New Roman"/>
                <w:color w:val="000000"/>
                <w:sz w:val="20"/>
                <w:szCs w:val="20"/>
                <w:lang w:val="en-US" w:eastAsia="uk-UA"/>
              </w:rPr>
            </w:pPr>
            <w:r>
              <w:rPr>
                <w:rFonts w:eastAsia="Times New Roman"/>
                <w:color w:val="000000"/>
                <w:sz w:val="18"/>
                <w:szCs w:val="18"/>
                <w:lang w:val="en-US" w:eastAsia="uk-UA"/>
              </w:rPr>
              <w:t>A</w:t>
            </w:r>
            <w:r w:rsidRPr="00692791">
              <w:rPr>
                <w:rFonts w:eastAsia="Times New Roman"/>
                <w:color w:val="000000"/>
                <w:sz w:val="18"/>
                <w:szCs w:val="18"/>
                <w:lang w:val="en-US" w:eastAsia="uk-UA"/>
              </w:rPr>
              <w:t>pplications</w:t>
            </w:r>
          </w:p>
        </w:tc>
        <w:tc>
          <w:tcPr>
            <w:tcW w:w="1167" w:type="dxa"/>
            <w:tcBorders>
              <w:top w:val="nil"/>
              <w:left w:val="nil"/>
              <w:bottom w:val="single" w:sz="4" w:space="0" w:color="auto"/>
              <w:right w:val="single" w:sz="4" w:space="0" w:color="auto"/>
            </w:tcBorders>
            <w:shd w:val="clear" w:color="000000" w:fill="FFFF00"/>
            <w:vAlign w:val="center"/>
          </w:tcPr>
          <w:p w14:paraId="0277A807" w14:textId="1C1E4AD7" w:rsidR="00694F11" w:rsidRPr="005A643C" w:rsidRDefault="00694F11" w:rsidP="00694F11">
            <w:pPr>
              <w:spacing w:after="0" w:line="240" w:lineRule="auto"/>
              <w:jc w:val="center"/>
              <w:rPr>
                <w:rFonts w:eastAsia="Times New Roman"/>
                <w:color w:val="000000"/>
                <w:sz w:val="20"/>
                <w:szCs w:val="20"/>
                <w:lang w:val="en-US" w:eastAsia="uk-UA"/>
              </w:rPr>
            </w:pPr>
            <w:r w:rsidRPr="00692791">
              <w:rPr>
                <w:rFonts w:eastAsia="Times New Roman"/>
                <w:color w:val="000000"/>
                <w:sz w:val="18"/>
                <w:szCs w:val="18"/>
                <w:lang w:val="en-US" w:eastAsia="uk-UA"/>
              </w:rPr>
              <w:t>Percentage of applications</w:t>
            </w:r>
          </w:p>
        </w:tc>
        <w:tc>
          <w:tcPr>
            <w:tcW w:w="960" w:type="dxa"/>
            <w:tcBorders>
              <w:top w:val="nil"/>
              <w:left w:val="nil"/>
              <w:bottom w:val="single" w:sz="4" w:space="0" w:color="auto"/>
              <w:right w:val="single" w:sz="4" w:space="0" w:color="auto"/>
            </w:tcBorders>
            <w:shd w:val="clear" w:color="000000" w:fill="FFFF00"/>
            <w:vAlign w:val="center"/>
          </w:tcPr>
          <w:p w14:paraId="4375B6EF" w14:textId="4D2A6152" w:rsidR="00694F11" w:rsidRPr="005A643C" w:rsidRDefault="00694F11" w:rsidP="00694F11">
            <w:pPr>
              <w:spacing w:after="0" w:line="240" w:lineRule="auto"/>
              <w:jc w:val="center"/>
              <w:rPr>
                <w:rFonts w:eastAsia="Times New Roman"/>
                <w:color w:val="000000"/>
                <w:sz w:val="20"/>
                <w:szCs w:val="20"/>
                <w:lang w:val="en-US" w:eastAsia="uk-UA"/>
              </w:rPr>
            </w:pPr>
            <w:r>
              <w:rPr>
                <w:rFonts w:eastAsia="Times New Roman"/>
                <w:color w:val="000000"/>
                <w:sz w:val="18"/>
                <w:szCs w:val="18"/>
                <w:lang w:val="en-US" w:eastAsia="uk-UA"/>
              </w:rPr>
              <w:t>A</w:t>
            </w:r>
            <w:r w:rsidRPr="00692791">
              <w:rPr>
                <w:rFonts w:eastAsia="Times New Roman"/>
                <w:color w:val="000000"/>
                <w:sz w:val="18"/>
                <w:szCs w:val="18"/>
                <w:lang w:val="en-US" w:eastAsia="uk-UA"/>
              </w:rPr>
              <w:t>pplications</w:t>
            </w:r>
          </w:p>
        </w:tc>
        <w:tc>
          <w:tcPr>
            <w:tcW w:w="960" w:type="dxa"/>
            <w:tcBorders>
              <w:top w:val="nil"/>
              <w:left w:val="nil"/>
              <w:bottom w:val="single" w:sz="4" w:space="0" w:color="auto"/>
              <w:right w:val="single" w:sz="4" w:space="0" w:color="auto"/>
            </w:tcBorders>
            <w:shd w:val="clear" w:color="000000" w:fill="FFFF00"/>
            <w:vAlign w:val="center"/>
          </w:tcPr>
          <w:p w14:paraId="15F7D6FB" w14:textId="6DE45C34" w:rsidR="00694F11" w:rsidRPr="005A643C" w:rsidRDefault="00694F11" w:rsidP="00694F11">
            <w:pPr>
              <w:spacing w:after="0" w:line="240" w:lineRule="auto"/>
              <w:jc w:val="center"/>
              <w:rPr>
                <w:rFonts w:eastAsia="Times New Roman"/>
                <w:color w:val="000000"/>
                <w:sz w:val="20"/>
                <w:szCs w:val="20"/>
                <w:lang w:val="en-US" w:eastAsia="uk-UA"/>
              </w:rPr>
            </w:pPr>
            <w:r w:rsidRPr="00692791">
              <w:rPr>
                <w:rFonts w:eastAsia="Times New Roman"/>
                <w:color w:val="000000"/>
                <w:sz w:val="18"/>
                <w:szCs w:val="18"/>
                <w:lang w:val="en-US" w:eastAsia="uk-UA"/>
              </w:rPr>
              <w:t>Percentage of applications</w:t>
            </w:r>
          </w:p>
        </w:tc>
      </w:tr>
      <w:tr w:rsidR="00694F11" w:rsidRPr="005A643C" w14:paraId="36E45EDB" w14:textId="77777777" w:rsidTr="00694F11">
        <w:trPr>
          <w:trHeight w:val="315"/>
          <w:jc w:val="center"/>
        </w:trPr>
        <w:tc>
          <w:tcPr>
            <w:tcW w:w="1206" w:type="dxa"/>
            <w:tcBorders>
              <w:top w:val="nil"/>
              <w:left w:val="single" w:sz="8" w:space="0" w:color="auto"/>
              <w:bottom w:val="single" w:sz="4" w:space="0" w:color="auto"/>
              <w:right w:val="single" w:sz="4" w:space="0" w:color="auto"/>
            </w:tcBorders>
            <w:shd w:val="clear" w:color="auto" w:fill="auto"/>
            <w:noWrap/>
            <w:vAlign w:val="bottom"/>
            <w:hideMark/>
          </w:tcPr>
          <w:p w14:paraId="575815C3" w14:textId="77777777" w:rsidR="00694F11" w:rsidRPr="005A643C" w:rsidRDefault="00694F11" w:rsidP="00694F1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GTM+2</w:t>
            </w:r>
          </w:p>
        </w:tc>
        <w:tc>
          <w:tcPr>
            <w:tcW w:w="1187" w:type="dxa"/>
            <w:tcBorders>
              <w:top w:val="nil"/>
              <w:left w:val="nil"/>
              <w:bottom w:val="single" w:sz="4" w:space="0" w:color="auto"/>
              <w:right w:val="single" w:sz="4" w:space="0" w:color="auto"/>
            </w:tcBorders>
            <w:shd w:val="clear" w:color="auto" w:fill="auto"/>
            <w:noWrap/>
            <w:vAlign w:val="bottom"/>
            <w:hideMark/>
          </w:tcPr>
          <w:p w14:paraId="6947CA15" w14:textId="77777777" w:rsidR="00694F11" w:rsidRPr="005A643C" w:rsidRDefault="00694F11" w:rsidP="00694F1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33</w:t>
            </w:r>
          </w:p>
        </w:tc>
        <w:tc>
          <w:tcPr>
            <w:tcW w:w="1167" w:type="dxa"/>
            <w:tcBorders>
              <w:top w:val="nil"/>
              <w:left w:val="nil"/>
              <w:bottom w:val="single" w:sz="4" w:space="0" w:color="auto"/>
              <w:right w:val="single" w:sz="8" w:space="0" w:color="auto"/>
            </w:tcBorders>
            <w:shd w:val="clear" w:color="auto" w:fill="auto"/>
            <w:noWrap/>
            <w:vAlign w:val="bottom"/>
            <w:hideMark/>
          </w:tcPr>
          <w:p w14:paraId="02206538" w14:textId="77777777" w:rsidR="00694F11" w:rsidRPr="005A643C" w:rsidRDefault="00694F11" w:rsidP="00694F1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2,0%</w:t>
            </w:r>
          </w:p>
        </w:tc>
        <w:tc>
          <w:tcPr>
            <w:tcW w:w="1187" w:type="dxa"/>
            <w:tcBorders>
              <w:top w:val="nil"/>
              <w:left w:val="single" w:sz="4" w:space="0" w:color="auto"/>
              <w:bottom w:val="single" w:sz="4" w:space="0" w:color="auto"/>
              <w:right w:val="single" w:sz="4" w:space="0" w:color="auto"/>
            </w:tcBorders>
            <w:shd w:val="clear" w:color="auto" w:fill="auto"/>
            <w:noWrap/>
            <w:vAlign w:val="bottom"/>
            <w:hideMark/>
          </w:tcPr>
          <w:p w14:paraId="2FD7C3CD" w14:textId="77777777" w:rsidR="00694F11" w:rsidRPr="005A643C" w:rsidRDefault="00694F11" w:rsidP="00694F1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338</w:t>
            </w:r>
          </w:p>
        </w:tc>
        <w:tc>
          <w:tcPr>
            <w:tcW w:w="1167" w:type="dxa"/>
            <w:tcBorders>
              <w:top w:val="nil"/>
              <w:left w:val="nil"/>
              <w:bottom w:val="single" w:sz="4" w:space="0" w:color="auto"/>
              <w:right w:val="single" w:sz="4" w:space="0" w:color="auto"/>
            </w:tcBorders>
            <w:shd w:val="clear" w:color="000000" w:fill="92D050"/>
            <w:noWrap/>
            <w:vAlign w:val="bottom"/>
            <w:hideMark/>
          </w:tcPr>
          <w:p w14:paraId="037F5AA2" w14:textId="77777777" w:rsidR="00694F11" w:rsidRPr="005A643C" w:rsidRDefault="00694F11" w:rsidP="00694F1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42,1%</w:t>
            </w:r>
          </w:p>
        </w:tc>
        <w:tc>
          <w:tcPr>
            <w:tcW w:w="960" w:type="dxa"/>
            <w:tcBorders>
              <w:top w:val="nil"/>
              <w:left w:val="nil"/>
              <w:bottom w:val="single" w:sz="4" w:space="0" w:color="auto"/>
              <w:right w:val="single" w:sz="4" w:space="0" w:color="auto"/>
            </w:tcBorders>
            <w:shd w:val="clear" w:color="auto" w:fill="auto"/>
            <w:noWrap/>
            <w:vAlign w:val="center"/>
            <w:hideMark/>
          </w:tcPr>
          <w:p w14:paraId="47C4A416" w14:textId="77777777" w:rsidR="00694F11" w:rsidRPr="005A643C" w:rsidRDefault="00694F11" w:rsidP="00694F1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68</w:t>
            </w:r>
          </w:p>
        </w:tc>
        <w:tc>
          <w:tcPr>
            <w:tcW w:w="960" w:type="dxa"/>
            <w:tcBorders>
              <w:top w:val="nil"/>
              <w:left w:val="nil"/>
              <w:bottom w:val="single" w:sz="4" w:space="0" w:color="auto"/>
              <w:right w:val="single" w:sz="4" w:space="0" w:color="auto"/>
            </w:tcBorders>
            <w:shd w:val="clear" w:color="auto" w:fill="auto"/>
            <w:noWrap/>
            <w:vAlign w:val="center"/>
            <w:hideMark/>
          </w:tcPr>
          <w:p w14:paraId="5DD7B269" w14:textId="77777777" w:rsidR="00694F11" w:rsidRPr="005A643C" w:rsidRDefault="00694F11" w:rsidP="00694F1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10,4%</w:t>
            </w:r>
          </w:p>
        </w:tc>
      </w:tr>
      <w:tr w:rsidR="00694F11" w:rsidRPr="005A643C" w14:paraId="4A17B985" w14:textId="77777777" w:rsidTr="00694F11">
        <w:trPr>
          <w:trHeight w:val="315"/>
          <w:jc w:val="center"/>
        </w:trPr>
        <w:tc>
          <w:tcPr>
            <w:tcW w:w="1206" w:type="dxa"/>
            <w:tcBorders>
              <w:top w:val="nil"/>
              <w:left w:val="single" w:sz="8" w:space="0" w:color="auto"/>
              <w:bottom w:val="single" w:sz="4" w:space="0" w:color="auto"/>
              <w:right w:val="single" w:sz="4" w:space="0" w:color="auto"/>
            </w:tcBorders>
            <w:shd w:val="clear" w:color="auto" w:fill="auto"/>
            <w:noWrap/>
            <w:vAlign w:val="bottom"/>
            <w:hideMark/>
          </w:tcPr>
          <w:p w14:paraId="7217C2EF" w14:textId="77777777" w:rsidR="00694F11" w:rsidRPr="005A643C" w:rsidRDefault="00694F11" w:rsidP="00694F1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GTM+3</w:t>
            </w:r>
          </w:p>
        </w:tc>
        <w:tc>
          <w:tcPr>
            <w:tcW w:w="1187" w:type="dxa"/>
            <w:tcBorders>
              <w:top w:val="nil"/>
              <w:left w:val="nil"/>
              <w:bottom w:val="single" w:sz="4" w:space="0" w:color="auto"/>
              <w:right w:val="single" w:sz="4" w:space="0" w:color="auto"/>
            </w:tcBorders>
            <w:shd w:val="clear" w:color="auto" w:fill="auto"/>
            <w:noWrap/>
            <w:vAlign w:val="bottom"/>
            <w:hideMark/>
          </w:tcPr>
          <w:p w14:paraId="149E40B0" w14:textId="77777777" w:rsidR="00694F11" w:rsidRPr="005A643C" w:rsidRDefault="00694F11" w:rsidP="00694F1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455</w:t>
            </w:r>
          </w:p>
        </w:tc>
        <w:tc>
          <w:tcPr>
            <w:tcW w:w="1167" w:type="dxa"/>
            <w:tcBorders>
              <w:top w:val="nil"/>
              <w:left w:val="nil"/>
              <w:bottom w:val="single" w:sz="4" w:space="0" w:color="auto"/>
              <w:right w:val="single" w:sz="8" w:space="0" w:color="auto"/>
            </w:tcBorders>
            <w:shd w:val="clear" w:color="000000" w:fill="92D050"/>
            <w:noWrap/>
            <w:vAlign w:val="bottom"/>
            <w:hideMark/>
          </w:tcPr>
          <w:p w14:paraId="16246F24" w14:textId="77777777" w:rsidR="00694F11" w:rsidRPr="005A643C" w:rsidRDefault="00694F11" w:rsidP="00694F1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26,9%</w:t>
            </w:r>
          </w:p>
        </w:tc>
        <w:tc>
          <w:tcPr>
            <w:tcW w:w="1187" w:type="dxa"/>
            <w:tcBorders>
              <w:top w:val="nil"/>
              <w:left w:val="single" w:sz="4" w:space="0" w:color="auto"/>
              <w:bottom w:val="single" w:sz="4" w:space="0" w:color="auto"/>
              <w:right w:val="single" w:sz="4" w:space="0" w:color="auto"/>
            </w:tcBorders>
            <w:shd w:val="clear" w:color="auto" w:fill="auto"/>
            <w:noWrap/>
            <w:vAlign w:val="bottom"/>
            <w:hideMark/>
          </w:tcPr>
          <w:p w14:paraId="0EC86B55" w14:textId="77777777" w:rsidR="00694F11" w:rsidRPr="005A643C" w:rsidRDefault="00694F11" w:rsidP="00694F1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278</w:t>
            </w:r>
          </w:p>
        </w:tc>
        <w:tc>
          <w:tcPr>
            <w:tcW w:w="1167" w:type="dxa"/>
            <w:tcBorders>
              <w:top w:val="nil"/>
              <w:left w:val="nil"/>
              <w:bottom w:val="single" w:sz="4" w:space="0" w:color="auto"/>
              <w:right w:val="single" w:sz="4" w:space="0" w:color="auto"/>
            </w:tcBorders>
            <w:shd w:val="clear" w:color="000000" w:fill="92D050"/>
            <w:noWrap/>
            <w:vAlign w:val="bottom"/>
            <w:hideMark/>
          </w:tcPr>
          <w:p w14:paraId="39CA58A5" w14:textId="77777777" w:rsidR="00694F11" w:rsidRPr="005A643C" w:rsidRDefault="00694F11" w:rsidP="00694F1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34,6%</w:t>
            </w:r>
          </w:p>
        </w:tc>
        <w:tc>
          <w:tcPr>
            <w:tcW w:w="960" w:type="dxa"/>
            <w:tcBorders>
              <w:top w:val="nil"/>
              <w:left w:val="nil"/>
              <w:bottom w:val="single" w:sz="4" w:space="0" w:color="auto"/>
              <w:right w:val="single" w:sz="4" w:space="0" w:color="auto"/>
            </w:tcBorders>
            <w:shd w:val="clear" w:color="auto" w:fill="auto"/>
            <w:noWrap/>
            <w:vAlign w:val="center"/>
            <w:hideMark/>
          </w:tcPr>
          <w:p w14:paraId="22B797B2" w14:textId="77777777" w:rsidR="00694F11" w:rsidRPr="005A643C" w:rsidRDefault="00694F11" w:rsidP="00694F1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31</w:t>
            </w:r>
          </w:p>
        </w:tc>
        <w:tc>
          <w:tcPr>
            <w:tcW w:w="960" w:type="dxa"/>
            <w:tcBorders>
              <w:top w:val="nil"/>
              <w:left w:val="nil"/>
              <w:bottom w:val="single" w:sz="4" w:space="0" w:color="auto"/>
              <w:right w:val="single" w:sz="4" w:space="0" w:color="auto"/>
            </w:tcBorders>
            <w:shd w:val="clear" w:color="auto" w:fill="auto"/>
            <w:noWrap/>
            <w:vAlign w:val="center"/>
            <w:hideMark/>
          </w:tcPr>
          <w:p w14:paraId="784354C3" w14:textId="77777777" w:rsidR="00694F11" w:rsidRPr="005A643C" w:rsidRDefault="00694F11" w:rsidP="00694F1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4,7%</w:t>
            </w:r>
          </w:p>
        </w:tc>
      </w:tr>
      <w:tr w:rsidR="00694F11" w:rsidRPr="005A643C" w14:paraId="233EBFD9" w14:textId="77777777" w:rsidTr="00694F11">
        <w:trPr>
          <w:trHeight w:val="300"/>
          <w:jc w:val="center"/>
        </w:trPr>
        <w:tc>
          <w:tcPr>
            <w:tcW w:w="1206" w:type="dxa"/>
            <w:tcBorders>
              <w:top w:val="nil"/>
              <w:left w:val="single" w:sz="8" w:space="0" w:color="auto"/>
              <w:bottom w:val="single" w:sz="4" w:space="0" w:color="auto"/>
              <w:right w:val="single" w:sz="4" w:space="0" w:color="auto"/>
            </w:tcBorders>
            <w:shd w:val="clear" w:color="auto" w:fill="auto"/>
            <w:noWrap/>
            <w:vAlign w:val="bottom"/>
            <w:hideMark/>
          </w:tcPr>
          <w:p w14:paraId="0B3506C0" w14:textId="77777777" w:rsidR="00694F11" w:rsidRPr="005A643C" w:rsidRDefault="00694F11" w:rsidP="00694F1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GTM+4</w:t>
            </w:r>
          </w:p>
        </w:tc>
        <w:tc>
          <w:tcPr>
            <w:tcW w:w="1187" w:type="dxa"/>
            <w:tcBorders>
              <w:top w:val="nil"/>
              <w:left w:val="nil"/>
              <w:bottom w:val="single" w:sz="4" w:space="0" w:color="auto"/>
              <w:right w:val="single" w:sz="4" w:space="0" w:color="auto"/>
            </w:tcBorders>
            <w:shd w:val="clear" w:color="auto" w:fill="auto"/>
            <w:noWrap/>
            <w:vAlign w:val="bottom"/>
            <w:hideMark/>
          </w:tcPr>
          <w:p w14:paraId="0C50A8A7" w14:textId="3497F1DB" w:rsidR="00694F11" w:rsidRPr="005A643C" w:rsidRDefault="00694F11" w:rsidP="00694F11">
            <w:pPr>
              <w:spacing w:after="0" w:line="240" w:lineRule="auto"/>
              <w:jc w:val="center"/>
              <w:rPr>
                <w:rFonts w:eastAsia="Times New Roman"/>
                <w:color w:val="000000"/>
                <w:sz w:val="20"/>
                <w:szCs w:val="20"/>
                <w:lang w:val="en-US" w:eastAsia="uk-UA"/>
              </w:rPr>
            </w:pPr>
          </w:p>
        </w:tc>
        <w:tc>
          <w:tcPr>
            <w:tcW w:w="1167" w:type="dxa"/>
            <w:tcBorders>
              <w:top w:val="nil"/>
              <w:left w:val="nil"/>
              <w:bottom w:val="single" w:sz="4" w:space="0" w:color="auto"/>
              <w:right w:val="single" w:sz="8" w:space="0" w:color="auto"/>
            </w:tcBorders>
            <w:shd w:val="clear" w:color="auto" w:fill="auto"/>
            <w:noWrap/>
            <w:vAlign w:val="bottom"/>
            <w:hideMark/>
          </w:tcPr>
          <w:p w14:paraId="0D62CB4A" w14:textId="442626A4" w:rsidR="00694F11" w:rsidRPr="005A643C" w:rsidRDefault="00694F11" w:rsidP="00694F11">
            <w:pPr>
              <w:spacing w:after="0" w:line="240" w:lineRule="auto"/>
              <w:jc w:val="center"/>
              <w:rPr>
                <w:rFonts w:eastAsia="Times New Roman"/>
                <w:color w:val="000000"/>
                <w:sz w:val="20"/>
                <w:szCs w:val="20"/>
                <w:lang w:val="en-US" w:eastAsia="uk-UA"/>
              </w:rPr>
            </w:pPr>
          </w:p>
        </w:tc>
        <w:tc>
          <w:tcPr>
            <w:tcW w:w="1187" w:type="dxa"/>
            <w:tcBorders>
              <w:top w:val="nil"/>
              <w:left w:val="single" w:sz="4" w:space="0" w:color="auto"/>
              <w:bottom w:val="single" w:sz="4" w:space="0" w:color="auto"/>
              <w:right w:val="single" w:sz="4" w:space="0" w:color="auto"/>
            </w:tcBorders>
            <w:shd w:val="clear" w:color="auto" w:fill="auto"/>
            <w:noWrap/>
            <w:vAlign w:val="bottom"/>
            <w:hideMark/>
          </w:tcPr>
          <w:p w14:paraId="221D8756" w14:textId="77777777" w:rsidR="00694F11" w:rsidRPr="005A643C" w:rsidRDefault="00694F11" w:rsidP="00694F1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w:t>
            </w:r>
          </w:p>
        </w:tc>
        <w:tc>
          <w:tcPr>
            <w:tcW w:w="1167" w:type="dxa"/>
            <w:tcBorders>
              <w:top w:val="nil"/>
              <w:left w:val="nil"/>
              <w:bottom w:val="single" w:sz="4" w:space="0" w:color="auto"/>
              <w:right w:val="single" w:sz="4" w:space="0" w:color="auto"/>
            </w:tcBorders>
            <w:shd w:val="clear" w:color="auto" w:fill="auto"/>
            <w:noWrap/>
            <w:vAlign w:val="bottom"/>
            <w:hideMark/>
          </w:tcPr>
          <w:p w14:paraId="61DDC395" w14:textId="77777777" w:rsidR="00694F11" w:rsidRPr="005A643C" w:rsidRDefault="00694F11" w:rsidP="00694F1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0,1%</w:t>
            </w:r>
          </w:p>
        </w:tc>
        <w:tc>
          <w:tcPr>
            <w:tcW w:w="960" w:type="dxa"/>
            <w:tcBorders>
              <w:top w:val="nil"/>
              <w:left w:val="nil"/>
              <w:bottom w:val="single" w:sz="4" w:space="0" w:color="auto"/>
              <w:right w:val="single" w:sz="4" w:space="0" w:color="auto"/>
            </w:tcBorders>
            <w:shd w:val="clear" w:color="auto" w:fill="auto"/>
            <w:noWrap/>
            <w:vAlign w:val="bottom"/>
            <w:hideMark/>
          </w:tcPr>
          <w:p w14:paraId="13A52710" w14:textId="06A53161" w:rsidR="00694F11" w:rsidRPr="005A643C" w:rsidRDefault="00694F11" w:rsidP="00694F11">
            <w:pPr>
              <w:spacing w:after="0" w:line="240" w:lineRule="auto"/>
              <w:jc w:val="center"/>
              <w:rPr>
                <w:rFonts w:eastAsia="Times New Roman"/>
                <w:color w:val="000000"/>
                <w:sz w:val="20"/>
                <w:szCs w:val="20"/>
                <w:lang w:val="en-US" w:eastAsia="uk-UA"/>
              </w:rPr>
            </w:pPr>
          </w:p>
        </w:tc>
        <w:tc>
          <w:tcPr>
            <w:tcW w:w="960" w:type="dxa"/>
            <w:tcBorders>
              <w:top w:val="nil"/>
              <w:left w:val="nil"/>
              <w:bottom w:val="single" w:sz="4" w:space="0" w:color="auto"/>
              <w:right w:val="single" w:sz="4" w:space="0" w:color="auto"/>
            </w:tcBorders>
            <w:shd w:val="clear" w:color="auto" w:fill="auto"/>
            <w:noWrap/>
            <w:vAlign w:val="center"/>
            <w:hideMark/>
          </w:tcPr>
          <w:p w14:paraId="41D854EC" w14:textId="0A641AE0" w:rsidR="00694F11" w:rsidRPr="005A643C" w:rsidRDefault="00694F11" w:rsidP="00694F11">
            <w:pPr>
              <w:spacing w:after="0" w:line="240" w:lineRule="auto"/>
              <w:jc w:val="center"/>
              <w:rPr>
                <w:rFonts w:eastAsia="Times New Roman"/>
                <w:color w:val="000000"/>
                <w:sz w:val="20"/>
                <w:szCs w:val="20"/>
                <w:lang w:val="en-US" w:eastAsia="uk-UA"/>
              </w:rPr>
            </w:pPr>
          </w:p>
        </w:tc>
      </w:tr>
      <w:tr w:rsidR="00694F11" w:rsidRPr="005A643C" w14:paraId="7692AE17" w14:textId="77777777" w:rsidTr="00694F11">
        <w:trPr>
          <w:trHeight w:val="315"/>
          <w:jc w:val="center"/>
        </w:trPr>
        <w:tc>
          <w:tcPr>
            <w:tcW w:w="1206" w:type="dxa"/>
            <w:tcBorders>
              <w:top w:val="nil"/>
              <w:left w:val="single" w:sz="8" w:space="0" w:color="auto"/>
              <w:bottom w:val="single" w:sz="4" w:space="0" w:color="auto"/>
              <w:right w:val="single" w:sz="4" w:space="0" w:color="auto"/>
            </w:tcBorders>
            <w:shd w:val="clear" w:color="auto" w:fill="auto"/>
            <w:noWrap/>
            <w:vAlign w:val="bottom"/>
            <w:hideMark/>
          </w:tcPr>
          <w:p w14:paraId="3952A0B4" w14:textId="77777777" w:rsidR="00694F11" w:rsidRPr="005A643C" w:rsidRDefault="00694F11" w:rsidP="00694F1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GTM+5</w:t>
            </w:r>
          </w:p>
        </w:tc>
        <w:tc>
          <w:tcPr>
            <w:tcW w:w="1187" w:type="dxa"/>
            <w:tcBorders>
              <w:top w:val="nil"/>
              <w:left w:val="nil"/>
              <w:bottom w:val="single" w:sz="4" w:space="0" w:color="auto"/>
              <w:right w:val="single" w:sz="4" w:space="0" w:color="auto"/>
            </w:tcBorders>
            <w:shd w:val="clear" w:color="auto" w:fill="auto"/>
            <w:noWrap/>
            <w:vAlign w:val="bottom"/>
            <w:hideMark/>
          </w:tcPr>
          <w:p w14:paraId="31EBEE10" w14:textId="77777777" w:rsidR="00694F11" w:rsidRPr="005A643C" w:rsidRDefault="00694F11" w:rsidP="00694F1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72</w:t>
            </w:r>
          </w:p>
        </w:tc>
        <w:tc>
          <w:tcPr>
            <w:tcW w:w="1167" w:type="dxa"/>
            <w:tcBorders>
              <w:top w:val="nil"/>
              <w:left w:val="nil"/>
              <w:bottom w:val="single" w:sz="4" w:space="0" w:color="auto"/>
              <w:right w:val="single" w:sz="8" w:space="0" w:color="auto"/>
            </w:tcBorders>
            <w:shd w:val="clear" w:color="auto" w:fill="auto"/>
            <w:noWrap/>
            <w:vAlign w:val="bottom"/>
            <w:hideMark/>
          </w:tcPr>
          <w:p w14:paraId="43189907" w14:textId="77777777" w:rsidR="00694F11" w:rsidRPr="005A643C" w:rsidRDefault="00694F11" w:rsidP="00694F1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4,3%</w:t>
            </w:r>
          </w:p>
        </w:tc>
        <w:tc>
          <w:tcPr>
            <w:tcW w:w="1187" w:type="dxa"/>
            <w:tcBorders>
              <w:top w:val="nil"/>
              <w:left w:val="single" w:sz="4" w:space="0" w:color="auto"/>
              <w:bottom w:val="single" w:sz="4" w:space="0" w:color="auto"/>
              <w:right w:val="single" w:sz="4" w:space="0" w:color="auto"/>
            </w:tcBorders>
            <w:shd w:val="clear" w:color="auto" w:fill="auto"/>
            <w:noWrap/>
            <w:vAlign w:val="bottom"/>
            <w:hideMark/>
          </w:tcPr>
          <w:p w14:paraId="21B38ABF" w14:textId="77777777" w:rsidR="00694F11" w:rsidRPr="005A643C" w:rsidRDefault="00694F11" w:rsidP="00694F11">
            <w:pPr>
              <w:spacing w:after="0" w:line="240" w:lineRule="auto"/>
              <w:jc w:val="center"/>
              <w:rPr>
                <w:rFonts w:ascii="Calibri" w:eastAsia="Times New Roman" w:hAnsi="Calibri" w:cs="Calibri"/>
                <w:color w:val="000000"/>
                <w:sz w:val="22"/>
                <w:szCs w:val="22"/>
                <w:lang w:val="en-US" w:eastAsia="uk-UA"/>
              </w:rPr>
            </w:pPr>
            <w:r w:rsidRPr="005A643C">
              <w:rPr>
                <w:rFonts w:ascii="Calibri" w:eastAsia="Times New Roman" w:hAnsi="Calibri" w:cs="Calibri"/>
                <w:color w:val="000000"/>
                <w:sz w:val="22"/>
                <w:szCs w:val="22"/>
                <w:lang w:val="en-US" w:eastAsia="uk-UA"/>
              </w:rPr>
              <w:t>20</w:t>
            </w:r>
          </w:p>
        </w:tc>
        <w:tc>
          <w:tcPr>
            <w:tcW w:w="1167" w:type="dxa"/>
            <w:tcBorders>
              <w:top w:val="nil"/>
              <w:left w:val="nil"/>
              <w:bottom w:val="single" w:sz="4" w:space="0" w:color="auto"/>
              <w:right w:val="single" w:sz="4" w:space="0" w:color="auto"/>
            </w:tcBorders>
            <w:shd w:val="clear" w:color="auto" w:fill="auto"/>
            <w:noWrap/>
            <w:vAlign w:val="bottom"/>
            <w:hideMark/>
          </w:tcPr>
          <w:p w14:paraId="7FDE75C2" w14:textId="77777777" w:rsidR="00694F11" w:rsidRPr="005A643C" w:rsidRDefault="00694F11" w:rsidP="00694F1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2,5%</w:t>
            </w:r>
          </w:p>
        </w:tc>
        <w:tc>
          <w:tcPr>
            <w:tcW w:w="960" w:type="dxa"/>
            <w:tcBorders>
              <w:top w:val="nil"/>
              <w:left w:val="nil"/>
              <w:bottom w:val="single" w:sz="4" w:space="0" w:color="auto"/>
              <w:right w:val="single" w:sz="4" w:space="0" w:color="auto"/>
            </w:tcBorders>
            <w:shd w:val="clear" w:color="auto" w:fill="auto"/>
            <w:noWrap/>
            <w:vAlign w:val="center"/>
            <w:hideMark/>
          </w:tcPr>
          <w:p w14:paraId="14589268" w14:textId="77777777" w:rsidR="00694F11" w:rsidRPr="005A643C" w:rsidRDefault="00694F11" w:rsidP="00694F11">
            <w:pPr>
              <w:spacing w:after="0" w:line="240" w:lineRule="auto"/>
              <w:jc w:val="center"/>
              <w:rPr>
                <w:rFonts w:ascii="Calibri" w:eastAsia="Times New Roman" w:hAnsi="Calibri" w:cs="Calibri"/>
                <w:color w:val="000000"/>
                <w:sz w:val="22"/>
                <w:szCs w:val="22"/>
                <w:lang w:val="en-US" w:eastAsia="uk-UA"/>
              </w:rPr>
            </w:pPr>
            <w:r w:rsidRPr="005A643C">
              <w:rPr>
                <w:rFonts w:ascii="Calibri" w:eastAsia="Times New Roman" w:hAnsi="Calibri" w:cs="Calibri"/>
                <w:color w:val="000000"/>
                <w:sz w:val="22"/>
                <w:szCs w:val="22"/>
                <w:lang w:val="en-US" w:eastAsia="uk-UA"/>
              </w:rPr>
              <w:t>462</w:t>
            </w:r>
          </w:p>
        </w:tc>
        <w:tc>
          <w:tcPr>
            <w:tcW w:w="960" w:type="dxa"/>
            <w:tcBorders>
              <w:top w:val="nil"/>
              <w:left w:val="nil"/>
              <w:bottom w:val="single" w:sz="4" w:space="0" w:color="auto"/>
              <w:right w:val="single" w:sz="4" w:space="0" w:color="auto"/>
            </w:tcBorders>
            <w:shd w:val="clear" w:color="000000" w:fill="92D050"/>
            <w:noWrap/>
            <w:vAlign w:val="center"/>
            <w:hideMark/>
          </w:tcPr>
          <w:p w14:paraId="24F56E3C" w14:textId="77777777" w:rsidR="00694F11" w:rsidRPr="005A643C" w:rsidRDefault="00694F11" w:rsidP="00694F1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70,4%</w:t>
            </w:r>
          </w:p>
        </w:tc>
      </w:tr>
      <w:tr w:rsidR="00694F11" w:rsidRPr="005A643C" w14:paraId="4B4579DA" w14:textId="77777777" w:rsidTr="00694F11">
        <w:trPr>
          <w:trHeight w:val="300"/>
          <w:jc w:val="center"/>
        </w:trPr>
        <w:tc>
          <w:tcPr>
            <w:tcW w:w="1206" w:type="dxa"/>
            <w:tcBorders>
              <w:top w:val="nil"/>
              <w:left w:val="single" w:sz="8" w:space="0" w:color="auto"/>
              <w:bottom w:val="single" w:sz="4" w:space="0" w:color="auto"/>
              <w:right w:val="single" w:sz="4" w:space="0" w:color="auto"/>
            </w:tcBorders>
            <w:shd w:val="clear" w:color="auto" w:fill="auto"/>
            <w:noWrap/>
            <w:vAlign w:val="bottom"/>
            <w:hideMark/>
          </w:tcPr>
          <w:p w14:paraId="742D8E54" w14:textId="77777777" w:rsidR="00694F11" w:rsidRPr="005A643C" w:rsidRDefault="00694F11" w:rsidP="00694F1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GTM+6</w:t>
            </w:r>
          </w:p>
        </w:tc>
        <w:tc>
          <w:tcPr>
            <w:tcW w:w="1187" w:type="dxa"/>
            <w:tcBorders>
              <w:top w:val="nil"/>
              <w:left w:val="nil"/>
              <w:bottom w:val="single" w:sz="4" w:space="0" w:color="auto"/>
              <w:right w:val="single" w:sz="4" w:space="0" w:color="auto"/>
            </w:tcBorders>
            <w:shd w:val="clear" w:color="auto" w:fill="auto"/>
            <w:noWrap/>
            <w:vAlign w:val="bottom"/>
            <w:hideMark/>
          </w:tcPr>
          <w:p w14:paraId="12BA34F7" w14:textId="77777777" w:rsidR="00694F11" w:rsidRPr="005A643C" w:rsidRDefault="00694F11" w:rsidP="00694F11">
            <w:pPr>
              <w:spacing w:after="0" w:line="240" w:lineRule="auto"/>
              <w:jc w:val="center"/>
              <w:rPr>
                <w:rFonts w:ascii="Calibri" w:eastAsia="Times New Roman" w:hAnsi="Calibri" w:cs="Calibri"/>
                <w:color w:val="000000"/>
                <w:sz w:val="22"/>
                <w:szCs w:val="22"/>
                <w:lang w:val="en-US" w:eastAsia="uk-UA"/>
              </w:rPr>
            </w:pPr>
            <w:r w:rsidRPr="005A643C">
              <w:rPr>
                <w:rFonts w:ascii="Calibri" w:eastAsia="Times New Roman" w:hAnsi="Calibri" w:cs="Calibri"/>
                <w:color w:val="000000"/>
                <w:sz w:val="22"/>
                <w:szCs w:val="22"/>
                <w:lang w:val="en-US" w:eastAsia="uk-UA"/>
              </w:rPr>
              <w:t>1</w:t>
            </w:r>
          </w:p>
        </w:tc>
        <w:tc>
          <w:tcPr>
            <w:tcW w:w="1167" w:type="dxa"/>
            <w:tcBorders>
              <w:top w:val="nil"/>
              <w:left w:val="nil"/>
              <w:bottom w:val="single" w:sz="4" w:space="0" w:color="auto"/>
              <w:right w:val="single" w:sz="8" w:space="0" w:color="auto"/>
            </w:tcBorders>
            <w:shd w:val="clear" w:color="auto" w:fill="auto"/>
            <w:noWrap/>
            <w:vAlign w:val="bottom"/>
            <w:hideMark/>
          </w:tcPr>
          <w:p w14:paraId="0C8E925E" w14:textId="77777777" w:rsidR="00694F11" w:rsidRPr="005A643C" w:rsidRDefault="00694F11" w:rsidP="00694F1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0,1%</w:t>
            </w:r>
          </w:p>
        </w:tc>
        <w:tc>
          <w:tcPr>
            <w:tcW w:w="1187" w:type="dxa"/>
            <w:tcBorders>
              <w:top w:val="nil"/>
              <w:left w:val="single" w:sz="4" w:space="0" w:color="auto"/>
              <w:bottom w:val="single" w:sz="4" w:space="0" w:color="auto"/>
              <w:right w:val="single" w:sz="4" w:space="0" w:color="auto"/>
            </w:tcBorders>
            <w:shd w:val="clear" w:color="auto" w:fill="auto"/>
            <w:noWrap/>
            <w:vAlign w:val="bottom"/>
            <w:hideMark/>
          </w:tcPr>
          <w:p w14:paraId="5491E12F" w14:textId="77777777" w:rsidR="00694F11" w:rsidRPr="005A643C" w:rsidRDefault="00694F11" w:rsidP="00694F11">
            <w:pPr>
              <w:spacing w:after="0" w:line="240" w:lineRule="auto"/>
              <w:jc w:val="center"/>
              <w:rPr>
                <w:rFonts w:ascii="Calibri" w:eastAsia="Times New Roman" w:hAnsi="Calibri" w:cs="Calibri"/>
                <w:color w:val="000000"/>
                <w:sz w:val="22"/>
                <w:szCs w:val="22"/>
                <w:lang w:val="en-US" w:eastAsia="uk-UA"/>
              </w:rPr>
            </w:pPr>
            <w:r w:rsidRPr="005A643C">
              <w:rPr>
                <w:rFonts w:ascii="Calibri" w:eastAsia="Times New Roman" w:hAnsi="Calibri" w:cs="Calibri"/>
                <w:color w:val="000000"/>
                <w:sz w:val="22"/>
                <w:szCs w:val="22"/>
                <w:lang w:val="en-US" w:eastAsia="uk-UA"/>
              </w:rPr>
              <w:t>1</w:t>
            </w:r>
          </w:p>
        </w:tc>
        <w:tc>
          <w:tcPr>
            <w:tcW w:w="1167" w:type="dxa"/>
            <w:tcBorders>
              <w:top w:val="nil"/>
              <w:left w:val="nil"/>
              <w:bottom w:val="single" w:sz="4" w:space="0" w:color="auto"/>
              <w:right w:val="single" w:sz="4" w:space="0" w:color="auto"/>
            </w:tcBorders>
            <w:shd w:val="clear" w:color="auto" w:fill="auto"/>
            <w:noWrap/>
            <w:vAlign w:val="bottom"/>
            <w:hideMark/>
          </w:tcPr>
          <w:p w14:paraId="7B78BB63" w14:textId="77777777" w:rsidR="00694F11" w:rsidRPr="005A643C" w:rsidRDefault="00694F11" w:rsidP="00694F1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0,1%</w:t>
            </w:r>
          </w:p>
        </w:tc>
        <w:tc>
          <w:tcPr>
            <w:tcW w:w="960" w:type="dxa"/>
            <w:tcBorders>
              <w:top w:val="nil"/>
              <w:left w:val="nil"/>
              <w:bottom w:val="single" w:sz="4" w:space="0" w:color="auto"/>
              <w:right w:val="single" w:sz="4" w:space="0" w:color="auto"/>
            </w:tcBorders>
            <w:shd w:val="clear" w:color="auto" w:fill="auto"/>
            <w:noWrap/>
            <w:vAlign w:val="bottom"/>
            <w:hideMark/>
          </w:tcPr>
          <w:p w14:paraId="61B9B3B5" w14:textId="3D67C58A" w:rsidR="00694F11" w:rsidRPr="005A643C" w:rsidRDefault="00694F11" w:rsidP="00694F11">
            <w:pPr>
              <w:spacing w:after="0" w:line="240" w:lineRule="auto"/>
              <w:jc w:val="center"/>
              <w:rPr>
                <w:rFonts w:eastAsia="Times New Roman"/>
                <w:color w:val="000000"/>
                <w:sz w:val="20"/>
                <w:szCs w:val="20"/>
                <w:lang w:val="en-US" w:eastAsia="uk-UA"/>
              </w:rPr>
            </w:pPr>
          </w:p>
        </w:tc>
        <w:tc>
          <w:tcPr>
            <w:tcW w:w="960" w:type="dxa"/>
            <w:tcBorders>
              <w:top w:val="nil"/>
              <w:left w:val="nil"/>
              <w:bottom w:val="single" w:sz="4" w:space="0" w:color="auto"/>
              <w:right w:val="single" w:sz="4" w:space="0" w:color="auto"/>
            </w:tcBorders>
            <w:shd w:val="clear" w:color="auto" w:fill="auto"/>
            <w:noWrap/>
            <w:vAlign w:val="center"/>
            <w:hideMark/>
          </w:tcPr>
          <w:p w14:paraId="2C301294" w14:textId="51120185" w:rsidR="00694F11" w:rsidRPr="005A643C" w:rsidRDefault="00694F11" w:rsidP="00694F11">
            <w:pPr>
              <w:spacing w:after="0" w:line="240" w:lineRule="auto"/>
              <w:jc w:val="center"/>
              <w:rPr>
                <w:rFonts w:eastAsia="Times New Roman"/>
                <w:color w:val="000000"/>
                <w:sz w:val="20"/>
                <w:szCs w:val="20"/>
                <w:lang w:val="en-US" w:eastAsia="uk-UA"/>
              </w:rPr>
            </w:pPr>
          </w:p>
        </w:tc>
      </w:tr>
      <w:tr w:rsidR="00694F11" w:rsidRPr="005A643C" w14:paraId="308090FF" w14:textId="77777777" w:rsidTr="00694F11">
        <w:trPr>
          <w:trHeight w:val="270"/>
          <w:jc w:val="center"/>
        </w:trPr>
        <w:tc>
          <w:tcPr>
            <w:tcW w:w="1206" w:type="dxa"/>
            <w:tcBorders>
              <w:top w:val="nil"/>
              <w:left w:val="single" w:sz="8" w:space="0" w:color="auto"/>
              <w:bottom w:val="single" w:sz="4" w:space="0" w:color="auto"/>
              <w:right w:val="single" w:sz="4" w:space="0" w:color="auto"/>
            </w:tcBorders>
            <w:shd w:val="clear" w:color="auto" w:fill="auto"/>
            <w:noWrap/>
            <w:vAlign w:val="bottom"/>
            <w:hideMark/>
          </w:tcPr>
          <w:p w14:paraId="436081FA" w14:textId="77777777" w:rsidR="00694F11" w:rsidRPr="005A643C" w:rsidRDefault="00694F11" w:rsidP="00694F1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EET</w:t>
            </w:r>
          </w:p>
        </w:tc>
        <w:tc>
          <w:tcPr>
            <w:tcW w:w="1187" w:type="dxa"/>
            <w:tcBorders>
              <w:top w:val="nil"/>
              <w:left w:val="nil"/>
              <w:bottom w:val="single" w:sz="4" w:space="0" w:color="auto"/>
              <w:right w:val="single" w:sz="4" w:space="0" w:color="auto"/>
            </w:tcBorders>
            <w:shd w:val="clear" w:color="auto" w:fill="auto"/>
            <w:noWrap/>
            <w:vAlign w:val="bottom"/>
            <w:hideMark/>
          </w:tcPr>
          <w:p w14:paraId="68672F3B" w14:textId="77777777" w:rsidR="00694F11" w:rsidRPr="005A643C" w:rsidRDefault="00694F11" w:rsidP="00694F1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765</w:t>
            </w:r>
          </w:p>
        </w:tc>
        <w:tc>
          <w:tcPr>
            <w:tcW w:w="1167" w:type="dxa"/>
            <w:tcBorders>
              <w:top w:val="nil"/>
              <w:left w:val="nil"/>
              <w:bottom w:val="single" w:sz="4" w:space="0" w:color="auto"/>
              <w:right w:val="single" w:sz="8" w:space="0" w:color="auto"/>
            </w:tcBorders>
            <w:shd w:val="clear" w:color="000000" w:fill="92D050"/>
            <w:noWrap/>
            <w:vAlign w:val="bottom"/>
            <w:hideMark/>
          </w:tcPr>
          <w:p w14:paraId="598BDB59" w14:textId="77777777" w:rsidR="00694F11" w:rsidRPr="005A643C" w:rsidRDefault="00694F11" w:rsidP="00694F1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45,2%</w:t>
            </w:r>
          </w:p>
        </w:tc>
        <w:tc>
          <w:tcPr>
            <w:tcW w:w="1187" w:type="dxa"/>
            <w:tcBorders>
              <w:top w:val="nil"/>
              <w:left w:val="single" w:sz="4" w:space="0" w:color="auto"/>
              <w:bottom w:val="single" w:sz="4" w:space="0" w:color="auto"/>
              <w:right w:val="single" w:sz="4" w:space="0" w:color="auto"/>
            </w:tcBorders>
            <w:shd w:val="clear" w:color="auto" w:fill="auto"/>
            <w:noWrap/>
            <w:vAlign w:val="bottom"/>
            <w:hideMark/>
          </w:tcPr>
          <w:p w14:paraId="656ADB44" w14:textId="77777777" w:rsidR="00694F11" w:rsidRPr="005A643C" w:rsidRDefault="00694F11" w:rsidP="00694F1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10</w:t>
            </w:r>
          </w:p>
        </w:tc>
        <w:tc>
          <w:tcPr>
            <w:tcW w:w="1167" w:type="dxa"/>
            <w:tcBorders>
              <w:top w:val="nil"/>
              <w:left w:val="nil"/>
              <w:bottom w:val="single" w:sz="4" w:space="0" w:color="auto"/>
              <w:right w:val="single" w:sz="4" w:space="0" w:color="auto"/>
            </w:tcBorders>
            <w:shd w:val="clear" w:color="auto" w:fill="auto"/>
            <w:noWrap/>
            <w:vAlign w:val="bottom"/>
            <w:hideMark/>
          </w:tcPr>
          <w:p w14:paraId="4F6ABC29" w14:textId="77777777" w:rsidR="00694F11" w:rsidRPr="005A643C" w:rsidRDefault="00694F11" w:rsidP="00694F1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1,2%</w:t>
            </w:r>
          </w:p>
        </w:tc>
        <w:tc>
          <w:tcPr>
            <w:tcW w:w="960" w:type="dxa"/>
            <w:tcBorders>
              <w:top w:val="nil"/>
              <w:left w:val="nil"/>
              <w:bottom w:val="single" w:sz="4" w:space="0" w:color="auto"/>
              <w:right w:val="single" w:sz="4" w:space="0" w:color="auto"/>
            </w:tcBorders>
            <w:shd w:val="clear" w:color="auto" w:fill="auto"/>
            <w:noWrap/>
            <w:vAlign w:val="bottom"/>
            <w:hideMark/>
          </w:tcPr>
          <w:p w14:paraId="4CC13F6B" w14:textId="3AD1229C" w:rsidR="00694F11" w:rsidRPr="005A643C" w:rsidRDefault="00694F11" w:rsidP="00694F11">
            <w:pPr>
              <w:spacing w:after="0" w:line="240" w:lineRule="auto"/>
              <w:jc w:val="center"/>
              <w:rPr>
                <w:rFonts w:eastAsia="Times New Roman"/>
                <w:color w:val="000000"/>
                <w:sz w:val="20"/>
                <w:szCs w:val="20"/>
                <w:lang w:val="en-US" w:eastAsia="uk-UA"/>
              </w:rPr>
            </w:pPr>
          </w:p>
        </w:tc>
        <w:tc>
          <w:tcPr>
            <w:tcW w:w="960" w:type="dxa"/>
            <w:tcBorders>
              <w:top w:val="nil"/>
              <w:left w:val="nil"/>
              <w:bottom w:val="single" w:sz="4" w:space="0" w:color="auto"/>
              <w:right w:val="single" w:sz="4" w:space="0" w:color="auto"/>
            </w:tcBorders>
            <w:shd w:val="clear" w:color="auto" w:fill="auto"/>
            <w:noWrap/>
            <w:vAlign w:val="center"/>
            <w:hideMark/>
          </w:tcPr>
          <w:p w14:paraId="2CAAD380" w14:textId="0429859B" w:rsidR="00694F11" w:rsidRPr="005A643C" w:rsidRDefault="00694F11" w:rsidP="00694F11">
            <w:pPr>
              <w:spacing w:after="0" w:line="240" w:lineRule="auto"/>
              <w:jc w:val="center"/>
              <w:rPr>
                <w:rFonts w:eastAsia="Times New Roman"/>
                <w:color w:val="000000"/>
                <w:sz w:val="20"/>
                <w:szCs w:val="20"/>
                <w:lang w:val="en-US" w:eastAsia="uk-UA"/>
              </w:rPr>
            </w:pPr>
          </w:p>
        </w:tc>
      </w:tr>
      <w:tr w:rsidR="00694F11" w:rsidRPr="005A643C" w14:paraId="7CD59D41" w14:textId="77777777" w:rsidTr="00694F11">
        <w:trPr>
          <w:trHeight w:val="300"/>
          <w:jc w:val="center"/>
        </w:trPr>
        <w:tc>
          <w:tcPr>
            <w:tcW w:w="1206" w:type="dxa"/>
            <w:tcBorders>
              <w:top w:val="nil"/>
              <w:left w:val="single" w:sz="8" w:space="0" w:color="auto"/>
              <w:bottom w:val="single" w:sz="4" w:space="0" w:color="auto"/>
              <w:right w:val="single" w:sz="4" w:space="0" w:color="auto"/>
            </w:tcBorders>
            <w:shd w:val="clear" w:color="auto" w:fill="auto"/>
            <w:vAlign w:val="bottom"/>
            <w:hideMark/>
          </w:tcPr>
          <w:p w14:paraId="4F4742A7" w14:textId="77777777" w:rsidR="00694F11" w:rsidRPr="005A643C" w:rsidRDefault="00694F11" w:rsidP="00694F1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none</w:t>
            </w:r>
          </w:p>
        </w:tc>
        <w:tc>
          <w:tcPr>
            <w:tcW w:w="1187" w:type="dxa"/>
            <w:tcBorders>
              <w:top w:val="nil"/>
              <w:left w:val="nil"/>
              <w:bottom w:val="single" w:sz="4" w:space="0" w:color="auto"/>
              <w:right w:val="single" w:sz="4" w:space="0" w:color="auto"/>
            </w:tcBorders>
            <w:shd w:val="clear" w:color="auto" w:fill="auto"/>
            <w:noWrap/>
            <w:vAlign w:val="bottom"/>
            <w:hideMark/>
          </w:tcPr>
          <w:p w14:paraId="7BD4ED76" w14:textId="77777777" w:rsidR="00694F11" w:rsidRPr="005A643C" w:rsidRDefault="00694F11" w:rsidP="00694F1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366</w:t>
            </w:r>
          </w:p>
        </w:tc>
        <w:tc>
          <w:tcPr>
            <w:tcW w:w="1167" w:type="dxa"/>
            <w:tcBorders>
              <w:top w:val="nil"/>
              <w:left w:val="nil"/>
              <w:bottom w:val="single" w:sz="4" w:space="0" w:color="auto"/>
              <w:right w:val="single" w:sz="8" w:space="0" w:color="auto"/>
            </w:tcBorders>
            <w:shd w:val="clear" w:color="auto" w:fill="auto"/>
            <w:noWrap/>
            <w:vAlign w:val="bottom"/>
            <w:hideMark/>
          </w:tcPr>
          <w:p w14:paraId="32A6BE2E" w14:textId="77777777" w:rsidR="00694F11" w:rsidRPr="005A643C" w:rsidRDefault="00694F11" w:rsidP="00694F1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21,6%</w:t>
            </w:r>
          </w:p>
        </w:tc>
        <w:tc>
          <w:tcPr>
            <w:tcW w:w="1187" w:type="dxa"/>
            <w:tcBorders>
              <w:top w:val="nil"/>
              <w:left w:val="single" w:sz="4" w:space="0" w:color="auto"/>
              <w:bottom w:val="single" w:sz="4" w:space="0" w:color="auto"/>
              <w:right w:val="single" w:sz="4" w:space="0" w:color="auto"/>
            </w:tcBorders>
            <w:shd w:val="clear" w:color="auto" w:fill="auto"/>
            <w:noWrap/>
            <w:vAlign w:val="bottom"/>
            <w:hideMark/>
          </w:tcPr>
          <w:p w14:paraId="41DABD5B" w14:textId="77777777" w:rsidR="00694F11" w:rsidRPr="005A643C" w:rsidRDefault="00694F11" w:rsidP="00694F1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155</w:t>
            </w:r>
          </w:p>
        </w:tc>
        <w:tc>
          <w:tcPr>
            <w:tcW w:w="1167" w:type="dxa"/>
            <w:tcBorders>
              <w:top w:val="nil"/>
              <w:left w:val="nil"/>
              <w:bottom w:val="single" w:sz="4" w:space="0" w:color="auto"/>
              <w:right w:val="single" w:sz="4" w:space="0" w:color="auto"/>
            </w:tcBorders>
            <w:shd w:val="clear" w:color="auto" w:fill="auto"/>
            <w:noWrap/>
            <w:vAlign w:val="bottom"/>
            <w:hideMark/>
          </w:tcPr>
          <w:p w14:paraId="7F9F334E" w14:textId="77777777" w:rsidR="00694F11" w:rsidRPr="005A643C" w:rsidRDefault="00694F11" w:rsidP="00694F1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19,3%</w:t>
            </w:r>
          </w:p>
        </w:tc>
        <w:tc>
          <w:tcPr>
            <w:tcW w:w="960" w:type="dxa"/>
            <w:tcBorders>
              <w:top w:val="nil"/>
              <w:left w:val="nil"/>
              <w:bottom w:val="single" w:sz="4" w:space="0" w:color="auto"/>
              <w:right w:val="single" w:sz="4" w:space="0" w:color="auto"/>
            </w:tcBorders>
            <w:shd w:val="clear" w:color="auto" w:fill="auto"/>
            <w:noWrap/>
            <w:vAlign w:val="center"/>
            <w:hideMark/>
          </w:tcPr>
          <w:p w14:paraId="19804314" w14:textId="77777777" w:rsidR="00694F11" w:rsidRPr="005A643C" w:rsidRDefault="00694F11" w:rsidP="00694F1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95</w:t>
            </w:r>
          </w:p>
        </w:tc>
        <w:tc>
          <w:tcPr>
            <w:tcW w:w="960" w:type="dxa"/>
            <w:tcBorders>
              <w:top w:val="nil"/>
              <w:left w:val="nil"/>
              <w:bottom w:val="single" w:sz="4" w:space="0" w:color="auto"/>
              <w:right w:val="single" w:sz="4" w:space="0" w:color="auto"/>
            </w:tcBorders>
            <w:shd w:val="clear" w:color="auto" w:fill="auto"/>
            <w:noWrap/>
            <w:vAlign w:val="center"/>
            <w:hideMark/>
          </w:tcPr>
          <w:p w14:paraId="689A26F6" w14:textId="77777777" w:rsidR="00694F11" w:rsidRPr="005A643C" w:rsidRDefault="00694F11" w:rsidP="00694F11">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14,5%</w:t>
            </w:r>
          </w:p>
        </w:tc>
      </w:tr>
      <w:tr w:rsidR="00694F11" w:rsidRPr="005A643C" w14:paraId="5E027837" w14:textId="77777777" w:rsidTr="00694F11">
        <w:trPr>
          <w:trHeight w:val="315"/>
          <w:jc w:val="center"/>
        </w:trPr>
        <w:tc>
          <w:tcPr>
            <w:tcW w:w="1206" w:type="dxa"/>
            <w:tcBorders>
              <w:top w:val="nil"/>
              <w:left w:val="single" w:sz="8" w:space="0" w:color="auto"/>
              <w:bottom w:val="single" w:sz="8" w:space="0" w:color="auto"/>
              <w:right w:val="single" w:sz="4" w:space="0" w:color="auto"/>
            </w:tcBorders>
            <w:shd w:val="clear" w:color="auto" w:fill="auto"/>
            <w:noWrap/>
            <w:vAlign w:val="bottom"/>
            <w:hideMark/>
          </w:tcPr>
          <w:p w14:paraId="29FECA6A" w14:textId="4086AC64" w:rsidR="00694F11" w:rsidRPr="005A643C" w:rsidRDefault="00694F11" w:rsidP="00694F11">
            <w:pPr>
              <w:spacing w:after="0" w:line="240" w:lineRule="auto"/>
              <w:jc w:val="center"/>
              <w:rPr>
                <w:rFonts w:ascii="Calibri" w:eastAsia="Times New Roman" w:hAnsi="Calibri" w:cs="Calibri"/>
                <w:color w:val="000000"/>
                <w:sz w:val="22"/>
                <w:szCs w:val="22"/>
                <w:lang w:val="en-US" w:eastAsia="uk-UA"/>
              </w:rPr>
            </w:pPr>
            <w:r>
              <w:rPr>
                <w:rFonts w:ascii="Calibri" w:eastAsia="Times New Roman" w:hAnsi="Calibri" w:cs="Calibri"/>
                <w:color w:val="000000"/>
                <w:sz w:val="22"/>
                <w:szCs w:val="22"/>
                <w:lang w:val="en-US" w:eastAsia="uk-UA"/>
              </w:rPr>
              <w:t>Total</w:t>
            </w:r>
          </w:p>
        </w:tc>
        <w:tc>
          <w:tcPr>
            <w:tcW w:w="1187" w:type="dxa"/>
            <w:tcBorders>
              <w:top w:val="nil"/>
              <w:left w:val="nil"/>
              <w:bottom w:val="single" w:sz="8" w:space="0" w:color="auto"/>
              <w:right w:val="single" w:sz="4" w:space="0" w:color="auto"/>
            </w:tcBorders>
            <w:shd w:val="clear" w:color="000000" w:fill="FFFF00"/>
            <w:noWrap/>
            <w:vAlign w:val="bottom"/>
            <w:hideMark/>
          </w:tcPr>
          <w:p w14:paraId="2EA80B77" w14:textId="77777777" w:rsidR="00694F11" w:rsidRPr="005A643C" w:rsidRDefault="00694F11" w:rsidP="00694F11">
            <w:pPr>
              <w:spacing w:after="0" w:line="240" w:lineRule="auto"/>
              <w:jc w:val="center"/>
              <w:rPr>
                <w:rFonts w:ascii="Calibri" w:eastAsia="Times New Roman" w:hAnsi="Calibri" w:cs="Calibri"/>
                <w:color w:val="000000"/>
                <w:sz w:val="22"/>
                <w:szCs w:val="22"/>
                <w:lang w:val="en-US" w:eastAsia="uk-UA"/>
              </w:rPr>
            </w:pPr>
            <w:r w:rsidRPr="005A643C">
              <w:rPr>
                <w:rFonts w:ascii="Calibri" w:eastAsia="Times New Roman" w:hAnsi="Calibri" w:cs="Calibri"/>
                <w:color w:val="000000"/>
                <w:sz w:val="22"/>
                <w:szCs w:val="22"/>
                <w:lang w:val="en-US" w:eastAsia="uk-UA"/>
              </w:rPr>
              <w:t>1692</w:t>
            </w:r>
          </w:p>
        </w:tc>
        <w:tc>
          <w:tcPr>
            <w:tcW w:w="1167" w:type="dxa"/>
            <w:tcBorders>
              <w:top w:val="nil"/>
              <w:left w:val="nil"/>
              <w:bottom w:val="single" w:sz="8" w:space="0" w:color="auto"/>
              <w:right w:val="single" w:sz="8" w:space="0" w:color="auto"/>
            </w:tcBorders>
            <w:shd w:val="clear" w:color="000000" w:fill="FFFF00"/>
            <w:noWrap/>
            <w:vAlign w:val="bottom"/>
            <w:hideMark/>
          </w:tcPr>
          <w:p w14:paraId="7FCCAE97" w14:textId="77777777" w:rsidR="00694F11" w:rsidRPr="005A643C" w:rsidRDefault="00694F11" w:rsidP="00694F11">
            <w:pPr>
              <w:spacing w:after="0" w:line="240" w:lineRule="auto"/>
              <w:jc w:val="center"/>
              <w:rPr>
                <w:rFonts w:ascii="Calibri" w:eastAsia="Times New Roman" w:hAnsi="Calibri" w:cs="Calibri"/>
                <w:color w:val="000000"/>
                <w:sz w:val="22"/>
                <w:szCs w:val="22"/>
                <w:lang w:val="en-US" w:eastAsia="uk-UA"/>
              </w:rPr>
            </w:pPr>
            <w:r w:rsidRPr="005A643C">
              <w:rPr>
                <w:rFonts w:ascii="Calibri" w:eastAsia="Times New Roman" w:hAnsi="Calibri" w:cs="Calibri"/>
                <w:color w:val="000000"/>
                <w:sz w:val="22"/>
                <w:szCs w:val="22"/>
                <w:lang w:val="en-US" w:eastAsia="uk-UA"/>
              </w:rPr>
              <w:t>100,0%</w:t>
            </w:r>
          </w:p>
        </w:tc>
        <w:tc>
          <w:tcPr>
            <w:tcW w:w="1187" w:type="dxa"/>
            <w:tcBorders>
              <w:top w:val="nil"/>
              <w:left w:val="single" w:sz="4" w:space="0" w:color="auto"/>
              <w:bottom w:val="single" w:sz="8" w:space="0" w:color="auto"/>
              <w:right w:val="single" w:sz="4" w:space="0" w:color="auto"/>
            </w:tcBorders>
            <w:shd w:val="clear" w:color="000000" w:fill="FFFF00"/>
            <w:noWrap/>
            <w:vAlign w:val="bottom"/>
            <w:hideMark/>
          </w:tcPr>
          <w:p w14:paraId="6A52D94E" w14:textId="77777777" w:rsidR="00694F11" w:rsidRPr="005A643C" w:rsidRDefault="00694F11" w:rsidP="00694F11">
            <w:pPr>
              <w:spacing w:after="0" w:line="240" w:lineRule="auto"/>
              <w:jc w:val="center"/>
              <w:rPr>
                <w:rFonts w:ascii="Calibri" w:eastAsia="Times New Roman" w:hAnsi="Calibri" w:cs="Calibri"/>
                <w:color w:val="000000"/>
                <w:sz w:val="22"/>
                <w:szCs w:val="22"/>
                <w:lang w:val="en-US" w:eastAsia="uk-UA"/>
              </w:rPr>
            </w:pPr>
            <w:r w:rsidRPr="005A643C">
              <w:rPr>
                <w:rFonts w:ascii="Calibri" w:eastAsia="Times New Roman" w:hAnsi="Calibri" w:cs="Calibri"/>
                <w:color w:val="000000"/>
                <w:sz w:val="22"/>
                <w:szCs w:val="22"/>
                <w:lang w:val="en-US" w:eastAsia="uk-UA"/>
              </w:rPr>
              <w:t>803</w:t>
            </w:r>
          </w:p>
        </w:tc>
        <w:tc>
          <w:tcPr>
            <w:tcW w:w="1167" w:type="dxa"/>
            <w:tcBorders>
              <w:top w:val="nil"/>
              <w:left w:val="nil"/>
              <w:bottom w:val="single" w:sz="4" w:space="0" w:color="auto"/>
              <w:right w:val="single" w:sz="4" w:space="0" w:color="auto"/>
            </w:tcBorders>
            <w:shd w:val="clear" w:color="000000" w:fill="FFFF00"/>
            <w:noWrap/>
            <w:vAlign w:val="bottom"/>
            <w:hideMark/>
          </w:tcPr>
          <w:p w14:paraId="07676852" w14:textId="77777777" w:rsidR="00694F11" w:rsidRPr="005A643C" w:rsidRDefault="00694F11" w:rsidP="00694F11">
            <w:pPr>
              <w:spacing w:after="0" w:line="240" w:lineRule="auto"/>
              <w:jc w:val="center"/>
              <w:rPr>
                <w:rFonts w:ascii="Calibri" w:eastAsia="Times New Roman" w:hAnsi="Calibri" w:cs="Calibri"/>
                <w:color w:val="000000"/>
                <w:sz w:val="22"/>
                <w:szCs w:val="22"/>
                <w:lang w:val="en-US" w:eastAsia="uk-UA"/>
              </w:rPr>
            </w:pPr>
            <w:r w:rsidRPr="005A643C">
              <w:rPr>
                <w:rFonts w:ascii="Calibri" w:eastAsia="Times New Roman" w:hAnsi="Calibri" w:cs="Calibri"/>
                <w:color w:val="000000"/>
                <w:sz w:val="22"/>
                <w:szCs w:val="22"/>
                <w:lang w:val="en-US" w:eastAsia="uk-UA"/>
              </w:rPr>
              <w:t>100,0%</w:t>
            </w:r>
          </w:p>
        </w:tc>
        <w:tc>
          <w:tcPr>
            <w:tcW w:w="960" w:type="dxa"/>
            <w:tcBorders>
              <w:top w:val="nil"/>
              <w:left w:val="nil"/>
              <w:bottom w:val="single" w:sz="8" w:space="0" w:color="auto"/>
              <w:right w:val="single" w:sz="4" w:space="0" w:color="auto"/>
            </w:tcBorders>
            <w:shd w:val="clear" w:color="000000" w:fill="FFFF00"/>
            <w:noWrap/>
            <w:vAlign w:val="center"/>
            <w:hideMark/>
          </w:tcPr>
          <w:p w14:paraId="2519C33E" w14:textId="77777777" w:rsidR="00694F11" w:rsidRPr="005A643C" w:rsidRDefault="00694F11" w:rsidP="00694F11">
            <w:pPr>
              <w:spacing w:after="0" w:line="240" w:lineRule="auto"/>
              <w:jc w:val="center"/>
              <w:rPr>
                <w:rFonts w:ascii="Calibri" w:eastAsia="Times New Roman" w:hAnsi="Calibri" w:cs="Calibri"/>
                <w:color w:val="000000"/>
                <w:sz w:val="22"/>
                <w:szCs w:val="22"/>
                <w:lang w:val="en-US" w:eastAsia="uk-UA"/>
              </w:rPr>
            </w:pPr>
            <w:r w:rsidRPr="005A643C">
              <w:rPr>
                <w:rFonts w:ascii="Calibri" w:eastAsia="Times New Roman" w:hAnsi="Calibri" w:cs="Calibri"/>
                <w:color w:val="000000"/>
                <w:sz w:val="22"/>
                <w:szCs w:val="22"/>
                <w:lang w:val="en-US" w:eastAsia="uk-UA"/>
              </w:rPr>
              <w:t>656</w:t>
            </w:r>
          </w:p>
        </w:tc>
        <w:tc>
          <w:tcPr>
            <w:tcW w:w="960" w:type="dxa"/>
            <w:tcBorders>
              <w:top w:val="nil"/>
              <w:left w:val="nil"/>
              <w:bottom w:val="single" w:sz="4" w:space="0" w:color="auto"/>
              <w:right w:val="single" w:sz="4" w:space="0" w:color="auto"/>
            </w:tcBorders>
            <w:shd w:val="clear" w:color="000000" w:fill="FFFF00"/>
            <w:noWrap/>
            <w:vAlign w:val="center"/>
            <w:hideMark/>
          </w:tcPr>
          <w:p w14:paraId="6863F6DD" w14:textId="77777777" w:rsidR="00694F11" w:rsidRPr="005A643C" w:rsidRDefault="00694F11" w:rsidP="00694F11">
            <w:pPr>
              <w:spacing w:after="0" w:line="240" w:lineRule="auto"/>
              <w:jc w:val="center"/>
              <w:rPr>
                <w:rFonts w:ascii="Calibri" w:eastAsia="Times New Roman" w:hAnsi="Calibri" w:cs="Calibri"/>
                <w:color w:val="000000"/>
                <w:sz w:val="22"/>
                <w:szCs w:val="22"/>
                <w:lang w:val="en-US" w:eastAsia="uk-UA"/>
              </w:rPr>
            </w:pPr>
            <w:r w:rsidRPr="005A643C">
              <w:rPr>
                <w:rFonts w:ascii="Calibri" w:eastAsia="Times New Roman" w:hAnsi="Calibri" w:cs="Calibri"/>
                <w:color w:val="000000"/>
                <w:sz w:val="22"/>
                <w:szCs w:val="22"/>
                <w:lang w:val="en-US" w:eastAsia="uk-UA"/>
              </w:rPr>
              <w:t>100,0%</w:t>
            </w:r>
          </w:p>
        </w:tc>
      </w:tr>
    </w:tbl>
    <w:p w14:paraId="22C87C2D" w14:textId="77777777" w:rsidR="00632766" w:rsidRPr="005A643C" w:rsidRDefault="00632766" w:rsidP="00632766">
      <w:pPr>
        <w:spacing w:line="360" w:lineRule="auto"/>
        <w:jc w:val="both"/>
        <w:rPr>
          <w:color w:val="auto"/>
          <w:lang w:val="en-US"/>
        </w:rPr>
      </w:pPr>
    </w:p>
    <w:p w14:paraId="26CA7E8A" w14:textId="09E59628" w:rsidR="00D671FF" w:rsidRPr="005A643C" w:rsidRDefault="00967BF7" w:rsidP="00967BF7">
      <w:pPr>
        <w:spacing w:line="360" w:lineRule="auto"/>
        <w:jc w:val="center"/>
        <w:rPr>
          <w:color w:val="auto"/>
          <w:lang w:val="en-US"/>
        </w:rPr>
      </w:pPr>
      <w:r w:rsidRPr="005A643C">
        <w:rPr>
          <w:noProof/>
          <w:lang w:val="en-US"/>
        </w:rPr>
        <w:lastRenderedPageBreak/>
        <w:drawing>
          <wp:inline distT="0" distB="0" distL="0" distR="0" wp14:anchorId="47BE424A" wp14:editId="5C271F7C">
            <wp:extent cx="4572000" cy="2743200"/>
            <wp:effectExtent l="0" t="0" r="0" b="0"/>
            <wp:docPr id="1896294224" name="Диаграмма 1">
              <a:extLst xmlns:a="http://schemas.openxmlformats.org/drawingml/2006/main">
                <a:ext uri="{FF2B5EF4-FFF2-40B4-BE49-F238E27FC236}">
                  <a16:creationId xmlns:a16="http://schemas.microsoft.com/office/drawing/2014/main" id="{8D541A2E-DC0C-92E4-45E3-936448D989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7B884F54" w14:textId="59D397AE" w:rsidR="00694F11" w:rsidRPr="00694F11" w:rsidRDefault="00694F11" w:rsidP="00694F11">
      <w:pPr>
        <w:pStyle w:val="aa"/>
        <w:numPr>
          <w:ilvl w:val="0"/>
          <w:numId w:val="2"/>
        </w:numPr>
        <w:spacing w:line="360" w:lineRule="auto"/>
        <w:jc w:val="both"/>
        <w:rPr>
          <w:color w:val="auto"/>
          <w:lang w:val="en-US"/>
        </w:rPr>
      </w:pPr>
      <w:r w:rsidRPr="00694F11">
        <w:rPr>
          <w:color w:val="auto"/>
          <w:lang w:val="en-US"/>
        </w:rPr>
        <w:t>Analysis of applications based on the Bus service feature revealed that 13.4% to 19% of applicants require transportation at different times. For 80-85% of applications, transportation is not needed. 1-4% of applicants did not specify their transportation needs.</w:t>
      </w:r>
    </w:p>
    <w:tbl>
      <w:tblPr>
        <w:tblW w:w="9345" w:type="dxa"/>
        <w:tblLook w:val="04A0" w:firstRow="1" w:lastRow="0" w:firstColumn="1" w:lastColumn="0" w:noHBand="0" w:noVBand="1"/>
      </w:tblPr>
      <w:tblGrid>
        <w:gridCol w:w="632"/>
        <w:gridCol w:w="692"/>
        <w:gridCol w:w="692"/>
        <w:gridCol w:w="1038"/>
        <w:gridCol w:w="656"/>
        <w:gridCol w:w="655"/>
        <w:gridCol w:w="718"/>
        <w:gridCol w:w="1074"/>
        <w:gridCol w:w="795"/>
        <w:gridCol w:w="795"/>
        <w:gridCol w:w="683"/>
        <w:gridCol w:w="915"/>
      </w:tblGrid>
      <w:tr w:rsidR="00781FCD" w:rsidRPr="005A643C" w14:paraId="63F0DF64" w14:textId="77777777" w:rsidTr="00781FCD">
        <w:trPr>
          <w:trHeight w:val="555"/>
        </w:trPr>
        <w:tc>
          <w:tcPr>
            <w:tcW w:w="3165" w:type="dxa"/>
            <w:gridSpan w:val="4"/>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4DEB894" w14:textId="7F4B2901" w:rsidR="00781FCD" w:rsidRPr="005A643C" w:rsidRDefault="00781FCD" w:rsidP="00781FCD">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 xml:space="preserve">Analysis of Bus service </w:t>
            </w:r>
            <w:r w:rsidR="00546A8B">
              <w:rPr>
                <w:rFonts w:eastAsia="Times New Roman"/>
                <w:color w:val="000000"/>
                <w:sz w:val="20"/>
                <w:szCs w:val="20"/>
                <w:lang w:val="en-US" w:eastAsia="uk-UA"/>
              </w:rPr>
              <w:t>in</w:t>
            </w:r>
            <w:r w:rsidRPr="005A643C">
              <w:rPr>
                <w:rFonts w:eastAsia="Times New Roman"/>
                <w:color w:val="000000"/>
                <w:sz w:val="20"/>
                <w:szCs w:val="20"/>
                <w:lang w:val="en-US" w:eastAsia="uk-UA"/>
              </w:rPr>
              <w:t xml:space="preserve"> </w:t>
            </w:r>
            <w:r w:rsidR="00546A8B">
              <w:rPr>
                <w:rFonts w:eastAsia="Times New Roman"/>
                <w:color w:val="000000"/>
                <w:sz w:val="20"/>
                <w:szCs w:val="20"/>
                <w:lang w:val="en-US" w:eastAsia="uk-UA"/>
              </w:rPr>
              <w:t>dataset_1</w:t>
            </w:r>
          </w:p>
        </w:tc>
        <w:tc>
          <w:tcPr>
            <w:tcW w:w="3109" w:type="dxa"/>
            <w:gridSpan w:val="4"/>
            <w:tcBorders>
              <w:top w:val="single" w:sz="4" w:space="0" w:color="auto"/>
              <w:left w:val="nil"/>
              <w:bottom w:val="single" w:sz="4" w:space="0" w:color="auto"/>
              <w:right w:val="single" w:sz="4" w:space="0" w:color="auto"/>
            </w:tcBorders>
            <w:shd w:val="clear" w:color="000000" w:fill="FFFF00"/>
            <w:noWrap/>
            <w:vAlign w:val="center"/>
            <w:hideMark/>
          </w:tcPr>
          <w:p w14:paraId="6F5BB8B7" w14:textId="04B41328" w:rsidR="00781FCD" w:rsidRPr="005A643C" w:rsidRDefault="00781FCD" w:rsidP="00781FCD">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 xml:space="preserve">Analysis of Bus service </w:t>
            </w:r>
            <w:r w:rsidR="00546A8B">
              <w:rPr>
                <w:rFonts w:eastAsia="Times New Roman"/>
                <w:color w:val="000000"/>
                <w:sz w:val="20"/>
                <w:szCs w:val="20"/>
                <w:lang w:val="en-US" w:eastAsia="uk-UA"/>
              </w:rPr>
              <w:t>in</w:t>
            </w:r>
            <w:r w:rsidR="00546A8B" w:rsidRPr="005A643C">
              <w:rPr>
                <w:rFonts w:eastAsia="Times New Roman"/>
                <w:color w:val="000000"/>
                <w:sz w:val="20"/>
                <w:szCs w:val="20"/>
                <w:lang w:val="en-US" w:eastAsia="uk-UA"/>
              </w:rPr>
              <w:t xml:space="preserve"> </w:t>
            </w:r>
            <w:r w:rsidR="00546A8B">
              <w:rPr>
                <w:rFonts w:eastAsia="Times New Roman"/>
                <w:color w:val="000000"/>
                <w:sz w:val="20"/>
                <w:szCs w:val="20"/>
                <w:lang w:val="en-US" w:eastAsia="uk-UA"/>
              </w:rPr>
              <w:t>dataset_</w:t>
            </w:r>
            <w:r w:rsidR="00546A8B">
              <w:rPr>
                <w:rFonts w:eastAsia="Times New Roman"/>
                <w:color w:val="000000"/>
                <w:sz w:val="20"/>
                <w:szCs w:val="20"/>
                <w:lang w:val="en-US" w:eastAsia="uk-UA"/>
              </w:rPr>
              <w:t>2</w:t>
            </w:r>
          </w:p>
        </w:tc>
        <w:tc>
          <w:tcPr>
            <w:tcW w:w="3071" w:type="dxa"/>
            <w:gridSpan w:val="4"/>
            <w:tcBorders>
              <w:top w:val="single" w:sz="4" w:space="0" w:color="auto"/>
              <w:left w:val="nil"/>
              <w:bottom w:val="single" w:sz="4" w:space="0" w:color="auto"/>
              <w:right w:val="single" w:sz="4" w:space="0" w:color="auto"/>
            </w:tcBorders>
            <w:shd w:val="clear" w:color="000000" w:fill="FFFF00"/>
            <w:noWrap/>
            <w:vAlign w:val="center"/>
            <w:hideMark/>
          </w:tcPr>
          <w:p w14:paraId="2CCA321A" w14:textId="4E2E572A" w:rsidR="00781FCD" w:rsidRPr="005A643C" w:rsidRDefault="00781FCD" w:rsidP="00781FCD">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 xml:space="preserve">Analysis of Bus service </w:t>
            </w:r>
            <w:r w:rsidR="00546A8B">
              <w:rPr>
                <w:rFonts w:eastAsia="Times New Roman"/>
                <w:color w:val="000000"/>
                <w:sz w:val="20"/>
                <w:szCs w:val="20"/>
                <w:lang w:val="en-US" w:eastAsia="uk-UA"/>
              </w:rPr>
              <w:t>in</w:t>
            </w:r>
            <w:r w:rsidR="00546A8B" w:rsidRPr="005A643C">
              <w:rPr>
                <w:rFonts w:eastAsia="Times New Roman"/>
                <w:color w:val="000000"/>
                <w:sz w:val="20"/>
                <w:szCs w:val="20"/>
                <w:lang w:val="en-US" w:eastAsia="uk-UA"/>
              </w:rPr>
              <w:t xml:space="preserve"> </w:t>
            </w:r>
            <w:r w:rsidR="00546A8B">
              <w:rPr>
                <w:rFonts w:eastAsia="Times New Roman"/>
                <w:color w:val="000000"/>
                <w:sz w:val="20"/>
                <w:szCs w:val="20"/>
                <w:lang w:val="en-US" w:eastAsia="uk-UA"/>
              </w:rPr>
              <w:t>dataset_</w:t>
            </w:r>
            <w:r w:rsidR="00546A8B">
              <w:rPr>
                <w:rFonts w:eastAsia="Times New Roman"/>
                <w:color w:val="000000"/>
                <w:sz w:val="20"/>
                <w:szCs w:val="20"/>
                <w:lang w:val="en-US" w:eastAsia="uk-UA"/>
              </w:rPr>
              <w:t>3</w:t>
            </w:r>
          </w:p>
        </w:tc>
      </w:tr>
      <w:tr w:rsidR="00781FCD" w:rsidRPr="005A643C" w14:paraId="0C3DD74A" w14:textId="77777777" w:rsidTr="00781FCD">
        <w:trPr>
          <w:trHeight w:val="315"/>
        </w:trPr>
        <w:tc>
          <w:tcPr>
            <w:tcW w:w="6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B6F844" w14:textId="77777777" w:rsidR="00781FCD" w:rsidRPr="005A643C" w:rsidRDefault="00781FCD" w:rsidP="00781FCD">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Yes</w:t>
            </w:r>
          </w:p>
        </w:tc>
        <w:tc>
          <w:tcPr>
            <w:tcW w:w="716" w:type="dxa"/>
            <w:tcBorders>
              <w:top w:val="single" w:sz="4" w:space="0" w:color="auto"/>
              <w:left w:val="nil"/>
              <w:bottom w:val="single" w:sz="4" w:space="0" w:color="auto"/>
              <w:right w:val="single" w:sz="4" w:space="0" w:color="auto"/>
            </w:tcBorders>
            <w:shd w:val="clear" w:color="auto" w:fill="auto"/>
            <w:noWrap/>
            <w:vAlign w:val="bottom"/>
            <w:hideMark/>
          </w:tcPr>
          <w:p w14:paraId="485F029F" w14:textId="77777777" w:rsidR="00781FCD" w:rsidRPr="005A643C" w:rsidRDefault="00781FCD" w:rsidP="00781FCD">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No</w:t>
            </w:r>
          </w:p>
        </w:tc>
        <w:tc>
          <w:tcPr>
            <w:tcW w:w="716" w:type="dxa"/>
            <w:tcBorders>
              <w:top w:val="single" w:sz="4" w:space="0" w:color="auto"/>
              <w:left w:val="nil"/>
              <w:bottom w:val="single" w:sz="4" w:space="0" w:color="auto"/>
              <w:right w:val="single" w:sz="4" w:space="0" w:color="auto"/>
            </w:tcBorders>
            <w:shd w:val="clear" w:color="auto" w:fill="auto"/>
            <w:noWrap/>
            <w:vAlign w:val="bottom"/>
            <w:hideMark/>
          </w:tcPr>
          <w:p w14:paraId="7FF47742" w14:textId="77777777" w:rsidR="00781FCD" w:rsidRPr="005A643C" w:rsidRDefault="00781FCD" w:rsidP="00781FCD">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none</w:t>
            </w:r>
          </w:p>
        </w:tc>
        <w:tc>
          <w:tcPr>
            <w:tcW w:w="1080" w:type="dxa"/>
            <w:tcBorders>
              <w:top w:val="single" w:sz="4" w:space="0" w:color="auto"/>
              <w:left w:val="nil"/>
              <w:bottom w:val="single" w:sz="4" w:space="0" w:color="auto"/>
              <w:right w:val="single" w:sz="4" w:space="0" w:color="auto"/>
            </w:tcBorders>
            <w:shd w:val="clear" w:color="000000" w:fill="FFFF00"/>
            <w:noWrap/>
            <w:vAlign w:val="bottom"/>
            <w:hideMark/>
          </w:tcPr>
          <w:p w14:paraId="60901596" w14:textId="65100FB0" w:rsidR="00781FCD" w:rsidRPr="005A643C" w:rsidRDefault="00A5427F" w:rsidP="00781FCD">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Total</w:t>
            </w:r>
            <w:r w:rsidR="00781FCD" w:rsidRPr="005A643C">
              <w:rPr>
                <w:rFonts w:eastAsia="Times New Roman"/>
                <w:color w:val="000000"/>
                <w:sz w:val="20"/>
                <w:szCs w:val="20"/>
                <w:lang w:val="en-US" w:eastAsia="uk-UA"/>
              </w:rPr>
              <w:t>:</w:t>
            </w:r>
          </w:p>
        </w:tc>
        <w:tc>
          <w:tcPr>
            <w:tcW w:w="655" w:type="dxa"/>
            <w:tcBorders>
              <w:top w:val="single" w:sz="4" w:space="0" w:color="auto"/>
              <w:left w:val="nil"/>
              <w:bottom w:val="single" w:sz="4" w:space="0" w:color="auto"/>
              <w:right w:val="single" w:sz="4" w:space="0" w:color="auto"/>
            </w:tcBorders>
            <w:shd w:val="clear" w:color="auto" w:fill="auto"/>
            <w:noWrap/>
            <w:vAlign w:val="bottom"/>
            <w:hideMark/>
          </w:tcPr>
          <w:p w14:paraId="12990A04" w14:textId="77777777" w:rsidR="00781FCD" w:rsidRPr="005A643C" w:rsidRDefault="00781FCD" w:rsidP="00781FCD">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Yes</w:t>
            </w:r>
          </w:p>
        </w:tc>
        <w:tc>
          <w:tcPr>
            <w:tcW w:w="654" w:type="dxa"/>
            <w:tcBorders>
              <w:top w:val="single" w:sz="4" w:space="0" w:color="auto"/>
              <w:left w:val="nil"/>
              <w:bottom w:val="single" w:sz="4" w:space="0" w:color="auto"/>
              <w:right w:val="single" w:sz="4" w:space="0" w:color="auto"/>
            </w:tcBorders>
            <w:shd w:val="clear" w:color="auto" w:fill="auto"/>
            <w:noWrap/>
            <w:vAlign w:val="bottom"/>
            <w:hideMark/>
          </w:tcPr>
          <w:p w14:paraId="1421EBDC" w14:textId="77777777" w:rsidR="00781FCD" w:rsidRPr="005A643C" w:rsidRDefault="00781FCD" w:rsidP="00781FCD">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No</w:t>
            </w:r>
          </w:p>
        </w:tc>
        <w:tc>
          <w:tcPr>
            <w:tcW w:w="719" w:type="dxa"/>
            <w:tcBorders>
              <w:top w:val="single" w:sz="4" w:space="0" w:color="auto"/>
              <w:left w:val="nil"/>
              <w:bottom w:val="single" w:sz="4" w:space="0" w:color="auto"/>
              <w:right w:val="single" w:sz="4" w:space="0" w:color="auto"/>
            </w:tcBorders>
            <w:shd w:val="clear" w:color="auto" w:fill="auto"/>
            <w:noWrap/>
            <w:vAlign w:val="bottom"/>
            <w:hideMark/>
          </w:tcPr>
          <w:p w14:paraId="7462176F" w14:textId="77777777" w:rsidR="00781FCD" w:rsidRPr="005A643C" w:rsidRDefault="00781FCD" w:rsidP="00781FCD">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none</w:t>
            </w:r>
          </w:p>
        </w:tc>
        <w:tc>
          <w:tcPr>
            <w:tcW w:w="1081" w:type="dxa"/>
            <w:tcBorders>
              <w:top w:val="single" w:sz="4" w:space="0" w:color="auto"/>
              <w:left w:val="nil"/>
              <w:bottom w:val="single" w:sz="4" w:space="0" w:color="auto"/>
              <w:right w:val="single" w:sz="4" w:space="0" w:color="auto"/>
            </w:tcBorders>
            <w:shd w:val="clear" w:color="000000" w:fill="FFFF00"/>
            <w:noWrap/>
            <w:vAlign w:val="bottom"/>
            <w:hideMark/>
          </w:tcPr>
          <w:p w14:paraId="7229E639" w14:textId="09BB6F3E" w:rsidR="00781FCD" w:rsidRPr="005A643C" w:rsidRDefault="00A5427F" w:rsidP="00781FCD">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Total</w:t>
            </w:r>
            <w:r w:rsidR="00781FCD" w:rsidRPr="005A643C">
              <w:rPr>
                <w:rFonts w:eastAsia="Times New Roman"/>
                <w:color w:val="000000"/>
                <w:sz w:val="20"/>
                <w:szCs w:val="20"/>
                <w:lang w:val="en-US" w:eastAsia="uk-UA"/>
              </w:rPr>
              <w:t>:</w:t>
            </w:r>
          </w:p>
        </w:tc>
        <w:tc>
          <w:tcPr>
            <w:tcW w:w="758" w:type="dxa"/>
            <w:tcBorders>
              <w:top w:val="single" w:sz="4" w:space="0" w:color="auto"/>
              <w:left w:val="nil"/>
              <w:bottom w:val="single" w:sz="4" w:space="0" w:color="auto"/>
              <w:right w:val="single" w:sz="4" w:space="0" w:color="auto"/>
            </w:tcBorders>
            <w:shd w:val="clear" w:color="auto" w:fill="auto"/>
            <w:noWrap/>
            <w:vAlign w:val="bottom"/>
            <w:hideMark/>
          </w:tcPr>
          <w:p w14:paraId="4C71FDEF" w14:textId="77777777" w:rsidR="00781FCD" w:rsidRPr="005A643C" w:rsidRDefault="00781FCD" w:rsidP="00781FCD">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Yes</w:t>
            </w:r>
          </w:p>
        </w:tc>
        <w:tc>
          <w:tcPr>
            <w:tcW w:w="758" w:type="dxa"/>
            <w:tcBorders>
              <w:top w:val="single" w:sz="4" w:space="0" w:color="auto"/>
              <w:left w:val="nil"/>
              <w:bottom w:val="single" w:sz="4" w:space="0" w:color="auto"/>
              <w:right w:val="single" w:sz="4" w:space="0" w:color="auto"/>
            </w:tcBorders>
            <w:shd w:val="clear" w:color="auto" w:fill="auto"/>
            <w:noWrap/>
            <w:vAlign w:val="bottom"/>
            <w:hideMark/>
          </w:tcPr>
          <w:p w14:paraId="4C27A2F3" w14:textId="77777777" w:rsidR="00781FCD" w:rsidRPr="005A643C" w:rsidRDefault="00781FCD" w:rsidP="00781FCD">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No</w:t>
            </w:r>
          </w:p>
        </w:tc>
        <w:tc>
          <w:tcPr>
            <w:tcW w:w="651" w:type="dxa"/>
            <w:tcBorders>
              <w:top w:val="single" w:sz="4" w:space="0" w:color="auto"/>
              <w:left w:val="nil"/>
              <w:bottom w:val="single" w:sz="4" w:space="0" w:color="auto"/>
              <w:right w:val="single" w:sz="4" w:space="0" w:color="auto"/>
            </w:tcBorders>
            <w:shd w:val="clear" w:color="auto" w:fill="auto"/>
            <w:noWrap/>
            <w:vAlign w:val="bottom"/>
            <w:hideMark/>
          </w:tcPr>
          <w:p w14:paraId="27A3180D" w14:textId="77777777" w:rsidR="00781FCD" w:rsidRPr="005A643C" w:rsidRDefault="00781FCD" w:rsidP="00781FCD">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none</w:t>
            </w:r>
          </w:p>
        </w:tc>
        <w:tc>
          <w:tcPr>
            <w:tcW w:w="904" w:type="dxa"/>
            <w:tcBorders>
              <w:top w:val="single" w:sz="4" w:space="0" w:color="auto"/>
              <w:left w:val="nil"/>
              <w:bottom w:val="single" w:sz="4" w:space="0" w:color="auto"/>
              <w:right w:val="single" w:sz="4" w:space="0" w:color="auto"/>
            </w:tcBorders>
            <w:shd w:val="clear" w:color="000000" w:fill="FFFF00"/>
            <w:noWrap/>
            <w:vAlign w:val="bottom"/>
            <w:hideMark/>
          </w:tcPr>
          <w:p w14:paraId="36DE610C" w14:textId="40E0B3F0" w:rsidR="00781FCD" w:rsidRPr="005A643C" w:rsidRDefault="00A5427F" w:rsidP="00781FCD">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Total</w:t>
            </w:r>
            <w:r w:rsidR="00781FCD" w:rsidRPr="005A643C">
              <w:rPr>
                <w:rFonts w:eastAsia="Times New Roman"/>
                <w:color w:val="000000"/>
                <w:sz w:val="20"/>
                <w:szCs w:val="20"/>
                <w:lang w:val="en-US" w:eastAsia="uk-UA"/>
              </w:rPr>
              <w:t>:</w:t>
            </w:r>
          </w:p>
        </w:tc>
      </w:tr>
      <w:tr w:rsidR="00781FCD" w:rsidRPr="005A643C" w14:paraId="0ECBBF9B" w14:textId="77777777" w:rsidTr="00781FCD">
        <w:trPr>
          <w:trHeight w:val="315"/>
        </w:trPr>
        <w:tc>
          <w:tcPr>
            <w:tcW w:w="6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78E1C3" w14:textId="77777777" w:rsidR="00781FCD" w:rsidRPr="005A643C" w:rsidRDefault="00781FCD" w:rsidP="00781FCD">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266</w:t>
            </w:r>
          </w:p>
        </w:tc>
        <w:tc>
          <w:tcPr>
            <w:tcW w:w="716" w:type="dxa"/>
            <w:tcBorders>
              <w:top w:val="single" w:sz="4" w:space="0" w:color="auto"/>
              <w:left w:val="nil"/>
              <w:bottom w:val="single" w:sz="4" w:space="0" w:color="auto"/>
              <w:right w:val="single" w:sz="4" w:space="0" w:color="auto"/>
            </w:tcBorders>
            <w:shd w:val="clear" w:color="auto" w:fill="auto"/>
            <w:noWrap/>
            <w:vAlign w:val="bottom"/>
            <w:hideMark/>
          </w:tcPr>
          <w:p w14:paraId="2779D24E" w14:textId="77777777" w:rsidR="00781FCD" w:rsidRPr="005A643C" w:rsidRDefault="00781FCD" w:rsidP="00781FCD">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1362</w:t>
            </w:r>
          </w:p>
        </w:tc>
        <w:tc>
          <w:tcPr>
            <w:tcW w:w="716" w:type="dxa"/>
            <w:tcBorders>
              <w:top w:val="single" w:sz="4" w:space="0" w:color="auto"/>
              <w:left w:val="nil"/>
              <w:bottom w:val="single" w:sz="4" w:space="0" w:color="auto"/>
              <w:right w:val="single" w:sz="4" w:space="0" w:color="auto"/>
            </w:tcBorders>
            <w:shd w:val="clear" w:color="auto" w:fill="auto"/>
            <w:noWrap/>
            <w:vAlign w:val="bottom"/>
            <w:hideMark/>
          </w:tcPr>
          <w:p w14:paraId="0785B35C" w14:textId="77777777" w:rsidR="00781FCD" w:rsidRPr="005A643C" w:rsidRDefault="00781FCD" w:rsidP="00781FCD">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64</w:t>
            </w:r>
          </w:p>
        </w:tc>
        <w:tc>
          <w:tcPr>
            <w:tcW w:w="1080" w:type="dxa"/>
            <w:tcBorders>
              <w:top w:val="single" w:sz="4" w:space="0" w:color="auto"/>
              <w:left w:val="nil"/>
              <w:bottom w:val="single" w:sz="4" w:space="0" w:color="auto"/>
              <w:right w:val="single" w:sz="4" w:space="0" w:color="auto"/>
            </w:tcBorders>
            <w:shd w:val="clear" w:color="000000" w:fill="FFFF00"/>
            <w:noWrap/>
            <w:vAlign w:val="bottom"/>
            <w:hideMark/>
          </w:tcPr>
          <w:p w14:paraId="2F3E8CAA" w14:textId="77777777" w:rsidR="00781FCD" w:rsidRPr="005A643C" w:rsidRDefault="00781FCD" w:rsidP="00781FCD">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1692</w:t>
            </w:r>
          </w:p>
        </w:tc>
        <w:tc>
          <w:tcPr>
            <w:tcW w:w="655" w:type="dxa"/>
            <w:tcBorders>
              <w:top w:val="single" w:sz="4" w:space="0" w:color="auto"/>
              <w:left w:val="nil"/>
              <w:bottom w:val="single" w:sz="4" w:space="0" w:color="auto"/>
              <w:right w:val="single" w:sz="4" w:space="0" w:color="auto"/>
            </w:tcBorders>
            <w:shd w:val="clear" w:color="auto" w:fill="auto"/>
            <w:noWrap/>
            <w:vAlign w:val="bottom"/>
            <w:hideMark/>
          </w:tcPr>
          <w:p w14:paraId="0DA73119" w14:textId="77777777" w:rsidR="00781FCD" w:rsidRPr="005A643C" w:rsidRDefault="00781FCD" w:rsidP="00781FCD">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149</w:t>
            </w:r>
          </w:p>
        </w:tc>
        <w:tc>
          <w:tcPr>
            <w:tcW w:w="654" w:type="dxa"/>
            <w:tcBorders>
              <w:top w:val="single" w:sz="4" w:space="0" w:color="auto"/>
              <w:left w:val="nil"/>
              <w:bottom w:val="single" w:sz="4" w:space="0" w:color="auto"/>
              <w:right w:val="single" w:sz="4" w:space="0" w:color="auto"/>
            </w:tcBorders>
            <w:shd w:val="clear" w:color="auto" w:fill="auto"/>
            <w:noWrap/>
            <w:vAlign w:val="bottom"/>
            <w:hideMark/>
          </w:tcPr>
          <w:p w14:paraId="62134FAA" w14:textId="77777777" w:rsidR="00781FCD" w:rsidRPr="005A643C" w:rsidRDefault="00781FCD" w:rsidP="00781FCD">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645</w:t>
            </w:r>
          </w:p>
        </w:tc>
        <w:tc>
          <w:tcPr>
            <w:tcW w:w="719" w:type="dxa"/>
            <w:tcBorders>
              <w:top w:val="single" w:sz="4" w:space="0" w:color="auto"/>
              <w:left w:val="nil"/>
              <w:bottom w:val="single" w:sz="4" w:space="0" w:color="auto"/>
              <w:right w:val="single" w:sz="4" w:space="0" w:color="auto"/>
            </w:tcBorders>
            <w:shd w:val="clear" w:color="auto" w:fill="auto"/>
            <w:noWrap/>
            <w:vAlign w:val="bottom"/>
            <w:hideMark/>
          </w:tcPr>
          <w:p w14:paraId="19E426D2" w14:textId="77777777" w:rsidR="00781FCD" w:rsidRPr="005A643C" w:rsidRDefault="00781FCD" w:rsidP="00781FCD">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9</w:t>
            </w:r>
          </w:p>
        </w:tc>
        <w:tc>
          <w:tcPr>
            <w:tcW w:w="1081" w:type="dxa"/>
            <w:tcBorders>
              <w:top w:val="single" w:sz="4" w:space="0" w:color="auto"/>
              <w:left w:val="nil"/>
              <w:bottom w:val="single" w:sz="4" w:space="0" w:color="auto"/>
              <w:right w:val="single" w:sz="4" w:space="0" w:color="auto"/>
            </w:tcBorders>
            <w:shd w:val="clear" w:color="000000" w:fill="FFFF00"/>
            <w:noWrap/>
            <w:vAlign w:val="bottom"/>
            <w:hideMark/>
          </w:tcPr>
          <w:p w14:paraId="60B1F5A4" w14:textId="77777777" w:rsidR="00781FCD" w:rsidRPr="005A643C" w:rsidRDefault="00781FCD" w:rsidP="00781FCD">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803</w:t>
            </w:r>
          </w:p>
        </w:tc>
        <w:tc>
          <w:tcPr>
            <w:tcW w:w="758" w:type="dxa"/>
            <w:tcBorders>
              <w:top w:val="single" w:sz="4" w:space="0" w:color="auto"/>
              <w:left w:val="nil"/>
              <w:bottom w:val="single" w:sz="4" w:space="0" w:color="auto"/>
              <w:right w:val="single" w:sz="4" w:space="0" w:color="auto"/>
            </w:tcBorders>
            <w:shd w:val="clear" w:color="auto" w:fill="auto"/>
            <w:noWrap/>
            <w:vAlign w:val="bottom"/>
            <w:hideMark/>
          </w:tcPr>
          <w:p w14:paraId="26298CFD" w14:textId="77777777" w:rsidR="00781FCD" w:rsidRPr="005A643C" w:rsidRDefault="00781FCD" w:rsidP="00781FCD">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88</w:t>
            </w:r>
          </w:p>
        </w:tc>
        <w:tc>
          <w:tcPr>
            <w:tcW w:w="758" w:type="dxa"/>
            <w:tcBorders>
              <w:top w:val="single" w:sz="4" w:space="0" w:color="auto"/>
              <w:left w:val="nil"/>
              <w:bottom w:val="single" w:sz="4" w:space="0" w:color="auto"/>
              <w:right w:val="single" w:sz="4" w:space="0" w:color="auto"/>
            </w:tcBorders>
            <w:shd w:val="clear" w:color="auto" w:fill="auto"/>
            <w:noWrap/>
            <w:vAlign w:val="bottom"/>
            <w:hideMark/>
          </w:tcPr>
          <w:p w14:paraId="23129BC8" w14:textId="77777777" w:rsidR="00781FCD" w:rsidRPr="005A643C" w:rsidRDefault="00781FCD" w:rsidP="00781FCD">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560</w:t>
            </w:r>
          </w:p>
        </w:tc>
        <w:tc>
          <w:tcPr>
            <w:tcW w:w="651" w:type="dxa"/>
            <w:tcBorders>
              <w:top w:val="single" w:sz="4" w:space="0" w:color="auto"/>
              <w:left w:val="nil"/>
              <w:bottom w:val="single" w:sz="4" w:space="0" w:color="auto"/>
              <w:right w:val="single" w:sz="4" w:space="0" w:color="auto"/>
            </w:tcBorders>
            <w:shd w:val="clear" w:color="auto" w:fill="auto"/>
            <w:noWrap/>
            <w:vAlign w:val="bottom"/>
            <w:hideMark/>
          </w:tcPr>
          <w:p w14:paraId="1BEF0147" w14:textId="77777777" w:rsidR="00781FCD" w:rsidRPr="005A643C" w:rsidRDefault="00781FCD" w:rsidP="00781FCD">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8</w:t>
            </w:r>
          </w:p>
        </w:tc>
        <w:tc>
          <w:tcPr>
            <w:tcW w:w="904" w:type="dxa"/>
            <w:tcBorders>
              <w:top w:val="single" w:sz="4" w:space="0" w:color="auto"/>
              <w:left w:val="nil"/>
              <w:bottom w:val="single" w:sz="4" w:space="0" w:color="auto"/>
              <w:right w:val="single" w:sz="4" w:space="0" w:color="auto"/>
            </w:tcBorders>
            <w:shd w:val="clear" w:color="000000" w:fill="FFFF00"/>
            <w:noWrap/>
            <w:vAlign w:val="bottom"/>
            <w:hideMark/>
          </w:tcPr>
          <w:p w14:paraId="3B10CE6B" w14:textId="77777777" w:rsidR="00781FCD" w:rsidRPr="005A643C" w:rsidRDefault="00781FCD" w:rsidP="00781FCD">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656</w:t>
            </w:r>
          </w:p>
        </w:tc>
      </w:tr>
      <w:tr w:rsidR="00781FCD" w:rsidRPr="005A643C" w14:paraId="783F9B59" w14:textId="77777777" w:rsidTr="00781FCD">
        <w:trPr>
          <w:trHeight w:val="300"/>
        </w:trPr>
        <w:tc>
          <w:tcPr>
            <w:tcW w:w="6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8263E4" w14:textId="77777777" w:rsidR="00781FCD" w:rsidRPr="005A643C" w:rsidRDefault="00781FCD" w:rsidP="00781FCD">
            <w:pPr>
              <w:spacing w:after="0" w:line="240" w:lineRule="auto"/>
              <w:jc w:val="center"/>
              <w:rPr>
                <w:rFonts w:eastAsia="Times New Roman"/>
                <w:color w:val="000000"/>
                <w:sz w:val="20"/>
                <w:szCs w:val="20"/>
                <w:lang w:val="en-US" w:eastAsia="uk-UA"/>
              </w:rPr>
            </w:pPr>
            <w:r w:rsidRPr="00694F11">
              <w:rPr>
                <w:rFonts w:eastAsia="Times New Roman"/>
                <w:color w:val="0070C0"/>
                <w:sz w:val="20"/>
                <w:szCs w:val="20"/>
                <w:lang w:val="en-US" w:eastAsia="uk-UA"/>
              </w:rPr>
              <w:t>16%</w:t>
            </w:r>
          </w:p>
        </w:tc>
        <w:tc>
          <w:tcPr>
            <w:tcW w:w="716" w:type="dxa"/>
            <w:tcBorders>
              <w:top w:val="single" w:sz="4" w:space="0" w:color="auto"/>
              <w:left w:val="nil"/>
              <w:bottom w:val="single" w:sz="4" w:space="0" w:color="auto"/>
              <w:right w:val="single" w:sz="4" w:space="0" w:color="auto"/>
            </w:tcBorders>
            <w:shd w:val="clear" w:color="auto" w:fill="auto"/>
            <w:noWrap/>
            <w:vAlign w:val="bottom"/>
            <w:hideMark/>
          </w:tcPr>
          <w:p w14:paraId="5A3EFFB6" w14:textId="77777777" w:rsidR="00781FCD" w:rsidRPr="005A643C" w:rsidRDefault="00781FCD" w:rsidP="00781FCD">
            <w:pPr>
              <w:spacing w:after="0" w:line="240" w:lineRule="auto"/>
              <w:jc w:val="center"/>
              <w:rPr>
                <w:rFonts w:eastAsia="Times New Roman"/>
                <w:color w:val="000000"/>
                <w:sz w:val="20"/>
                <w:szCs w:val="20"/>
                <w:lang w:val="en-US" w:eastAsia="uk-UA"/>
              </w:rPr>
            </w:pPr>
            <w:r w:rsidRPr="00694F11">
              <w:rPr>
                <w:rFonts w:eastAsia="Times New Roman"/>
                <w:color w:val="C45911" w:themeColor="accent2" w:themeShade="BF"/>
                <w:sz w:val="20"/>
                <w:szCs w:val="20"/>
                <w:lang w:val="en-US" w:eastAsia="uk-UA"/>
              </w:rPr>
              <w:t>80%</w:t>
            </w:r>
          </w:p>
        </w:tc>
        <w:tc>
          <w:tcPr>
            <w:tcW w:w="716" w:type="dxa"/>
            <w:tcBorders>
              <w:top w:val="single" w:sz="4" w:space="0" w:color="auto"/>
              <w:left w:val="nil"/>
              <w:bottom w:val="single" w:sz="4" w:space="0" w:color="auto"/>
              <w:right w:val="single" w:sz="4" w:space="0" w:color="auto"/>
            </w:tcBorders>
            <w:shd w:val="clear" w:color="auto" w:fill="auto"/>
            <w:noWrap/>
            <w:vAlign w:val="bottom"/>
            <w:hideMark/>
          </w:tcPr>
          <w:p w14:paraId="3DE4D9CF" w14:textId="77777777" w:rsidR="00781FCD" w:rsidRPr="005A643C" w:rsidRDefault="00781FCD" w:rsidP="00781FCD">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4%</w:t>
            </w:r>
          </w:p>
        </w:tc>
        <w:tc>
          <w:tcPr>
            <w:tcW w:w="1080" w:type="dxa"/>
            <w:tcBorders>
              <w:top w:val="single" w:sz="4" w:space="0" w:color="auto"/>
              <w:left w:val="nil"/>
              <w:bottom w:val="single" w:sz="4" w:space="0" w:color="auto"/>
              <w:right w:val="single" w:sz="4" w:space="0" w:color="auto"/>
            </w:tcBorders>
            <w:shd w:val="clear" w:color="000000" w:fill="FFFF00"/>
            <w:noWrap/>
            <w:vAlign w:val="bottom"/>
            <w:hideMark/>
          </w:tcPr>
          <w:p w14:paraId="0F84BB3C" w14:textId="77777777" w:rsidR="00781FCD" w:rsidRPr="005A643C" w:rsidRDefault="00781FCD" w:rsidP="00781FCD">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100%</w:t>
            </w:r>
          </w:p>
        </w:tc>
        <w:tc>
          <w:tcPr>
            <w:tcW w:w="655" w:type="dxa"/>
            <w:tcBorders>
              <w:top w:val="single" w:sz="4" w:space="0" w:color="auto"/>
              <w:left w:val="nil"/>
              <w:bottom w:val="single" w:sz="4" w:space="0" w:color="auto"/>
              <w:right w:val="single" w:sz="4" w:space="0" w:color="auto"/>
            </w:tcBorders>
            <w:shd w:val="clear" w:color="auto" w:fill="auto"/>
            <w:noWrap/>
            <w:vAlign w:val="bottom"/>
            <w:hideMark/>
          </w:tcPr>
          <w:p w14:paraId="720FA8E3" w14:textId="77777777" w:rsidR="00781FCD" w:rsidRPr="005A643C" w:rsidRDefault="00781FCD" w:rsidP="00781FCD">
            <w:pPr>
              <w:spacing w:after="0" w:line="240" w:lineRule="auto"/>
              <w:jc w:val="center"/>
              <w:rPr>
                <w:rFonts w:eastAsia="Times New Roman"/>
                <w:b/>
                <w:bCs/>
                <w:color w:val="000000"/>
                <w:sz w:val="20"/>
                <w:szCs w:val="20"/>
                <w:lang w:val="en-US" w:eastAsia="uk-UA"/>
              </w:rPr>
            </w:pPr>
            <w:r w:rsidRPr="00694F11">
              <w:rPr>
                <w:rFonts w:eastAsia="Times New Roman"/>
                <w:b/>
                <w:bCs/>
                <w:color w:val="0070C0"/>
                <w:sz w:val="20"/>
                <w:szCs w:val="20"/>
                <w:lang w:val="en-US" w:eastAsia="uk-UA"/>
              </w:rPr>
              <w:t>19%</w:t>
            </w:r>
          </w:p>
        </w:tc>
        <w:tc>
          <w:tcPr>
            <w:tcW w:w="654" w:type="dxa"/>
            <w:tcBorders>
              <w:top w:val="single" w:sz="4" w:space="0" w:color="auto"/>
              <w:left w:val="nil"/>
              <w:bottom w:val="single" w:sz="4" w:space="0" w:color="auto"/>
              <w:right w:val="single" w:sz="4" w:space="0" w:color="auto"/>
            </w:tcBorders>
            <w:shd w:val="clear" w:color="auto" w:fill="auto"/>
            <w:noWrap/>
            <w:vAlign w:val="bottom"/>
            <w:hideMark/>
          </w:tcPr>
          <w:p w14:paraId="5DCF003A" w14:textId="77777777" w:rsidR="00781FCD" w:rsidRPr="005A643C" w:rsidRDefault="00781FCD" w:rsidP="00781FCD">
            <w:pPr>
              <w:spacing w:after="0" w:line="240" w:lineRule="auto"/>
              <w:jc w:val="center"/>
              <w:rPr>
                <w:rFonts w:eastAsia="Times New Roman"/>
                <w:color w:val="000000"/>
                <w:sz w:val="20"/>
                <w:szCs w:val="20"/>
                <w:lang w:val="en-US" w:eastAsia="uk-UA"/>
              </w:rPr>
            </w:pPr>
            <w:r w:rsidRPr="00694F11">
              <w:rPr>
                <w:rFonts w:eastAsia="Times New Roman"/>
                <w:color w:val="C45911" w:themeColor="accent2" w:themeShade="BF"/>
                <w:sz w:val="20"/>
                <w:szCs w:val="20"/>
                <w:lang w:val="en-US" w:eastAsia="uk-UA"/>
              </w:rPr>
              <w:t>80%</w:t>
            </w:r>
          </w:p>
        </w:tc>
        <w:tc>
          <w:tcPr>
            <w:tcW w:w="719" w:type="dxa"/>
            <w:tcBorders>
              <w:top w:val="single" w:sz="4" w:space="0" w:color="auto"/>
              <w:left w:val="nil"/>
              <w:bottom w:val="single" w:sz="4" w:space="0" w:color="auto"/>
              <w:right w:val="single" w:sz="4" w:space="0" w:color="auto"/>
            </w:tcBorders>
            <w:shd w:val="clear" w:color="auto" w:fill="auto"/>
            <w:noWrap/>
            <w:vAlign w:val="bottom"/>
            <w:hideMark/>
          </w:tcPr>
          <w:p w14:paraId="6948A355" w14:textId="77777777" w:rsidR="00781FCD" w:rsidRPr="005A643C" w:rsidRDefault="00781FCD" w:rsidP="00781FCD">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w:t>
            </w:r>
          </w:p>
        </w:tc>
        <w:tc>
          <w:tcPr>
            <w:tcW w:w="1081" w:type="dxa"/>
            <w:tcBorders>
              <w:top w:val="single" w:sz="4" w:space="0" w:color="auto"/>
              <w:left w:val="nil"/>
              <w:bottom w:val="single" w:sz="4" w:space="0" w:color="auto"/>
              <w:right w:val="single" w:sz="4" w:space="0" w:color="auto"/>
            </w:tcBorders>
            <w:shd w:val="clear" w:color="000000" w:fill="FFFF00"/>
            <w:noWrap/>
            <w:vAlign w:val="bottom"/>
            <w:hideMark/>
          </w:tcPr>
          <w:p w14:paraId="22AEF429" w14:textId="77777777" w:rsidR="00781FCD" w:rsidRPr="005A643C" w:rsidRDefault="00781FCD" w:rsidP="00781FCD">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100%</w:t>
            </w:r>
          </w:p>
        </w:tc>
        <w:tc>
          <w:tcPr>
            <w:tcW w:w="758" w:type="dxa"/>
            <w:tcBorders>
              <w:top w:val="single" w:sz="4" w:space="0" w:color="auto"/>
              <w:left w:val="nil"/>
              <w:bottom w:val="single" w:sz="4" w:space="0" w:color="auto"/>
              <w:right w:val="single" w:sz="4" w:space="0" w:color="auto"/>
            </w:tcBorders>
            <w:shd w:val="clear" w:color="auto" w:fill="auto"/>
            <w:noWrap/>
            <w:vAlign w:val="bottom"/>
            <w:hideMark/>
          </w:tcPr>
          <w:p w14:paraId="2CD97B2C" w14:textId="77777777" w:rsidR="00781FCD" w:rsidRPr="00694F11" w:rsidRDefault="00781FCD" w:rsidP="00781FCD">
            <w:pPr>
              <w:spacing w:after="0" w:line="240" w:lineRule="auto"/>
              <w:jc w:val="center"/>
              <w:rPr>
                <w:rFonts w:eastAsia="Times New Roman"/>
                <w:color w:val="000000"/>
                <w:sz w:val="20"/>
                <w:szCs w:val="20"/>
                <w:lang w:val="en-US" w:eastAsia="uk-UA"/>
              </w:rPr>
            </w:pPr>
            <w:r w:rsidRPr="00694F11">
              <w:rPr>
                <w:rFonts w:eastAsia="Times New Roman"/>
                <w:color w:val="0070C0"/>
                <w:sz w:val="20"/>
                <w:szCs w:val="20"/>
                <w:lang w:val="en-US" w:eastAsia="uk-UA"/>
              </w:rPr>
              <w:t>13,4%</w:t>
            </w:r>
          </w:p>
        </w:tc>
        <w:tc>
          <w:tcPr>
            <w:tcW w:w="758" w:type="dxa"/>
            <w:tcBorders>
              <w:top w:val="single" w:sz="4" w:space="0" w:color="auto"/>
              <w:left w:val="nil"/>
              <w:bottom w:val="single" w:sz="4" w:space="0" w:color="auto"/>
              <w:right w:val="single" w:sz="4" w:space="0" w:color="auto"/>
            </w:tcBorders>
            <w:shd w:val="clear" w:color="auto" w:fill="auto"/>
            <w:noWrap/>
            <w:vAlign w:val="bottom"/>
            <w:hideMark/>
          </w:tcPr>
          <w:p w14:paraId="2E571C41" w14:textId="77777777" w:rsidR="00781FCD" w:rsidRPr="005A643C" w:rsidRDefault="00781FCD" w:rsidP="00781FCD">
            <w:pPr>
              <w:spacing w:after="0" w:line="240" w:lineRule="auto"/>
              <w:jc w:val="center"/>
              <w:rPr>
                <w:rFonts w:eastAsia="Times New Roman"/>
                <w:color w:val="000000"/>
                <w:sz w:val="20"/>
                <w:szCs w:val="20"/>
                <w:lang w:val="en-US" w:eastAsia="uk-UA"/>
              </w:rPr>
            </w:pPr>
            <w:r w:rsidRPr="00694F11">
              <w:rPr>
                <w:rFonts w:eastAsia="Times New Roman"/>
                <w:color w:val="C45911" w:themeColor="accent2" w:themeShade="BF"/>
                <w:sz w:val="20"/>
                <w:szCs w:val="20"/>
                <w:lang w:val="en-US" w:eastAsia="uk-UA"/>
              </w:rPr>
              <w:t>85,4%</w:t>
            </w:r>
          </w:p>
        </w:tc>
        <w:tc>
          <w:tcPr>
            <w:tcW w:w="651" w:type="dxa"/>
            <w:tcBorders>
              <w:top w:val="single" w:sz="4" w:space="0" w:color="auto"/>
              <w:left w:val="nil"/>
              <w:bottom w:val="single" w:sz="4" w:space="0" w:color="auto"/>
              <w:right w:val="single" w:sz="4" w:space="0" w:color="auto"/>
            </w:tcBorders>
            <w:shd w:val="clear" w:color="auto" w:fill="auto"/>
            <w:noWrap/>
            <w:vAlign w:val="bottom"/>
            <w:hideMark/>
          </w:tcPr>
          <w:p w14:paraId="5EE3B836" w14:textId="77777777" w:rsidR="00781FCD" w:rsidRPr="005A643C" w:rsidRDefault="00781FCD" w:rsidP="00781FCD">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1,2%</w:t>
            </w:r>
          </w:p>
        </w:tc>
        <w:tc>
          <w:tcPr>
            <w:tcW w:w="904" w:type="dxa"/>
            <w:tcBorders>
              <w:top w:val="single" w:sz="4" w:space="0" w:color="auto"/>
              <w:left w:val="nil"/>
              <w:bottom w:val="single" w:sz="4" w:space="0" w:color="auto"/>
              <w:right w:val="single" w:sz="4" w:space="0" w:color="auto"/>
            </w:tcBorders>
            <w:shd w:val="clear" w:color="000000" w:fill="FFFF00"/>
            <w:noWrap/>
            <w:vAlign w:val="bottom"/>
            <w:hideMark/>
          </w:tcPr>
          <w:p w14:paraId="611EDE36" w14:textId="77777777" w:rsidR="00781FCD" w:rsidRPr="005A643C" w:rsidRDefault="00781FCD" w:rsidP="00781FCD">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100,0%</w:t>
            </w:r>
          </w:p>
        </w:tc>
      </w:tr>
      <w:tr w:rsidR="00781FCD" w:rsidRPr="005A643C" w14:paraId="128B7E22" w14:textId="77777777" w:rsidTr="00781FCD">
        <w:trPr>
          <w:trHeight w:val="300"/>
        </w:trPr>
        <w:tc>
          <w:tcPr>
            <w:tcW w:w="3165"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14:paraId="1516233E" w14:textId="2239FFBD" w:rsidR="00781FCD" w:rsidRPr="005A643C" w:rsidRDefault="00781FCD" w:rsidP="00781FCD">
            <w:pPr>
              <w:spacing w:after="0" w:line="240" w:lineRule="auto"/>
              <w:jc w:val="center"/>
              <w:rPr>
                <w:rFonts w:eastAsia="Times New Roman"/>
                <w:color w:val="000000"/>
                <w:sz w:val="20"/>
                <w:szCs w:val="20"/>
                <w:lang w:val="en-US" w:eastAsia="uk-UA"/>
              </w:rPr>
            </w:pPr>
            <w:r w:rsidRPr="005A643C">
              <w:rPr>
                <w:noProof/>
                <w:lang w:val="en-US"/>
              </w:rPr>
              <w:drawing>
                <wp:inline distT="0" distB="0" distL="0" distR="0" wp14:anchorId="2614C9F5" wp14:editId="7E03BD92">
                  <wp:extent cx="1759789" cy="1304290"/>
                  <wp:effectExtent l="0" t="0" r="12065" b="10160"/>
                  <wp:docPr id="1119503813" name="Диаграмма 1">
                    <a:extLst xmlns:a="http://schemas.openxmlformats.org/drawingml/2006/main">
                      <a:ext uri="{FF2B5EF4-FFF2-40B4-BE49-F238E27FC236}">
                        <a16:creationId xmlns:a16="http://schemas.microsoft.com/office/drawing/2014/main" id="{02226E2B-6958-D589-2C13-46F4AA9533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tc>
        <w:tc>
          <w:tcPr>
            <w:tcW w:w="3109" w:type="dxa"/>
            <w:gridSpan w:val="4"/>
            <w:tcBorders>
              <w:top w:val="single" w:sz="4" w:space="0" w:color="auto"/>
              <w:left w:val="nil"/>
              <w:bottom w:val="single" w:sz="4" w:space="0" w:color="auto"/>
              <w:right w:val="single" w:sz="4" w:space="0" w:color="auto"/>
            </w:tcBorders>
            <w:shd w:val="clear" w:color="auto" w:fill="auto"/>
            <w:noWrap/>
            <w:vAlign w:val="bottom"/>
          </w:tcPr>
          <w:p w14:paraId="6A3483DC" w14:textId="6B6E1B67" w:rsidR="00781FCD" w:rsidRPr="005A643C" w:rsidRDefault="00781FCD" w:rsidP="00781FCD">
            <w:pPr>
              <w:spacing w:after="0" w:line="240" w:lineRule="auto"/>
              <w:jc w:val="center"/>
              <w:rPr>
                <w:rFonts w:eastAsia="Times New Roman"/>
                <w:color w:val="000000"/>
                <w:sz w:val="20"/>
                <w:szCs w:val="20"/>
                <w:lang w:val="en-US" w:eastAsia="uk-UA"/>
              </w:rPr>
            </w:pPr>
            <w:r w:rsidRPr="005A643C">
              <w:rPr>
                <w:noProof/>
                <w:lang w:val="en-US"/>
              </w:rPr>
              <w:drawing>
                <wp:inline distT="0" distB="0" distL="0" distR="0" wp14:anchorId="7A1E400A" wp14:editId="40C83674">
                  <wp:extent cx="1895475" cy="1304925"/>
                  <wp:effectExtent l="0" t="0" r="9525" b="9525"/>
                  <wp:docPr id="1144721331" name="Диаграмма 1">
                    <a:extLst xmlns:a="http://schemas.openxmlformats.org/drawingml/2006/main">
                      <a:ext uri="{FF2B5EF4-FFF2-40B4-BE49-F238E27FC236}">
                        <a16:creationId xmlns:a16="http://schemas.microsoft.com/office/drawing/2014/main" id="{2D49305C-8CC2-0781-B400-5513F6F57D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tc>
        <w:tc>
          <w:tcPr>
            <w:tcW w:w="3071" w:type="dxa"/>
            <w:gridSpan w:val="4"/>
            <w:tcBorders>
              <w:top w:val="single" w:sz="4" w:space="0" w:color="auto"/>
              <w:left w:val="nil"/>
              <w:bottom w:val="single" w:sz="4" w:space="0" w:color="auto"/>
              <w:right w:val="single" w:sz="4" w:space="0" w:color="auto"/>
            </w:tcBorders>
            <w:shd w:val="clear" w:color="auto" w:fill="auto"/>
            <w:noWrap/>
            <w:vAlign w:val="bottom"/>
          </w:tcPr>
          <w:p w14:paraId="72B48627" w14:textId="04A7E6AB" w:rsidR="00781FCD" w:rsidRPr="005A643C" w:rsidRDefault="00781FCD" w:rsidP="00781FCD">
            <w:pPr>
              <w:spacing w:after="0" w:line="240" w:lineRule="auto"/>
              <w:jc w:val="center"/>
              <w:rPr>
                <w:rFonts w:eastAsia="Times New Roman"/>
                <w:color w:val="000000"/>
                <w:sz w:val="20"/>
                <w:szCs w:val="20"/>
                <w:lang w:val="en-US" w:eastAsia="uk-UA"/>
              </w:rPr>
            </w:pPr>
            <w:r w:rsidRPr="005A643C">
              <w:rPr>
                <w:noProof/>
                <w:lang w:val="en-US"/>
              </w:rPr>
              <w:drawing>
                <wp:inline distT="0" distB="0" distL="0" distR="0" wp14:anchorId="3848EA37" wp14:editId="697CA986">
                  <wp:extent cx="1962150" cy="1304925"/>
                  <wp:effectExtent l="0" t="0" r="0" b="9525"/>
                  <wp:docPr id="602715472" name="Диаграмма 1">
                    <a:extLst xmlns:a="http://schemas.openxmlformats.org/drawingml/2006/main">
                      <a:ext uri="{FF2B5EF4-FFF2-40B4-BE49-F238E27FC236}">
                        <a16:creationId xmlns:a16="http://schemas.microsoft.com/office/drawing/2014/main" id="{DFAB940F-EFFD-F7AD-D048-5D31635A5A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tc>
      </w:tr>
    </w:tbl>
    <w:p w14:paraId="3EE712D9" w14:textId="77777777" w:rsidR="00934D4E" w:rsidRPr="005A643C" w:rsidRDefault="00934D4E" w:rsidP="00632766">
      <w:pPr>
        <w:spacing w:line="360" w:lineRule="auto"/>
        <w:jc w:val="both"/>
        <w:rPr>
          <w:color w:val="auto"/>
          <w:lang w:val="en-US"/>
        </w:rPr>
      </w:pPr>
    </w:p>
    <w:p w14:paraId="5E62CB11" w14:textId="1DB19338" w:rsidR="00254CA3" w:rsidRDefault="00254CA3" w:rsidP="00254CA3">
      <w:pPr>
        <w:pStyle w:val="aa"/>
        <w:numPr>
          <w:ilvl w:val="0"/>
          <w:numId w:val="2"/>
        </w:numPr>
        <w:spacing w:line="360" w:lineRule="auto"/>
        <w:jc w:val="both"/>
        <w:rPr>
          <w:color w:val="auto"/>
          <w:lang w:val="en-US"/>
        </w:rPr>
      </w:pPr>
      <w:r w:rsidRPr="00254CA3">
        <w:rPr>
          <w:color w:val="auto"/>
          <w:lang w:val="en-US"/>
        </w:rPr>
        <w:t>Analysis of data based on the Meal Preferences feature showed that 12-13% of applications have various dietary restrictions. 59-64% of applications do not require dietary restrictions, while 24-28% did not specify their preferences</w:t>
      </w:r>
      <w:r>
        <w:rPr>
          <w:color w:val="auto"/>
          <w:lang w:val="en-US"/>
        </w:rPr>
        <w:t>.</w:t>
      </w:r>
    </w:p>
    <w:p w14:paraId="2B19059E" w14:textId="77777777" w:rsidR="00254CA3" w:rsidRDefault="00254CA3" w:rsidP="00254CA3">
      <w:pPr>
        <w:spacing w:line="360" w:lineRule="auto"/>
        <w:jc w:val="both"/>
        <w:rPr>
          <w:color w:val="auto"/>
          <w:lang w:val="en-US"/>
        </w:rPr>
      </w:pPr>
    </w:p>
    <w:p w14:paraId="4C23D73F" w14:textId="77777777" w:rsidR="00254CA3" w:rsidRPr="00254CA3" w:rsidRDefault="00254CA3" w:rsidP="00254CA3">
      <w:pPr>
        <w:spacing w:line="360" w:lineRule="auto"/>
        <w:jc w:val="both"/>
        <w:rPr>
          <w:color w:val="auto"/>
          <w:lang w:val="en-US"/>
        </w:rPr>
      </w:pPr>
    </w:p>
    <w:tbl>
      <w:tblPr>
        <w:tblW w:w="8953" w:type="dxa"/>
        <w:jc w:val="center"/>
        <w:tblLook w:val="04A0" w:firstRow="1" w:lastRow="0" w:firstColumn="1" w:lastColumn="0" w:noHBand="0" w:noVBand="1"/>
      </w:tblPr>
      <w:tblGrid>
        <w:gridCol w:w="948"/>
        <w:gridCol w:w="948"/>
        <w:gridCol w:w="1081"/>
        <w:gridCol w:w="1065"/>
        <w:gridCol w:w="816"/>
        <w:gridCol w:w="1215"/>
        <w:gridCol w:w="952"/>
        <w:gridCol w:w="730"/>
        <w:gridCol w:w="1198"/>
      </w:tblGrid>
      <w:tr w:rsidR="00C35190" w:rsidRPr="005A643C" w14:paraId="06490E4C" w14:textId="77777777" w:rsidTr="00FE225B">
        <w:trPr>
          <w:trHeight w:val="555"/>
          <w:jc w:val="center"/>
        </w:trPr>
        <w:tc>
          <w:tcPr>
            <w:tcW w:w="2977" w:type="dxa"/>
            <w:gridSpan w:val="3"/>
            <w:tcBorders>
              <w:top w:val="single" w:sz="4" w:space="0" w:color="auto"/>
              <w:left w:val="single" w:sz="4" w:space="0" w:color="auto"/>
              <w:bottom w:val="single" w:sz="4" w:space="0" w:color="auto"/>
              <w:right w:val="single" w:sz="4" w:space="0" w:color="000000"/>
            </w:tcBorders>
            <w:shd w:val="clear" w:color="000000" w:fill="FFFF00"/>
            <w:noWrap/>
            <w:vAlign w:val="center"/>
            <w:hideMark/>
          </w:tcPr>
          <w:p w14:paraId="71809415" w14:textId="5E69615C" w:rsidR="00C35190" w:rsidRPr="005A643C" w:rsidRDefault="00C35190" w:rsidP="00C35190">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lastRenderedPageBreak/>
              <w:t xml:space="preserve">Special meal request </w:t>
            </w:r>
            <w:r w:rsidR="00254CA3">
              <w:rPr>
                <w:rFonts w:eastAsia="Times New Roman"/>
                <w:color w:val="000000"/>
                <w:sz w:val="20"/>
                <w:szCs w:val="20"/>
                <w:lang w:val="en-US" w:eastAsia="uk-UA"/>
              </w:rPr>
              <w:t>in</w:t>
            </w:r>
            <w:r w:rsidRPr="005A643C">
              <w:rPr>
                <w:rFonts w:eastAsia="Times New Roman"/>
                <w:color w:val="000000"/>
                <w:sz w:val="20"/>
                <w:szCs w:val="20"/>
                <w:lang w:val="en-US" w:eastAsia="uk-UA"/>
              </w:rPr>
              <w:t xml:space="preserve"> </w:t>
            </w:r>
            <w:r w:rsidR="00254CA3">
              <w:rPr>
                <w:rFonts w:eastAsia="Times New Roman"/>
                <w:color w:val="000000"/>
                <w:sz w:val="20"/>
                <w:szCs w:val="20"/>
                <w:lang w:val="en-US" w:eastAsia="uk-UA"/>
              </w:rPr>
              <w:t>dataset_1</w:t>
            </w:r>
          </w:p>
        </w:tc>
        <w:tc>
          <w:tcPr>
            <w:tcW w:w="3096" w:type="dxa"/>
            <w:gridSpan w:val="3"/>
            <w:tcBorders>
              <w:top w:val="single" w:sz="4" w:space="0" w:color="auto"/>
              <w:left w:val="nil"/>
              <w:bottom w:val="single" w:sz="4" w:space="0" w:color="auto"/>
              <w:right w:val="single" w:sz="4" w:space="0" w:color="auto"/>
            </w:tcBorders>
            <w:shd w:val="clear" w:color="000000" w:fill="FFFF00"/>
            <w:noWrap/>
            <w:vAlign w:val="center"/>
            <w:hideMark/>
          </w:tcPr>
          <w:p w14:paraId="6CBDCE41" w14:textId="34ADB008" w:rsidR="00C35190" w:rsidRPr="005A643C" w:rsidRDefault="00C35190" w:rsidP="00C35190">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 xml:space="preserve">Special meal request </w:t>
            </w:r>
            <w:r w:rsidR="00254CA3">
              <w:rPr>
                <w:rFonts w:eastAsia="Times New Roman"/>
                <w:color w:val="000000"/>
                <w:sz w:val="20"/>
                <w:szCs w:val="20"/>
                <w:lang w:val="en-US" w:eastAsia="uk-UA"/>
              </w:rPr>
              <w:t>in</w:t>
            </w:r>
            <w:r w:rsidRPr="005A643C">
              <w:rPr>
                <w:rFonts w:eastAsia="Times New Roman"/>
                <w:color w:val="000000"/>
                <w:sz w:val="20"/>
                <w:szCs w:val="20"/>
                <w:lang w:val="en-US" w:eastAsia="uk-UA"/>
              </w:rPr>
              <w:t xml:space="preserve"> </w:t>
            </w:r>
            <w:r w:rsidR="00254CA3">
              <w:rPr>
                <w:rFonts w:eastAsia="Times New Roman"/>
                <w:color w:val="000000"/>
                <w:sz w:val="20"/>
                <w:szCs w:val="20"/>
                <w:lang w:val="en-US" w:eastAsia="uk-UA"/>
              </w:rPr>
              <w:t>dataset_2</w:t>
            </w:r>
          </w:p>
        </w:tc>
        <w:tc>
          <w:tcPr>
            <w:tcW w:w="2880" w:type="dxa"/>
            <w:gridSpan w:val="3"/>
            <w:tcBorders>
              <w:top w:val="single" w:sz="4" w:space="0" w:color="auto"/>
              <w:left w:val="nil"/>
              <w:bottom w:val="single" w:sz="4" w:space="0" w:color="auto"/>
              <w:right w:val="single" w:sz="4" w:space="0" w:color="000000"/>
            </w:tcBorders>
            <w:shd w:val="clear" w:color="000000" w:fill="FFFF00"/>
            <w:noWrap/>
            <w:vAlign w:val="center"/>
            <w:hideMark/>
          </w:tcPr>
          <w:p w14:paraId="489E91B8" w14:textId="7F2B3BDC" w:rsidR="00C35190" w:rsidRPr="005A643C" w:rsidRDefault="00C35190" w:rsidP="00C35190">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 xml:space="preserve">Meal Preferences </w:t>
            </w:r>
            <w:r w:rsidR="00254CA3">
              <w:rPr>
                <w:rFonts w:eastAsia="Times New Roman"/>
                <w:color w:val="000000"/>
                <w:sz w:val="20"/>
                <w:szCs w:val="20"/>
                <w:lang w:val="en-US" w:eastAsia="uk-UA"/>
              </w:rPr>
              <w:t>in</w:t>
            </w:r>
            <w:r w:rsidRPr="005A643C">
              <w:rPr>
                <w:rFonts w:eastAsia="Times New Roman"/>
                <w:color w:val="000000"/>
                <w:sz w:val="20"/>
                <w:szCs w:val="20"/>
                <w:lang w:val="en-US" w:eastAsia="uk-UA"/>
              </w:rPr>
              <w:t xml:space="preserve"> </w:t>
            </w:r>
            <w:r w:rsidR="00254CA3">
              <w:rPr>
                <w:rFonts w:eastAsia="Times New Roman"/>
                <w:color w:val="000000"/>
                <w:sz w:val="20"/>
                <w:szCs w:val="20"/>
                <w:lang w:val="en-US" w:eastAsia="uk-UA"/>
              </w:rPr>
              <w:t>dataset_3</w:t>
            </w:r>
          </w:p>
        </w:tc>
      </w:tr>
      <w:tr w:rsidR="00C35190" w:rsidRPr="005A643C" w14:paraId="2ED15A97" w14:textId="77777777" w:rsidTr="00FE225B">
        <w:trPr>
          <w:trHeight w:val="315"/>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3BB633E7" w14:textId="77777777" w:rsidR="00C35190" w:rsidRPr="005A643C" w:rsidRDefault="00C35190" w:rsidP="00C35190">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Yes</w:t>
            </w:r>
          </w:p>
        </w:tc>
        <w:tc>
          <w:tcPr>
            <w:tcW w:w="948" w:type="dxa"/>
            <w:tcBorders>
              <w:top w:val="nil"/>
              <w:left w:val="nil"/>
              <w:bottom w:val="single" w:sz="4" w:space="0" w:color="auto"/>
              <w:right w:val="single" w:sz="4" w:space="0" w:color="auto"/>
            </w:tcBorders>
            <w:shd w:val="clear" w:color="auto" w:fill="auto"/>
            <w:noWrap/>
            <w:vAlign w:val="center"/>
            <w:hideMark/>
          </w:tcPr>
          <w:p w14:paraId="57F20AE5" w14:textId="77777777" w:rsidR="00C35190" w:rsidRPr="005A643C" w:rsidRDefault="00C35190" w:rsidP="00C35190">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224</w:t>
            </w:r>
          </w:p>
        </w:tc>
        <w:tc>
          <w:tcPr>
            <w:tcW w:w="1081" w:type="dxa"/>
            <w:tcBorders>
              <w:top w:val="nil"/>
              <w:left w:val="nil"/>
              <w:bottom w:val="single" w:sz="4" w:space="0" w:color="auto"/>
              <w:right w:val="single" w:sz="4" w:space="0" w:color="auto"/>
            </w:tcBorders>
            <w:shd w:val="clear" w:color="auto" w:fill="auto"/>
            <w:noWrap/>
            <w:vAlign w:val="center"/>
            <w:hideMark/>
          </w:tcPr>
          <w:p w14:paraId="7B98D532" w14:textId="77777777" w:rsidR="00C35190" w:rsidRPr="005A643C" w:rsidRDefault="00C35190" w:rsidP="00C35190">
            <w:pPr>
              <w:spacing w:after="0" w:line="240" w:lineRule="auto"/>
              <w:jc w:val="center"/>
              <w:rPr>
                <w:rFonts w:eastAsia="Times New Roman"/>
                <w:color w:val="000000"/>
                <w:sz w:val="20"/>
                <w:szCs w:val="20"/>
                <w:lang w:val="en-US" w:eastAsia="uk-UA"/>
              </w:rPr>
            </w:pPr>
            <w:r w:rsidRPr="00254CA3">
              <w:rPr>
                <w:rFonts w:eastAsia="Times New Roman"/>
                <w:color w:val="0070C0"/>
                <w:sz w:val="20"/>
                <w:szCs w:val="20"/>
                <w:lang w:val="en-US" w:eastAsia="uk-UA"/>
              </w:rPr>
              <w:t>13%</w:t>
            </w:r>
          </w:p>
        </w:tc>
        <w:tc>
          <w:tcPr>
            <w:tcW w:w="1065" w:type="dxa"/>
            <w:tcBorders>
              <w:top w:val="nil"/>
              <w:left w:val="nil"/>
              <w:bottom w:val="single" w:sz="4" w:space="0" w:color="auto"/>
              <w:right w:val="single" w:sz="4" w:space="0" w:color="auto"/>
            </w:tcBorders>
            <w:shd w:val="clear" w:color="auto" w:fill="auto"/>
            <w:noWrap/>
            <w:vAlign w:val="center"/>
            <w:hideMark/>
          </w:tcPr>
          <w:p w14:paraId="3137CF7C" w14:textId="77777777" w:rsidR="00C35190" w:rsidRPr="005A643C" w:rsidRDefault="00C35190" w:rsidP="00C35190">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Yes</w:t>
            </w:r>
          </w:p>
        </w:tc>
        <w:tc>
          <w:tcPr>
            <w:tcW w:w="816" w:type="dxa"/>
            <w:tcBorders>
              <w:top w:val="nil"/>
              <w:left w:val="nil"/>
              <w:bottom w:val="single" w:sz="4" w:space="0" w:color="auto"/>
              <w:right w:val="single" w:sz="4" w:space="0" w:color="auto"/>
            </w:tcBorders>
            <w:shd w:val="clear" w:color="auto" w:fill="auto"/>
            <w:noWrap/>
            <w:vAlign w:val="center"/>
            <w:hideMark/>
          </w:tcPr>
          <w:p w14:paraId="451F8650" w14:textId="77777777" w:rsidR="00C35190" w:rsidRPr="005A643C" w:rsidRDefault="00C35190" w:rsidP="00C35190">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97</w:t>
            </w:r>
          </w:p>
        </w:tc>
        <w:tc>
          <w:tcPr>
            <w:tcW w:w="1215" w:type="dxa"/>
            <w:tcBorders>
              <w:top w:val="nil"/>
              <w:left w:val="nil"/>
              <w:bottom w:val="single" w:sz="4" w:space="0" w:color="auto"/>
              <w:right w:val="single" w:sz="4" w:space="0" w:color="auto"/>
            </w:tcBorders>
            <w:shd w:val="clear" w:color="auto" w:fill="auto"/>
            <w:noWrap/>
            <w:vAlign w:val="center"/>
            <w:hideMark/>
          </w:tcPr>
          <w:p w14:paraId="657082BA" w14:textId="77777777" w:rsidR="00C35190" w:rsidRPr="005A643C" w:rsidRDefault="00C35190" w:rsidP="00C35190">
            <w:pPr>
              <w:spacing w:after="0" w:line="240" w:lineRule="auto"/>
              <w:jc w:val="center"/>
              <w:rPr>
                <w:rFonts w:eastAsia="Times New Roman"/>
                <w:color w:val="000000"/>
                <w:sz w:val="20"/>
                <w:szCs w:val="20"/>
                <w:lang w:val="en-US" w:eastAsia="uk-UA"/>
              </w:rPr>
            </w:pPr>
            <w:r w:rsidRPr="00254CA3">
              <w:rPr>
                <w:rFonts w:eastAsia="Times New Roman"/>
                <w:color w:val="0070C0"/>
                <w:sz w:val="20"/>
                <w:szCs w:val="20"/>
                <w:lang w:val="en-US" w:eastAsia="uk-UA"/>
              </w:rPr>
              <w:t>12%</w:t>
            </w:r>
          </w:p>
        </w:tc>
        <w:tc>
          <w:tcPr>
            <w:tcW w:w="952" w:type="dxa"/>
            <w:tcBorders>
              <w:top w:val="nil"/>
              <w:left w:val="nil"/>
              <w:bottom w:val="single" w:sz="4" w:space="0" w:color="auto"/>
              <w:right w:val="single" w:sz="4" w:space="0" w:color="auto"/>
            </w:tcBorders>
            <w:shd w:val="clear" w:color="auto" w:fill="auto"/>
            <w:noWrap/>
            <w:vAlign w:val="center"/>
            <w:hideMark/>
          </w:tcPr>
          <w:p w14:paraId="28540758" w14:textId="77777777" w:rsidR="00C35190" w:rsidRPr="005A643C" w:rsidRDefault="00C35190" w:rsidP="00C35190">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Yes</w:t>
            </w:r>
          </w:p>
        </w:tc>
        <w:tc>
          <w:tcPr>
            <w:tcW w:w="730" w:type="dxa"/>
            <w:tcBorders>
              <w:top w:val="nil"/>
              <w:left w:val="nil"/>
              <w:bottom w:val="single" w:sz="4" w:space="0" w:color="auto"/>
              <w:right w:val="single" w:sz="4" w:space="0" w:color="auto"/>
            </w:tcBorders>
            <w:shd w:val="clear" w:color="auto" w:fill="auto"/>
            <w:noWrap/>
            <w:vAlign w:val="center"/>
            <w:hideMark/>
          </w:tcPr>
          <w:p w14:paraId="3AAA726B" w14:textId="77777777" w:rsidR="00C35190" w:rsidRPr="005A643C" w:rsidRDefault="00C35190" w:rsidP="00C35190">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82</w:t>
            </w:r>
          </w:p>
        </w:tc>
        <w:tc>
          <w:tcPr>
            <w:tcW w:w="1198" w:type="dxa"/>
            <w:tcBorders>
              <w:top w:val="nil"/>
              <w:left w:val="nil"/>
              <w:bottom w:val="single" w:sz="4" w:space="0" w:color="auto"/>
              <w:right w:val="single" w:sz="4" w:space="0" w:color="auto"/>
            </w:tcBorders>
            <w:shd w:val="clear" w:color="auto" w:fill="auto"/>
            <w:noWrap/>
            <w:vAlign w:val="center"/>
            <w:hideMark/>
          </w:tcPr>
          <w:p w14:paraId="37F4363C" w14:textId="77777777" w:rsidR="00C35190" w:rsidRPr="005A643C" w:rsidRDefault="00C35190" w:rsidP="00C35190">
            <w:pPr>
              <w:spacing w:after="0" w:line="240" w:lineRule="auto"/>
              <w:jc w:val="center"/>
              <w:rPr>
                <w:rFonts w:eastAsia="Times New Roman"/>
                <w:color w:val="000000"/>
                <w:sz w:val="20"/>
                <w:szCs w:val="20"/>
                <w:lang w:val="en-US" w:eastAsia="uk-UA"/>
              </w:rPr>
            </w:pPr>
            <w:r w:rsidRPr="00254CA3">
              <w:rPr>
                <w:rFonts w:eastAsia="Times New Roman"/>
                <w:color w:val="0070C0"/>
                <w:sz w:val="20"/>
                <w:szCs w:val="20"/>
                <w:lang w:val="en-US" w:eastAsia="uk-UA"/>
              </w:rPr>
              <w:t>12,5%</w:t>
            </w:r>
          </w:p>
        </w:tc>
      </w:tr>
      <w:tr w:rsidR="00C35190" w:rsidRPr="005A643C" w14:paraId="7995C079" w14:textId="77777777" w:rsidTr="00FE225B">
        <w:trPr>
          <w:trHeight w:val="315"/>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308D0E93" w14:textId="77777777" w:rsidR="00C35190" w:rsidRPr="005A643C" w:rsidRDefault="00C35190" w:rsidP="00C35190">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No</w:t>
            </w:r>
          </w:p>
        </w:tc>
        <w:tc>
          <w:tcPr>
            <w:tcW w:w="948" w:type="dxa"/>
            <w:tcBorders>
              <w:top w:val="nil"/>
              <w:left w:val="nil"/>
              <w:bottom w:val="single" w:sz="4" w:space="0" w:color="auto"/>
              <w:right w:val="single" w:sz="4" w:space="0" w:color="auto"/>
            </w:tcBorders>
            <w:shd w:val="clear" w:color="auto" w:fill="auto"/>
            <w:noWrap/>
            <w:vAlign w:val="center"/>
            <w:hideMark/>
          </w:tcPr>
          <w:p w14:paraId="2E74EE54" w14:textId="77777777" w:rsidR="00C35190" w:rsidRPr="005A643C" w:rsidRDefault="00C35190" w:rsidP="00C35190">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1000</w:t>
            </w:r>
          </w:p>
        </w:tc>
        <w:tc>
          <w:tcPr>
            <w:tcW w:w="1081" w:type="dxa"/>
            <w:tcBorders>
              <w:top w:val="nil"/>
              <w:left w:val="nil"/>
              <w:bottom w:val="single" w:sz="4" w:space="0" w:color="auto"/>
              <w:right w:val="single" w:sz="4" w:space="0" w:color="auto"/>
            </w:tcBorders>
            <w:shd w:val="clear" w:color="auto" w:fill="auto"/>
            <w:noWrap/>
            <w:vAlign w:val="center"/>
            <w:hideMark/>
          </w:tcPr>
          <w:p w14:paraId="56E7C695" w14:textId="77777777" w:rsidR="00C35190" w:rsidRPr="005A643C" w:rsidRDefault="00C35190" w:rsidP="00C35190">
            <w:pPr>
              <w:spacing w:after="0" w:line="240" w:lineRule="auto"/>
              <w:jc w:val="center"/>
              <w:rPr>
                <w:rFonts w:eastAsia="Times New Roman"/>
                <w:b/>
                <w:bCs/>
                <w:color w:val="000000"/>
                <w:sz w:val="20"/>
                <w:szCs w:val="20"/>
                <w:lang w:val="en-US" w:eastAsia="uk-UA"/>
              </w:rPr>
            </w:pPr>
            <w:r w:rsidRPr="00254CA3">
              <w:rPr>
                <w:rFonts w:eastAsia="Times New Roman"/>
                <w:b/>
                <w:bCs/>
                <w:color w:val="C45911" w:themeColor="accent2" w:themeShade="BF"/>
                <w:sz w:val="20"/>
                <w:szCs w:val="20"/>
                <w:lang w:val="en-US" w:eastAsia="uk-UA"/>
              </w:rPr>
              <w:t>59%</w:t>
            </w:r>
          </w:p>
        </w:tc>
        <w:tc>
          <w:tcPr>
            <w:tcW w:w="1065" w:type="dxa"/>
            <w:tcBorders>
              <w:top w:val="nil"/>
              <w:left w:val="nil"/>
              <w:bottom w:val="single" w:sz="4" w:space="0" w:color="auto"/>
              <w:right w:val="single" w:sz="4" w:space="0" w:color="auto"/>
            </w:tcBorders>
            <w:shd w:val="clear" w:color="auto" w:fill="auto"/>
            <w:noWrap/>
            <w:vAlign w:val="center"/>
            <w:hideMark/>
          </w:tcPr>
          <w:p w14:paraId="14BA3991" w14:textId="77777777" w:rsidR="00C35190" w:rsidRPr="005A643C" w:rsidRDefault="00C35190" w:rsidP="00C35190">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No</w:t>
            </w:r>
          </w:p>
        </w:tc>
        <w:tc>
          <w:tcPr>
            <w:tcW w:w="816" w:type="dxa"/>
            <w:tcBorders>
              <w:top w:val="nil"/>
              <w:left w:val="nil"/>
              <w:bottom w:val="single" w:sz="4" w:space="0" w:color="auto"/>
              <w:right w:val="single" w:sz="4" w:space="0" w:color="auto"/>
            </w:tcBorders>
            <w:shd w:val="clear" w:color="auto" w:fill="auto"/>
            <w:noWrap/>
            <w:vAlign w:val="center"/>
            <w:hideMark/>
          </w:tcPr>
          <w:p w14:paraId="473F37AF" w14:textId="77777777" w:rsidR="00C35190" w:rsidRPr="005A643C" w:rsidRDefault="00C35190" w:rsidP="00C35190">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515</w:t>
            </w:r>
          </w:p>
        </w:tc>
        <w:tc>
          <w:tcPr>
            <w:tcW w:w="1215" w:type="dxa"/>
            <w:tcBorders>
              <w:top w:val="nil"/>
              <w:left w:val="nil"/>
              <w:bottom w:val="single" w:sz="4" w:space="0" w:color="auto"/>
              <w:right w:val="single" w:sz="4" w:space="0" w:color="auto"/>
            </w:tcBorders>
            <w:shd w:val="clear" w:color="auto" w:fill="auto"/>
            <w:noWrap/>
            <w:vAlign w:val="center"/>
            <w:hideMark/>
          </w:tcPr>
          <w:p w14:paraId="5F47FD67" w14:textId="77777777" w:rsidR="00C35190" w:rsidRPr="005A643C" w:rsidRDefault="00C35190" w:rsidP="00C35190">
            <w:pPr>
              <w:spacing w:after="0" w:line="240" w:lineRule="auto"/>
              <w:jc w:val="center"/>
              <w:rPr>
                <w:rFonts w:eastAsia="Times New Roman"/>
                <w:b/>
                <w:bCs/>
                <w:color w:val="000000"/>
                <w:sz w:val="20"/>
                <w:szCs w:val="20"/>
                <w:lang w:val="en-US" w:eastAsia="uk-UA"/>
              </w:rPr>
            </w:pPr>
            <w:r w:rsidRPr="00254CA3">
              <w:rPr>
                <w:rFonts w:eastAsia="Times New Roman"/>
                <w:b/>
                <w:bCs/>
                <w:color w:val="C45911" w:themeColor="accent2" w:themeShade="BF"/>
                <w:sz w:val="20"/>
                <w:szCs w:val="20"/>
                <w:lang w:val="en-US" w:eastAsia="uk-UA"/>
              </w:rPr>
              <w:t>64%</w:t>
            </w:r>
          </w:p>
        </w:tc>
        <w:tc>
          <w:tcPr>
            <w:tcW w:w="952" w:type="dxa"/>
            <w:tcBorders>
              <w:top w:val="nil"/>
              <w:left w:val="nil"/>
              <w:bottom w:val="single" w:sz="4" w:space="0" w:color="auto"/>
              <w:right w:val="single" w:sz="4" w:space="0" w:color="auto"/>
            </w:tcBorders>
            <w:shd w:val="clear" w:color="auto" w:fill="auto"/>
            <w:noWrap/>
            <w:vAlign w:val="center"/>
            <w:hideMark/>
          </w:tcPr>
          <w:p w14:paraId="67D14789" w14:textId="77777777" w:rsidR="00C35190" w:rsidRPr="005A643C" w:rsidRDefault="00C35190" w:rsidP="00C35190">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No</w:t>
            </w:r>
          </w:p>
        </w:tc>
        <w:tc>
          <w:tcPr>
            <w:tcW w:w="730" w:type="dxa"/>
            <w:tcBorders>
              <w:top w:val="nil"/>
              <w:left w:val="nil"/>
              <w:bottom w:val="single" w:sz="4" w:space="0" w:color="auto"/>
              <w:right w:val="single" w:sz="4" w:space="0" w:color="auto"/>
            </w:tcBorders>
            <w:shd w:val="clear" w:color="auto" w:fill="auto"/>
            <w:noWrap/>
            <w:vAlign w:val="center"/>
            <w:hideMark/>
          </w:tcPr>
          <w:p w14:paraId="62B23AEB" w14:textId="77777777" w:rsidR="00C35190" w:rsidRPr="005A643C" w:rsidRDefault="00C35190" w:rsidP="00C35190">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387</w:t>
            </w:r>
          </w:p>
        </w:tc>
        <w:tc>
          <w:tcPr>
            <w:tcW w:w="1198" w:type="dxa"/>
            <w:tcBorders>
              <w:top w:val="nil"/>
              <w:left w:val="nil"/>
              <w:bottom w:val="single" w:sz="4" w:space="0" w:color="auto"/>
              <w:right w:val="single" w:sz="4" w:space="0" w:color="auto"/>
            </w:tcBorders>
            <w:shd w:val="clear" w:color="auto" w:fill="auto"/>
            <w:noWrap/>
            <w:vAlign w:val="center"/>
            <w:hideMark/>
          </w:tcPr>
          <w:p w14:paraId="6A8B35A4" w14:textId="77777777" w:rsidR="00C35190" w:rsidRPr="005A643C" w:rsidRDefault="00C35190" w:rsidP="00C35190">
            <w:pPr>
              <w:spacing w:after="0" w:line="240" w:lineRule="auto"/>
              <w:jc w:val="center"/>
              <w:rPr>
                <w:rFonts w:eastAsia="Times New Roman"/>
                <w:b/>
                <w:bCs/>
                <w:color w:val="000000"/>
                <w:sz w:val="20"/>
                <w:szCs w:val="20"/>
                <w:lang w:val="en-US" w:eastAsia="uk-UA"/>
              </w:rPr>
            </w:pPr>
            <w:r w:rsidRPr="00254CA3">
              <w:rPr>
                <w:rFonts w:eastAsia="Times New Roman"/>
                <w:b/>
                <w:bCs/>
                <w:color w:val="C45911" w:themeColor="accent2" w:themeShade="BF"/>
                <w:sz w:val="20"/>
                <w:szCs w:val="20"/>
                <w:lang w:val="en-US" w:eastAsia="uk-UA"/>
              </w:rPr>
              <w:t>59,0%</w:t>
            </w:r>
          </w:p>
        </w:tc>
      </w:tr>
      <w:tr w:rsidR="00C35190" w:rsidRPr="005A643C" w14:paraId="6B39EDA1" w14:textId="77777777" w:rsidTr="00FE225B">
        <w:trPr>
          <w:trHeight w:val="30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0105D161" w14:textId="77777777" w:rsidR="00C35190" w:rsidRPr="005A643C" w:rsidRDefault="00C35190" w:rsidP="00C35190">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none</w:t>
            </w:r>
          </w:p>
        </w:tc>
        <w:tc>
          <w:tcPr>
            <w:tcW w:w="948" w:type="dxa"/>
            <w:tcBorders>
              <w:top w:val="nil"/>
              <w:left w:val="nil"/>
              <w:bottom w:val="single" w:sz="4" w:space="0" w:color="auto"/>
              <w:right w:val="single" w:sz="4" w:space="0" w:color="auto"/>
            </w:tcBorders>
            <w:shd w:val="clear" w:color="auto" w:fill="auto"/>
            <w:noWrap/>
            <w:vAlign w:val="center"/>
            <w:hideMark/>
          </w:tcPr>
          <w:p w14:paraId="573E2D9C" w14:textId="77777777" w:rsidR="00C35190" w:rsidRPr="005A643C" w:rsidRDefault="00C35190" w:rsidP="00C35190">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468</w:t>
            </w:r>
          </w:p>
        </w:tc>
        <w:tc>
          <w:tcPr>
            <w:tcW w:w="1081" w:type="dxa"/>
            <w:tcBorders>
              <w:top w:val="nil"/>
              <w:left w:val="nil"/>
              <w:bottom w:val="single" w:sz="4" w:space="0" w:color="auto"/>
              <w:right w:val="single" w:sz="4" w:space="0" w:color="auto"/>
            </w:tcBorders>
            <w:shd w:val="clear" w:color="auto" w:fill="auto"/>
            <w:noWrap/>
            <w:vAlign w:val="center"/>
            <w:hideMark/>
          </w:tcPr>
          <w:p w14:paraId="07689C6F" w14:textId="77777777" w:rsidR="00C35190" w:rsidRPr="005A643C" w:rsidRDefault="00C35190" w:rsidP="00C35190">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28%</w:t>
            </w:r>
          </w:p>
        </w:tc>
        <w:tc>
          <w:tcPr>
            <w:tcW w:w="1065" w:type="dxa"/>
            <w:tcBorders>
              <w:top w:val="nil"/>
              <w:left w:val="nil"/>
              <w:bottom w:val="single" w:sz="4" w:space="0" w:color="auto"/>
              <w:right w:val="single" w:sz="4" w:space="0" w:color="auto"/>
            </w:tcBorders>
            <w:shd w:val="clear" w:color="auto" w:fill="auto"/>
            <w:noWrap/>
            <w:vAlign w:val="center"/>
            <w:hideMark/>
          </w:tcPr>
          <w:p w14:paraId="5345F656" w14:textId="77777777" w:rsidR="00C35190" w:rsidRPr="005A643C" w:rsidRDefault="00C35190" w:rsidP="00C35190">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none</w:t>
            </w:r>
          </w:p>
        </w:tc>
        <w:tc>
          <w:tcPr>
            <w:tcW w:w="816" w:type="dxa"/>
            <w:tcBorders>
              <w:top w:val="nil"/>
              <w:left w:val="nil"/>
              <w:bottom w:val="single" w:sz="4" w:space="0" w:color="auto"/>
              <w:right w:val="single" w:sz="4" w:space="0" w:color="auto"/>
            </w:tcBorders>
            <w:shd w:val="clear" w:color="auto" w:fill="auto"/>
            <w:noWrap/>
            <w:vAlign w:val="center"/>
            <w:hideMark/>
          </w:tcPr>
          <w:p w14:paraId="3E081AEF" w14:textId="77777777" w:rsidR="00C35190" w:rsidRPr="005A643C" w:rsidRDefault="00C35190" w:rsidP="00C35190">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191</w:t>
            </w:r>
          </w:p>
        </w:tc>
        <w:tc>
          <w:tcPr>
            <w:tcW w:w="1215" w:type="dxa"/>
            <w:tcBorders>
              <w:top w:val="nil"/>
              <w:left w:val="nil"/>
              <w:bottom w:val="single" w:sz="4" w:space="0" w:color="auto"/>
              <w:right w:val="single" w:sz="4" w:space="0" w:color="auto"/>
            </w:tcBorders>
            <w:shd w:val="clear" w:color="auto" w:fill="auto"/>
            <w:noWrap/>
            <w:vAlign w:val="center"/>
            <w:hideMark/>
          </w:tcPr>
          <w:p w14:paraId="57FE068F" w14:textId="77777777" w:rsidR="00C35190" w:rsidRPr="005A643C" w:rsidRDefault="00C35190" w:rsidP="00C35190">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24%</w:t>
            </w:r>
          </w:p>
        </w:tc>
        <w:tc>
          <w:tcPr>
            <w:tcW w:w="952" w:type="dxa"/>
            <w:tcBorders>
              <w:top w:val="nil"/>
              <w:left w:val="nil"/>
              <w:bottom w:val="single" w:sz="4" w:space="0" w:color="auto"/>
              <w:right w:val="single" w:sz="4" w:space="0" w:color="auto"/>
            </w:tcBorders>
            <w:shd w:val="clear" w:color="auto" w:fill="auto"/>
            <w:noWrap/>
            <w:vAlign w:val="center"/>
            <w:hideMark/>
          </w:tcPr>
          <w:p w14:paraId="474E7D95" w14:textId="77777777" w:rsidR="00C35190" w:rsidRPr="005A643C" w:rsidRDefault="00C35190" w:rsidP="00C35190">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none</w:t>
            </w:r>
          </w:p>
        </w:tc>
        <w:tc>
          <w:tcPr>
            <w:tcW w:w="730" w:type="dxa"/>
            <w:tcBorders>
              <w:top w:val="nil"/>
              <w:left w:val="nil"/>
              <w:bottom w:val="single" w:sz="4" w:space="0" w:color="auto"/>
              <w:right w:val="single" w:sz="4" w:space="0" w:color="auto"/>
            </w:tcBorders>
            <w:shd w:val="clear" w:color="auto" w:fill="auto"/>
            <w:noWrap/>
            <w:vAlign w:val="center"/>
            <w:hideMark/>
          </w:tcPr>
          <w:p w14:paraId="29348A9B" w14:textId="77777777" w:rsidR="00C35190" w:rsidRPr="005A643C" w:rsidRDefault="00C35190" w:rsidP="00C35190">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187</w:t>
            </w:r>
          </w:p>
        </w:tc>
        <w:tc>
          <w:tcPr>
            <w:tcW w:w="1198" w:type="dxa"/>
            <w:tcBorders>
              <w:top w:val="nil"/>
              <w:left w:val="nil"/>
              <w:bottom w:val="single" w:sz="4" w:space="0" w:color="auto"/>
              <w:right w:val="single" w:sz="4" w:space="0" w:color="auto"/>
            </w:tcBorders>
            <w:shd w:val="clear" w:color="auto" w:fill="auto"/>
            <w:noWrap/>
            <w:vAlign w:val="center"/>
            <w:hideMark/>
          </w:tcPr>
          <w:p w14:paraId="5FB62F1A" w14:textId="77777777" w:rsidR="00C35190" w:rsidRPr="005A643C" w:rsidRDefault="00C35190" w:rsidP="00C35190">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28,5%</w:t>
            </w:r>
          </w:p>
        </w:tc>
      </w:tr>
      <w:tr w:rsidR="008F6ADF" w:rsidRPr="005A643C" w14:paraId="40E0A2D1" w14:textId="77777777" w:rsidTr="00FE225B">
        <w:trPr>
          <w:trHeight w:val="315"/>
          <w:jc w:val="center"/>
        </w:trPr>
        <w:tc>
          <w:tcPr>
            <w:tcW w:w="9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5E3CFD" w14:textId="77777777" w:rsidR="00C35190" w:rsidRPr="005A643C" w:rsidRDefault="00C35190" w:rsidP="00C35190">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Total</w:t>
            </w:r>
          </w:p>
        </w:tc>
        <w:tc>
          <w:tcPr>
            <w:tcW w:w="948" w:type="dxa"/>
            <w:tcBorders>
              <w:top w:val="single" w:sz="4" w:space="0" w:color="auto"/>
              <w:left w:val="nil"/>
              <w:bottom w:val="single" w:sz="4" w:space="0" w:color="auto"/>
              <w:right w:val="single" w:sz="4" w:space="0" w:color="auto"/>
            </w:tcBorders>
            <w:shd w:val="clear" w:color="auto" w:fill="auto"/>
            <w:noWrap/>
            <w:vAlign w:val="center"/>
            <w:hideMark/>
          </w:tcPr>
          <w:p w14:paraId="4256875B" w14:textId="77777777" w:rsidR="00C35190" w:rsidRPr="005A643C" w:rsidRDefault="00C35190" w:rsidP="00C35190">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1692</w:t>
            </w:r>
          </w:p>
        </w:tc>
        <w:tc>
          <w:tcPr>
            <w:tcW w:w="1081" w:type="dxa"/>
            <w:tcBorders>
              <w:top w:val="single" w:sz="4" w:space="0" w:color="auto"/>
              <w:left w:val="nil"/>
              <w:bottom w:val="single" w:sz="4" w:space="0" w:color="auto"/>
              <w:right w:val="single" w:sz="4" w:space="0" w:color="auto"/>
            </w:tcBorders>
            <w:shd w:val="clear" w:color="auto" w:fill="auto"/>
            <w:noWrap/>
            <w:vAlign w:val="center"/>
            <w:hideMark/>
          </w:tcPr>
          <w:p w14:paraId="0C9398E9" w14:textId="77777777" w:rsidR="00C35190" w:rsidRPr="005A643C" w:rsidRDefault="00C35190" w:rsidP="00C35190">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100%</w:t>
            </w:r>
          </w:p>
        </w:tc>
        <w:tc>
          <w:tcPr>
            <w:tcW w:w="1065" w:type="dxa"/>
            <w:tcBorders>
              <w:top w:val="single" w:sz="4" w:space="0" w:color="auto"/>
              <w:left w:val="nil"/>
              <w:bottom w:val="single" w:sz="4" w:space="0" w:color="auto"/>
              <w:right w:val="single" w:sz="4" w:space="0" w:color="auto"/>
            </w:tcBorders>
            <w:shd w:val="clear" w:color="auto" w:fill="auto"/>
            <w:noWrap/>
            <w:vAlign w:val="center"/>
            <w:hideMark/>
          </w:tcPr>
          <w:p w14:paraId="155DD6DF" w14:textId="77777777" w:rsidR="00C35190" w:rsidRPr="005A643C" w:rsidRDefault="00C35190" w:rsidP="00C35190">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Total</w:t>
            </w:r>
          </w:p>
        </w:tc>
        <w:tc>
          <w:tcPr>
            <w:tcW w:w="816" w:type="dxa"/>
            <w:tcBorders>
              <w:top w:val="single" w:sz="4" w:space="0" w:color="auto"/>
              <w:left w:val="nil"/>
              <w:bottom w:val="single" w:sz="4" w:space="0" w:color="auto"/>
              <w:right w:val="single" w:sz="4" w:space="0" w:color="auto"/>
            </w:tcBorders>
            <w:shd w:val="clear" w:color="auto" w:fill="auto"/>
            <w:noWrap/>
            <w:vAlign w:val="center"/>
            <w:hideMark/>
          </w:tcPr>
          <w:p w14:paraId="4C08F3A4" w14:textId="77777777" w:rsidR="00C35190" w:rsidRPr="005A643C" w:rsidRDefault="00C35190" w:rsidP="00C35190">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803</w:t>
            </w:r>
          </w:p>
        </w:tc>
        <w:tc>
          <w:tcPr>
            <w:tcW w:w="1215" w:type="dxa"/>
            <w:tcBorders>
              <w:top w:val="single" w:sz="4" w:space="0" w:color="auto"/>
              <w:left w:val="nil"/>
              <w:bottom w:val="single" w:sz="4" w:space="0" w:color="auto"/>
              <w:right w:val="single" w:sz="4" w:space="0" w:color="auto"/>
            </w:tcBorders>
            <w:shd w:val="clear" w:color="auto" w:fill="auto"/>
            <w:noWrap/>
            <w:vAlign w:val="center"/>
            <w:hideMark/>
          </w:tcPr>
          <w:p w14:paraId="0E77B120" w14:textId="77777777" w:rsidR="00C35190" w:rsidRPr="005A643C" w:rsidRDefault="00C35190" w:rsidP="00C35190">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100%</w:t>
            </w:r>
          </w:p>
        </w:tc>
        <w:tc>
          <w:tcPr>
            <w:tcW w:w="952" w:type="dxa"/>
            <w:tcBorders>
              <w:top w:val="single" w:sz="4" w:space="0" w:color="auto"/>
              <w:left w:val="nil"/>
              <w:bottom w:val="single" w:sz="4" w:space="0" w:color="auto"/>
              <w:right w:val="single" w:sz="4" w:space="0" w:color="auto"/>
            </w:tcBorders>
            <w:shd w:val="clear" w:color="auto" w:fill="auto"/>
            <w:noWrap/>
            <w:vAlign w:val="center"/>
            <w:hideMark/>
          </w:tcPr>
          <w:p w14:paraId="20D2C43C" w14:textId="77777777" w:rsidR="00C35190" w:rsidRPr="005A643C" w:rsidRDefault="00C35190" w:rsidP="00C35190">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Total</w:t>
            </w:r>
          </w:p>
        </w:tc>
        <w:tc>
          <w:tcPr>
            <w:tcW w:w="730" w:type="dxa"/>
            <w:tcBorders>
              <w:top w:val="single" w:sz="4" w:space="0" w:color="auto"/>
              <w:left w:val="nil"/>
              <w:bottom w:val="single" w:sz="4" w:space="0" w:color="auto"/>
              <w:right w:val="single" w:sz="4" w:space="0" w:color="auto"/>
            </w:tcBorders>
            <w:shd w:val="clear" w:color="auto" w:fill="auto"/>
            <w:noWrap/>
            <w:vAlign w:val="center"/>
            <w:hideMark/>
          </w:tcPr>
          <w:p w14:paraId="50BF00B2" w14:textId="77777777" w:rsidR="00C35190" w:rsidRPr="005A643C" w:rsidRDefault="00C35190" w:rsidP="00C35190">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656</w:t>
            </w:r>
          </w:p>
        </w:tc>
        <w:tc>
          <w:tcPr>
            <w:tcW w:w="1198" w:type="dxa"/>
            <w:tcBorders>
              <w:top w:val="single" w:sz="4" w:space="0" w:color="auto"/>
              <w:left w:val="nil"/>
              <w:bottom w:val="single" w:sz="4" w:space="0" w:color="auto"/>
              <w:right w:val="single" w:sz="4" w:space="0" w:color="auto"/>
            </w:tcBorders>
            <w:shd w:val="clear" w:color="auto" w:fill="auto"/>
            <w:noWrap/>
            <w:vAlign w:val="center"/>
            <w:hideMark/>
          </w:tcPr>
          <w:p w14:paraId="4A8A90C5" w14:textId="77777777" w:rsidR="00C35190" w:rsidRPr="005A643C" w:rsidRDefault="00C35190" w:rsidP="00C35190">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100%</w:t>
            </w:r>
          </w:p>
        </w:tc>
      </w:tr>
      <w:tr w:rsidR="008F6ADF" w:rsidRPr="005A643C" w14:paraId="2CCF67DB" w14:textId="77777777" w:rsidTr="00FE225B">
        <w:trPr>
          <w:trHeight w:val="315"/>
          <w:jc w:val="center"/>
        </w:trPr>
        <w:tc>
          <w:tcPr>
            <w:tcW w:w="2977"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33933CE3" w14:textId="4614E6E1" w:rsidR="008F6ADF" w:rsidRPr="005A643C" w:rsidRDefault="00FE225B" w:rsidP="00C35190">
            <w:pPr>
              <w:spacing w:after="0" w:line="240" w:lineRule="auto"/>
              <w:jc w:val="center"/>
              <w:rPr>
                <w:rFonts w:eastAsia="Times New Roman"/>
                <w:color w:val="000000"/>
                <w:sz w:val="20"/>
                <w:szCs w:val="20"/>
                <w:lang w:val="en-US" w:eastAsia="uk-UA"/>
              </w:rPr>
            </w:pPr>
            <w:r w:rsidRPr="005A643C">
              <w:rPr>
                <w:noProof/>
                <w:lang w:val="en-US"/>
              </w:rPr>
              <w:drawing>
                <wp:inline distT="0" distB="0" distL="0" distR="0" wp14:anchorId="2AEA1E15" wp14:editId="3407C1C9">
                  <wp:extent cx="1609725" cy="762000"/>
                  <wp:effectExtent l="0" t="0" r="9525" b="0"/>
                  <wp:docPr id="1326592960" name="Диаграмма 1">
                    <a:extLst xmlns:a="http://schemas.openxmlformats.org/drawingml/2006/main">
                      <a:ext uri="{FF2B5EF4-FFF2-40B4-BE49-F238E27FC236}">
                        <a16:creationId xmlns:a16="http://schemas.microsoft.com/office/drawing/2014/main" id="{703056A1-87A9-DA95-E8E7-AE88B99388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tc>
        <w:tc>
          <w:tcPr>
            <w:tcW w:w="3096" w:type="dxa"/>
            <w:gridSpan w:val="3"/>
            <w:tcBorders>
              <w:top w:val="single" w:sz="4" w:space="0" w:color="auto"/>
              <w:left w:val="nil"/>
              <w:bottom w:val="single" w:sz="4" w:space="0" w:color="auto"/>
              <w:right w:val="single" w:sz="4" w:space="0" w:color="auto"/>
            </w:tcBorders>
            <w:shd w:val="clear" w:color="auto" w:fill="auto"/>
            <w:noWrap/>
            <w:vAlign w:val="center"/>
          </w:tcPr>
          <w:p w14:paraId="0D409E23" w14:textId="7835BF30" w:rsidR="008F6ADF" w:rsidRPr="005A643C" w:rsidRDefault="00FE225B" w:rsidP="00C35190">
            <w:pPr>
              <w:spacing w:after="0" w:line="240" w:lineRule="auto"/>
              <w:jc w:val="center"/>
              <w:rPr>
                <w:rFonts w:eastAsia="Times New Roman"/>
                <w:color w:val="000000"/>
                <w:sz w:val="20"/>
                <w:szCs w:val="20"/>
                <w:lang w:val="en-US" w:eastAsia="uk-UA"/>
              </w:rPr>
            </w:pPr>
            <w:r w:rsidRPr="005A643C">
              <w:rPr>
                <w:noProof/>
                <w:lang w:val="en-US"/>
              </w:rPr>
              <w:drawing>
                <wp:inline distT="0" distB="0" distL="0" distR="0" wp14:anchorId="40F485A8" wp14:editId="13C804B1">
                  <wp:extent cx="1695450" cy="828675"/>
                  <wp:effectExtent l="0" t="0" r="0" b="9525"/>
                  <wp:docPr id="1281562724" name="Диаграмма 1">
                    <a:extLst xmlns:a="http://schemas.openxmlformats.org/drawingml/2006/main">
                      <a:ext uri="{FF2B5EF4-FFF2-40B4-BE49-F238E27FC236}">
                        <a16:creationId xmlns:a16="http://schemas.microsoft.com/office/drawing/2014/main" id="{1EFF542C-053F-71F7-D828-628EE57AB6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tc>
        <w:tc>
          <w:tcPr>
            <w:tcW w:w="2880" w:type="dxa"/>
            <w:gridSpan w:val="3"/>
            <w:tcBorders>
              <w:top w:val="single" w:sz="4" w:space="0" w:color="auto"/>
              <w:left w:val="nil"/>
              <w:bottom w:val="single" w:sz="4" w:space="0" w:color="auto"/>
              <w:right w:val="single" w:sz="4" w:space="0" w:color="auto"/>
            </w:tcBorders>
            <w:shd w:val="clear" w:color="auto" w:fill="auto"/>
            <w:noWrap/>
            <w:vAlign w:val="center"/>
          </w:tcPr>
          <w:p w14:paraId="113802C8" w14:textId="7F31AA6D" w:rsidR="008F6ADF" w:rsidRPr="005A643C" w:rsidRDefault="00FE225B" w:rsidP="00C35190">
            <w:pPr>
              <w:spacing w:after="0" w:line="240" w:lineRule="auto"/>
              <w:jc w:val="center"/>
              <w:rPr>
                <w:rFonts w:eastAsia="Times New Roman"/>
                <w:color w:val="000000"/>
                <w:sz w:val="20"/>
                <w:szCs w:val="20"/>
                <w:lang w:val="en-US" w:eastAsia="uk-UA"/>
              </w:rPr>
            </w:pPr>
            <w:r w:rsidRPr="005A643C">
              <w:rPr>
                <w:noProof/>
                <w:lang w:val="en-US"/>
              </w:rPr>
              <w:drawing>
                <wp:inline distT="0" distB="0" distL="0" distR="0" wp14:anchorId="2F64140E" wp14:editId="3E834E25">
                  <wp:extent cx="1562100" cy="838200"/>
                  <wp:effectExtent l="0" t="0" r="0" b="0"/>
                  <wp:docPr id="1358993362" name="Диаграмма 1">
                    <a:extLst xmlns:a="http://schemas.openxmlformats.org/drawingml/2006/main">
                      <a:ext uri="{FF2B5EF4-FFF2-40B4-BE49-F238E27FC236}">
                        <a16:creationId xmlns:a16="http://schemas.microsoft.com/office/drawing/2014/main" id="{1C45FB28-8E55-37A1-359D-62F692D360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tc>
      </w:tr>
    </w:tbl>
    <w:p w14:paraId="72A14E00" w14:textId="77777777" w:rsidR="00632766" w:rsidRPr="00254CA3" w:rsidRDefault="00632766" w:rsidP="00632766">
      <w:pPr>
        <w:spacing w:line="360" w:lineRule="auto"/>
        <w:jc w:val="both"/>
        <w:rPr>
          <w:color w:val="auto"/>
        </w:rPr>
      </w:pPr>
    </w:p>
    <w:p w14:paraId="61ED5550" w14:textId="5E8E09B5" w:rsidR="00254CA3" w:rsidRPr="003F6801" w:rsidRDefault="003F6801" w:rsidP="00F31360">
      <w:pPr>
        <w:pStyle w:val="aa"/>
        <w:numPr>
          <w:ilvl w:val="0"/>
          <w:numId w:val="2"/>
        </w:numPr>
        <w:spacing w:line="360" w:lineRule="auto"/>
        <w:jc w:val="both"/>
        <w:rPr>
          <w:color w:val="auto"/>
          <w:lang w:val="en-US"/>
        </w:rPr>
      </w:pPr>
      <w:r w:rsidRPr="003F6801">
        <w:rPr>
          <w:color w:val="auto"/>
          <w:lang w:val="en-US"/>
        </w:rPr>
        <w:t>In datasets dataset_1 and dataset_2, the AM-PM field is missing, so it was not possible to determine the most effective time. In dataset_3, the AM-PM field is present. Analysis of this field shows that</w:t>
      </w:r>
      <w:r w:rsidRPr="003F6801">
        <w:rPr>
          <w:color w:val="auto"/>
          <w:lang w:val="en-US"/>
        </w:rPr>
        <w:t xml:space="preserve"> </w:t>
      </w:r>
      <w:r>
        <w:rPr>
          <w:color w:val="auto"/>
          <w:lang w:val="en-US"/>
        </w:rPr>
        <w:t>t</w:t>
      </w:r>
      <w:r w:rsidR="00254CA3" w:rsidRPr="003F6801">
        <w:rPr>
          <w:color w:val="auto"/>
          <w:lang w:val="en-US"/>
        </w:rPr>
        <w:t>he majority of applications were submitted for the AM-PM period (52%). Specifically, 28% were submitted in the AM and 18% in the PM. In total, this constitutes 80% of children in the AM period and 70% in the PM period. The decrease in the number of children in the PM period is 10%. Therefore, the workload for the staff and the need for other resources also decrease by 10%.</w:t>
      </w:r>
    </w:p>
    <w:tbl>
      <w:tblPr>
        <w:tblW w:w="9351" w:type="dxa"/>
        <w:tblLook w:val="04A0" w:firstRow="1" w:lastRow="0" w:firstColumn="1" w:lastColumn="0" w:noHBand="0" w:noVBand="1"/>
      </w:tblPr>
      <w:tblGrid>
        <w:gridCol w:w="1722"/>
        <w:gridCol w:w="899"/>
        <w:gridCol w:w="1339"/>
        <w:gridCol w:w="5391"/>
      </w:tblGrid>
      <w:tr w:rsidR="009368A3" w:rsidRPr="005A643C" w14:paraId="331DBB8A" w14:textId="77777777" w:rsidTr="00ED30D5">
        <w:trPr>
          <w:trHeight w:val="585"/>
        </w:trPr>
        <w:tc>
          <w:tcPr>
            <w:tcW w:w="3960" w:type="dxa"/>
            <w:gridSpan w:val="3"/>
            <w:tcBorders>
              <w:top w:val="single" w:sz="4" w:space="0" w:color="auto"/>
              <w:left w:val="single" w:sz="4" w:space="0" w:color="auto"/>
              <w:bottom w:val="single" w:sz="4" w:space="0" w:color="auto"/>
              <w:right w:val="single" w:sz="4" w:space="0" w:color="000000"/>
            </w:tcBorders>
            <w:shd w:val="clear" w:color="000000" w:fill="FFFF00"/>
            <w:noWrap/>
            <w:vAlign w:val="center"/>
            <w:hideMark/>
          </w:tcPr>
          <w:p w14:paraId="4C8ABA03" w14:textId="77777777" w:rsidR="009368A3" w:rsidRPr="005A643C" w:rsidRDefault="009368A3" w:rsidP="00ED30D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AM - PM</w:t>
            </w:r>
          </w:p>
        </w:tc>
        <w:tc>
          <w:tcPr>
            <w:tcW w:w="5391" w:type="dxa"/>
            <w:vMerge w:val="restart"/>
            <w:tcBorders>
              <w:top w:val="single" w:sz="4" w:space="0" w:color="auto"/>
              <w:left w:val="single" w:sz="4" w:space="0" w:color="auto"/>
              <w:right w:val="single" w:sz="4" w:space="0" w:color="000000"/>
            </w:tcBorders>
            <w:shd w:val="clear" w:color="auto" w:fill="auto"/>
          </w:tcPr>
          <w:p w14:paraId="010EE2C1" w14:textId="77777777" w:rsidR="009368A3" w:rsidRPr="005A643C" w:rsidRDefault="009368A3" w:rsidP="002156F4">
            <w:pPr>
              <w:spacing w:after="0" w:line="240" w:lineRule="auto"/>
              <w:jc w:val="center"/>
              <w:rPr>
                <w:rFonts w:eastAsia="Times New Roman"/>
                <w:color w:val="000000"/>
                <w:sz w:val="20"/>
                <w:szCs w:val="20"/>
                <w:lang w:val="en-US" w:eastAsia="uk-UA"/>
              </w:rPr>
            </w:pPr>
            <w:r w:rsidRPr="005A643C">
              <w:rPr>
                <w:noProof/>
                <w:lang w:val="en-US"/>
              </w:rPr>
              <w:drawing>
                <wp:inline distT="0" distB="0" distL="0" distR="0" wp14:anchorId="114413AD" wp14:editId="7BB39542">
                  <wp:extent cx="2964431" cy="1752240"/>
                  <wp:effectExtent l="0" t="0" r="7620" b="635"/>
                  <wp:docPr id="765762044" name="Диаграмма 1">
                    <a:extLst xmlns:a="http://schemas.openxmlformats.org/drawingml/2006/main">
                      <a:ext uri="{FF2B5EF4-FFF2-40B4-BE49-F238E27FC236}">
                        <a16:creationId xmlns:a16="http://schemas.microsoft.com/office/drawing/2014/main" id="{81DDE2A0-B894-B1A0-7781-3015717558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tc>
      </w:tr>
      <w:tr w:rsidR="009368A3" w:rsidRPr="005A643C" w14:paraId="14728C9B" w14:textId="77777777" w:rsidTr="002156F4">
        <w:trPr>
          <w:trHeight w:val="360"/>
        </w:trPr>
        <w:tc>
          <w:tcPr>
            <w:tcW w:w="1722" w:type="dxa"/>
            <w:tcBorders>
              <w:top w:val="nil"/>
              <w:left w:val="single" w:sz="4" w:space="0" w:color="auto"/>
              <w:bottom w:val="single" w:sz="4" w:space="0" w:color="auto"/>
              <w:right w:val="single" w:sz="4" w:space="0" w:color="auto"/>
            </w:tcBorders>
            <w:shd w:val="clear" w:color="auto" w:fill="auto"/>
            <w:noWrap/>
            <w:vAlign w:val="bottom"/>
            <w:hideMark/>
          </w:tcPr>
          <w:p w14:paraId="16B0642B" w14:textId="77777777" w:rsidR="009368A3" w:rsidRPr="005A643C" w:rsidRDefault="009368A3" w:rsidP="002156F4">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 xml:space="preserve">AM </w:t>
            </w:r>
          </w:p>
        </w:tc>
        <w:tc>
          <w:tcPr>
            <w:tcW w:w="899" w:type="dxa"/>
            <w:tcBorders>
              <w:top w:val="nil"/>
              <w:left w:val="nil"/>
              <w:bottom w:val="single" w:sz="4" w:space="0" w:color="auto"/>
              <w:right w:val="single" w:sz="4" w:space="0" w:color="auto"/>
            </w:tcBorders>
            <w:shd w:val="clear" w:color="auto" w:fill="auto"/>
            <w:noWrap/>
            <w:vAlign w:val="bottom"/>
            <w:hideMark/>
          </w:tcPr>
          <w:p w14:paraId="07FF8C18" w14:textId="77777777" w:rsidR="009368A3" w:rsidRPr="005A643C" w:rsidRDefault="009368A3" w:rsidP="002156F4">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186</w:t>
            </w:r>
          </w:p>
        </w:tc>
        <w:tc>
          <w:tcPr>
            <w:tcW w:w="1339" w:type="dxa"/>
            <w:tcBorders>
              <w:top w:val="nil"/>
              <w:left w:val="nil"/>
              <w:bottom w:val="single" w:sz="4" w:space="0" w:color="auto"/>
              <w:right w:val="single" w:sz="4" w:space="0" w:color="auto"/>
            </w:tcBorders>
            <w:shd w:val="clear" w:color="auto" w:fill="auto"/>
            <w:noWrap/>
            <w:vAlign w:val="bottom"/>
            <w:hideMark/>
          </w:tcPr>
          <w:p w14:paraId="71AE34F8" w14:textId="77777777" w:rsidR="009368A3" w:rsidRPr="005A643C" w:rsidRDefault="009368A3" w:rsidP="002156F4">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28%</w:t>
            </w:r>
          </w:p>
        </w:tc>
        <w:tc>
          <w:tcPr>
            <w:tcW w:w="5391" w:type="dxa"/>
            <w:vMerge/>
            <w:tcBorders>
              <w:left w:val="single" w:sz="4" w:space="0" w:color="auto"/>
              <w:right w:val="single" w:sz="4" w:space="0" w:color="000000"/>
            </w:tcBorders>
            <w:shd w:val="clear" w:color="auto" w:fill="auto"/>
          </w:tcPr>
          <w:p w14:paraId="4332F1C9" w14:textId="77777777" w:rsidR="009368A3" w:rsidRPr="005A643C" w:rsidRDefault="009368A3" w:rsidP="002156F4">
            <w:pPr>
              <w:spacing w:after="0" w:line="240" w:lineRule="auto"/>
              <w:jc w:val="center"/>
              <w:rPr>
                <w:rFonts w:eastAsia="Times New Roman"/>
                <w:color w:val="000000"/>
                <w:sz w:val="20"/>
                <w:szCs w:val="20"/>
                <w:lang w:val="en-US" w:eastAsia="uk-UA"/>
              </w:rPr>
            </w:pPr>
          </w:p>
        </w:tc>
      </w:tr>
      <w:tr w:rsidR="009368A3" w:rsidRPr="005A643C" w14:paraId="312AF742" w14:textId="77777777" w:rsidTr="002156F4">
        <w:trPr>
          <w:trHeight w:val="300"/>
        </w:trPr>
        <w:tc>
          <w:tcPr>
            <w:tcW w:w="1722" w:type="dxa"/>
            <w:tcBorders>
              <w:top w:val="nil"/>
              <w:left w:val="single" w:sz="4" w:space="0" w:color="auto"/>
              <w:bottom w:val="single" w:sz="4" w:space="0" w:color="auto"/>
              <w:right w:val="single" w:sz="4" w:space="0" w:color="auto"/>
            </w:tcBorders>
            <w:shd w:val="clear" w:color="auto" w:fill="auto"/>
            <w:noWrap/>
            <w:vAlign w:val="bottom"/>
            <w:hideMark/>
          </w:tcPr>
          <w:p w14:paraId="0988CEF5" w14:textId="77777777" w:rsidR="009368A3" w:rsidRPr="005A643C" w:rsidRDefault="009368A3" w:rsidP="002156F4">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PM</w:t>
            </w:r>
          </w:p>
        </w:tc>
        <w:tc>
          <w:tcPr>
            <w:tcW w:w="899" w:type="dxa"/>
            <w:tcBorders>
              <w:top w:val="nil"/>
              <w:left w:val="nil"/>
              <w:bottom w:val="single" w:sz="4" w:space="0" w:color="auto"/>
              <w:right w:val="single" w:sz="4" w:space="0" w:color="auto"/>
            </w:tcBorders>
            <w:shd w:val="clear" w:color="auto" w:fill="auto"/>
            <w:noWrap/>
            <w:vAlign w:val="bottom"/>
            <w:hideMark/>
          </w:tcPr>
          <w:p w14:paraId="60784CC4" w14:textId="77777777" w:rsidR="009368A3" w:rsidRPr="005A643C" w:rsidRDefault="009368A3" w:rsidP="002156F4">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117</w:t>
            </w:r>
          </w:p>
        </w:tc>
        <w:tc>
          <w:tcPr>
            <w:tcW w:w="1339" w:type="dxa"/>
            <w:tcBorders>
              <w:top w:val="nil"/>
              <w:left w:val="nil"/>
              <w:bottom w:val="single" w:sz="4" w:space="0" w:color="auto"/>
              <w:right w:val="single" w:sz="4" w:space="0" w:color="auto"/>
            </w:tcBorders>
            <w:shd w:val="clear" w:color="auto" w:fill="auto"/>
            <w:noWrap/>
            <w:vAlign w:val="bottom"/>
            <w:hideMark/>
          </w:tcPr>
          <w:p w14:paraId="0225EB26" w14:textId="77777777" w:rsidR="009368A3" w:rsidRPr="005A643C" w:rsidRDefault="009368A3" w:rsidP="002156F4">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18%</w:t>
            </w:r>
          </w:p>
        </w:tc>
        <w:tc>
          <w:tcPr>
            <w:tcW w:w="5391" w:type="dxa"/>
            <w:vMerge/>
            <w:tcBorders>
              <w:left w:val="single" w:sz="4" w:space="0" w:color="auto"/>
              <w:right w:val="single" w:sz="4" w:space="0" w:color="000000"/>
            </w:tcBorders>
            <w:shd w:val="clear" w:color="auto" w:fill="auto"/>
          </w:tcPr>
          <w:p w14:paraId="03BAD285" w14:textId="77777777" w:rsidR="009368A3" w:rsidRPr="005A643C" w:rsidRDefault="009368A3" w:rsidP="002156F4">
            <w:pPr>
              <w:spacing w:after="0" w:line="240" w:lineRule="auto"/>
              <w:jc w:val="center"/>
              <w:rPr>
                <w:rFonts w:eastAsia="Times New Roman"/>
                <w:color w:val="000000"/>
                <w:sz w:val="20"/>
                <w:szCs w:val="20"/>
                <w:lang w:val="en-US" w:eastAsia="uk-UA"/>
              </w:rPr>
            </w:pPr>
          </w:p>
        </w:tc>
      </w:tr>
      <w:tr w:rsidR="009368A3" w:rsidRPr="005A643C" w14:paraId="26B390CF" w14:textId="77777777" w:rsidTr="002156F4">
        <w:trPr>
          <w:trHeight w:val="300"/>
        </w:trPr>
        <w:tc>
          <w:tcPr>
            <w:tcW w:w="1722" w:type="dxa"/>
            <w:tcBorders>
              <w:top w:val="nil"/>
              <w:left w:val="single" w:sz="4" w:space="0" w:color="auto"/>
              <w:bottom w:val="single" w:sz="4" w:space="0" w:color="auto"/>
              <w:right w:val="single" w:sz="4" w:space="0" w:color="auto"/>
            </w:tcBorders>
            <w:shd w:val="clear" w:color="auto" w:fill="auto"/>
            <w:noWrap/>
            <w:vAlign w:val="bottom"/>
            <w:hideMark/>
          </w:tcPr>
          <w:p w14:paraId="585C7FA0" w14:textId="77777777" w:rsidR="009368A3" w:rsidRPr="005A643C" w:rsidRDefault="009368A3" w:rsidP="002156F4">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AM-PM</w:t>
            </w:r>
          </w:p>
        </w:tc>
        <w:tc>
          <w:tcPr>
            <w:tcW w:w="899" w:type="dxa"/>
            <w:tcBorders>
              <w:top w:val="nil"/>
              <w:left w:val="nil"/>
              <w:bottom w:val="single" w:sz="4" w:space="0" w:color="auto"/>
              <w:right w:val="single" w:sz="4" w:space="0" w:color="auto"/>
            </w:tcBorders>
            <w:shd w:val="clear" w:color="auto" w:fill="auto"/>
            <w:noWrap/>
            <w:vAlign w:val="bottom"/>
            <w:hideMark/>
          </w:tcPr>
          <w:p w14:paraId="6F98F3DA" w14:textId="77777777" w:rsidR="009368A3" w:rsidRPr="005A643C" w:rsidRDefault="009368A3" w:rsidP="002156F4">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340</w:t>
            </w:r>
          </w:p>
        </w:tc>
        <w:tc>
          <w:tcPr>
            <w:tcW w:w="1339" w:type="dxa"/>
            <w:tcBorders>
              <w:top w:val="nil"/>
              <w:left w:val="nil"/>
              <w:bottom w:val="single" w:sz="4" w:space="0" w:color="auto"/>
              <w:right w:val="single" w:sz="4" w:space="0" w:color="auto"/>
            </w:tcBorders>
            <w:shd w:val="clear" w:color="auto" w:fill="auto"/>
            <w:noWrap/>
            <w:vAlign w:val="bottom"/>
            <w:hideMark/>
          </w:tcPr>
          <w:p w14:paraId="59CFE8BB" w14:textId="77777777" w:rsidR="009368A3" w:rsidRPr="005A643C" w:rsidRDefault="009368A3" w:rsidP="002156F4">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52%</w:t>
            </w:r>
          </w:p>
        </w:tc>
        <w:tc>
          <w:tcPr>
            <w:tcW w:w="5391" w:type="dxa"/>
            <w:vMerge/>
            <w:tcBorders>
              <w:left w:val="single" w:sz="4" w:space="0" w:color="auto"/>
              <w:right w:val="single" w:sz="4" w:space="0" w:color="000000"/>
            </w:tcBorders>
            <w:shd w:val="clear" w:color="auto" w:fill="auto"/>
          </w:tcPr>
          <w:p w14:paraId="18203590" w14:textId="77777777" w:rsidR="009368A3" w:rsidRPr="005A643C" w:rsidRDefault="009368A3" w:rsidP="002156F4">
            <w:pPr>
              <w:spacing w:after="0" w:line="240" w:lineRule="auto"/>
              <w:jc w:val="center"/>
              <w:rPr>
                <w:rFonts w:eastAsia="Times New Roman"/>
                <w:color w:val="000000"/>
                <w:sz w:val="20"/>
                <w:szCs w:val="20"/>
                <w:lang w:val="en-US" w:eastAsia="uk-UA"/>
              </w:rPr>
            </w:pPr>
          </w:p>
        </w:tc>
      </w:tr>
      <w:tr w:rsidR="009368A3" w:rsidRPr="005A643C" w14:paraId="100FE728" w14:textId="77777777" w:rsidTr="002156F4">
        <w:trPr>
          <w:trHeight w:val="315"/>
        </w:trPr>
        <w:tc>
          <w:tcPr>
            <w:tcW w:w="1722" w:type="dxa"/>
            <w:tcBorders>
              <w:top w:val="nil"/>
              <w:left w:val="single" w:sz="4" w:space="0" w:color="auto"/>
              <w:bottom w:val="single" w:sz="4" w:space="0" w:color="auto"/>
              <w:right w:val="single" w:sz="4" w:space="0" w:color="auto"/>
            </w:tcBorders>
            <w:shd w:val="clear" w:color="auto" w:fill="auto"/>
            <w:noWrap/>
            <w:vAlign w:val="bottom"/>
            <w:hideMark/>
          </w:tcPr>
          <w:p w14:paraId="51C71137" w14:textId="77777777" w:rsidR="009368A3" w:rsidRPr="005A643C" w:rsidRDefault="009368A3" w:rsidP="002156F4">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none</w:t>
            </w:r>
          </w:p>
        </w:tc>
        <w:tc>
          <w:tcPr>
            <w:tcW w:w="899" w:type="dxa"/>
            <w:tcBorders>
              <w:top w:val="nil"/>
              <w:left w:val="nil"/>
              <w:bottom w:val="single" w:sz="4" w:space="0" w:color="auto"/>
              <w:right w:val="single" w:sz="4" w:space="0" w:color="auto"/>
            </w:tcBorders>
            <w:shd w:val="clear" w:color="auto" w:fill="auto"/>
            <w:noWrap/>
            <w:vAlign w:val="bottom"/>
            <w:hideMark/>
          </w:tcPr>
          <w:p w14:paraId="5CEC57C6" w14:textId="77777777" w:rsidR="009368A3" w:rsidRPr="005A643C" w:rsidRDefault="009368A3" w:rsidP="002156F4">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13</w:t>
            </w:r>
          </w:p>
        </w:tc>
        <w:tc>
          <w:tcPr>
            <w:tcW w:w="1339" w:type="dxa"/>
            <w:tcBorders>
              <w:top w:val="nil"/>
              <w:left w:val="nil"/>
              <w:bottom w:val="single" w:sz="4" w:space="0" w:color="auto"/>
              <w:right w:val="single" w:sz="4" w:space="0" w:color="auto"/>
            </w:tcBorders>
            <w:shd w:val="clear" w:color="auto" w:fill="auto"/>
            <w:noWrap/>
            <w:vAlign w:val="bottom"/>
            <w:hideMark/>
          </w:tcPr>
          <w:p w14:paraId="71F03D3D" w14:textId="77777777" w:rsidR="009368A3" w:rsidRPr="005A643C" w:rsidRDefault="009368A3" w:rsidP="002156F4">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2%</w:t>
            </w:r>
          </w:p>
        </w:tc>
        <w:tc>
          <w:tcPr>
            <w:tcW w:w="5391" w:type="dxa"/>
            <w:vMerge/>
            <w:tcBorders>
              <w:left w:val="single" w:sz="4" w:space="0" w:color="auto"/>
              <w:right w:val="single" w:sz="4" w:space="0" w:color="000000"/>
            </w:tcBorders>
            <w:shd w:val="clear" w:color="auto" w:fill="auto"/>
          </w:tcPr>
          <w:p w14:paraId="286A4619" w14:textId="77777777" w:rsidR="009368A3" w:rsidRPr="005A643C" w:rsidRDefault="009368A3" w:rsidP="002156F4">
            <w:pPr>
              <w:spacing w:after="0" w:line="240" w:lineRule="auto"/>
              <w:jc w:val="center"/>
              <w:rPr>
                <w:rFonts w:eastAsia="Times New Roman"/>
                <w:color w:val="000000"/>
                <w:sz w:val="20"/>
                <w:szCs w:val="20"/>
                <w:lang w:val="en-US" w:eastAsia="uk-UA"/>
              </w:rPr>
            </w:pPr>
          </w:p>
        </w:tc>
      </w:tr>
      <w:tr w:rsidR="009368A3" w:rsidRPr="005A643C" w14:paraId="3850DD3C" w14:textId="77777777" w:rsidTr="00ED30D5">
        <w:trPr>
          <w:trHeight w:val="315"/>
        </w:trPr>
        <w:tc>
          <w:tcPr>
            <w:tcW w:w="1722" w:type="dxa"/>
            <w:tcBorders>
              <w:top w:val="nil"/>
              <w:left w:val="single" w:sz="4" w:space="0" w:color="auto"/>
              <w:bottom w:val="single" w:sz="4" w:space="0" w:color="auto"/>
              <w:right w:val="single" w:sz="4" w:space="0" w:color="auto"/>
            </w:tcBorders>
            <w:shd w:val="clear" w:color="000000" w:fill="FFFF00"/>
            <w:noWrap/>
            <w:vAlign w:val="center"/>
            <w:hideMark/>
          </w:tcPr>
          <w:p w14:paraId="4D23943D" w14:textId="77777777" w:rsidR="009368A3" w:rsidRPr="005A643C" w:rsidRDefault="009368A3" w:rsidP="00ED30D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Total</w:t>
            </w:r>
          </w:p>
        </w:tc>
        <w:tc>
          <w:tcPr>
            <w:tcW w:w="899" w:type="dxa"/>
            <w:tcBorders>
              <w:top w:val="nil"/>
              <w:left w:val="nil"/>
              <w:bottom w:val="single" w:sz="4" w:space="0" w:color="auto"/>
              <w:right w:val="single" w:sz="4" w:space="0" w:color="auto"/>
            </w:tcBorders>
            <w:shd w:val="clear" w:color="000000" w:fill="FFFF00"/>
            <w:noWrap/>
            <w:vAlign w:val="center"/>
            <w:hideMark/>
          </w:tcPr>
          <w:p w14:paraId="68FAD687" w14:textId="77777777" w:rsidR="009368A3" w:rsidRPr="005A643C" w:rsidRDefault="009368A3" w:rsidP="00ED30D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656</w:t>
            </w:r>
          </w:p>
        </w:tc>
        <w:tc>
          <w:tcPr>
            <w:tcW w:w="1339" w:type="dxa"/>
            <w:tcBorders>
              <w:top w:val="nil"/>
              <w:left w:val="nil"/>
              <w:bottom w:val="single" w:sz="4" w:space="0" w:color="auto"/>
              <w:right w:val="single" w:sz="4" w:space="0" w:color="auto"/>
            </w:tcBorders>
            <w:shd w:val="clear" w:color="000000" w:fill="FFFF00"/>
            <w:noWrap/>
            <w:vAlign w:val="center"/>
            <w:hideMark/>
          </w:tcPr>
          <w:p w14:paraId="7A04E83C" w14:textId="77777777" w:rsidR="009368A3" w:rsidRPr="005A643C" w:rsidRDefault="009368A3" w:rsidP="00ED30D5">
            <w:pPr>
              <w:spacing w:after="0" w:line="240" w:lineRule="auto"/>
              <w:jc w:val="center"/>
              <w:rPr>
                <w:rFonts w:eastAsia="Times New Roman"/>
                <w:color w:val="000000"/>
                <w:sz w:val="20"/>
                <w:szCs w:val="20"/>
                <w:lang w:val="en-US" w:eastAsia="uk-UA"/>
              </w:rPr>
            </w:pPr>
            <w:r w:rsidRPr="005A643C">
              <w:rPr>
                <w:rFonts w:eastAsia="Times New Roman"/>
                <w:color w:val="000000"/>
                <w:sz w:val="20"/>
                <w:szCs w:val="20"/>
                <w:lang w:val="en-US" w:eastAsia="uk-UA"/>
              </w:rPr>
              <w:t>100%</w:t>
            </w:r>
          </w:p>
        </w:tc>
        <w:tc>
          <w:tcPr>
            <w:tcW w:w="5391" w:type="dxa"/>
            <w:vMerge/>
            <w:tcBorders>
              <w:left w:val="single" w:sz="4" w:space="0" w:color="auto"/>
              <w:bottom w:val="single" w:sz="4" w:space="0" w:color="auto"/>
              <w:right w:val="single" w:sz="4" w:space="0" w:color="000000"/>
            </w:tcBorders>
            <w:shd w:val="clear" w:color="auto" w:fill="auto"/>
          </w:tcPr>
          <w:p w14:paraId="294E34EB" w14:textId="77777777" w:rsidR="009368A3" w:rsidRPr="005A643C" w:rsidRDefault="009368A3" w:rsidP="002156F4">
            <w:pPr>
              <w:spacing w:after="0" w:line="240" w:lineRule="auto"/>
              <w:jc w:val="center"/>
              <w:rPr>
                <w:rFonts w:eastAsia="Times New Roman"/>
                <w:color w:val="000000"/>
                <w:sz w:val="20"/>
                <w:szCs w:val="20"/>
                <w:lang w:val="en-US" w:eastAsia="uk-UA"/>
              </w:rPr>
            </w:pPr>
          </w:p>
        </w:tc>
      </w:tr>
    </w:tbl>
    <w:p w14:paraId="457207FD" w14:textId="77777777" w:rsidR="00002176" w:rsidRDefault="00002176" w:rsidP="00002176">
      <w:pPr>
        <w:spacing w:line="360" w:lineRule="auto"/>
        <w:rPr>
          <w:lang w:val="en-US"/>
        </w:rPr>
      </w:pPr>
    </w:p>
    <w:p w14:paraId="3C809416" w14:textId="77777777" w:rsidR="003F6801" w:rsidRPr="005A643C" w:rsidRDefault="003F6801" w:rsidP="00002176">
      <w:pPr>
        <w:spacing w:line="360" w:lineRule="auto"/>
        <w:rPr>
          <w:lang w:val="en-US"/>
        </w:rPr>
      </w:pPr>
    </w:p>
    <w:sectPr w:rsidR="003F6801" w:rsidRPr="005A643C" w:rsidSect="00067238">
      <w:headerReference w:type="default" r:id="rId54"/>
      <w:pgSz w:w="11906" w:h="16838"/>
      <w:pgMar w:top="567" w:right="850" w:bottom="709"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9D3C4" w14:textId="77777777" w:rsidR="00067238" w:rsidRDefault="00067238" w:rsidP="00706E9D">
      <w:pPr>
        <w:spacing w:after="0" w:line="240" w:lineRule="auto"/>
      </w:pPr>
      <w:r>
        <w:separator/>
      </w:r>
    </w:p>
  </w:endnote>
  <w:endnote w:type="continuationSeparator" w:id="0">
    <w:p w14:paraId="2E72A1B3" w14:textId="77777777" w:rsidR="00067238" w:rsidRDefault="00067238" w:rsidP="00706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6D02C" w14:textId="77777777" w:rsidR="00067238" w:rsidRDefault="00067238" w:rsidP="00706E9D">
      <w:pPr>
        <w:spacing w:after="0" w:line="240" w:lineRule="auto"/>
      </w:pPr>
      <w:r>
        <w:separator/>
      </w:r>
    </w:p>
  </w:footnote>
  <w:footnote w:type="continuationSeparator" w:id="0">
    <w:p w14:paraId="6D2AD050" w14:textId="77777777" w:rsidR="00067238" w:rsidRDefault="00067238" w:rsidP="00706E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0906623"/>
      <w:docPartObj>
        <w:docPartGallery w:val="Page Numbers (Top of Page)"/>
        <w:docPartUnique/>
      </w:docPartObj>
    </w:sdtPr>
    <w:sdtContent>
      <w:p w14:paraId="62F9F247" w14:textId="3B528174" w:rsidR="00706E9D" w:rsidRDefault="00706E9D">
        <w:pPr>
          <w:pStyle w:val="a3"/>
          <w:jc w:val="right"/>
        </w:pPr>
        <w:r>
          <w:fldChar w:fldCharType="begin"/>
        </w:r>
        <w:r>
          <w:instrText>PAGE   \* MERGEFORMAT</w:instrText>
        </w:r>
        <w:r>
          <w:fldChar w:fldCharType="separate"/>
        </w:r>
        <w:r>
          <w:rPr>
            <w:lang w:val="ru-RU"/>
          </w:rPr>
          <w:t>2</w:t>
        </w:r>
        <w:r>
          <w:fldChar w:fldCharType="end"/>
        </w:r>
      </w:p>
    </w:sdtContent>
  </w:sdt>
  <w:p w14:paraId="64369178" w14:textId="77777777" w:rsidR="00706E9D" w:rsidRDefault="00706E9D">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370BF"/>
    <w:multiLevelType w:val="hybridMultilevel"/>
    <w:tmpl w:val="F8F67B04"/>
    <w:lvl w:ilvl="0" w:tplc="F6AA7A7E">
      <w:start w:val="1"/>
      <w:numFmt w:val="decimal"/>
      <w:lvlText w:val="%1."/>
      <w:lvlJc w:val="left"/>
      <w:pPr>
        <w:ind w:left="717" w:hanging="360"/>
      </w:pPr>
      <w:rPr>
        <w:rFonts w:hint="default"/>
      </w:rPr>
    </w:lvl>
    <w:lvl w:ilvl="1" w:tplc="04220019" w:tentative="1">
      <w:start w:val="1"/>
      <w:numFmt w:val="lowerLetter"/>
      <w:lvlText w:val="%2."/>
      <w:lvlJc w:val="left"/>
      <w:pPr>
        <w:ind w:left="1437" w:hanging="360"/>
      </w:pPr>
    </w:lvl>
    <w:lvl w:ilvl="2" w:tplc="0422001B" w:tentative="1">
      <w:start w:val="1"/>
      <w:numFmt w:val="lowerRoman"/>
      <w:lvlText w:val="%3."/>
      <w:lvlJc w:val="right"/>
      <w:pPr>
        <w:ind w:left="2157" w:hanging="180"/>
      </w:pPr>
    </w:lvl>
    <w:lvl w:ilvl="3" w:tplc="0422000F" w:tentative="1">
      <w:start w:val="1"/>
      <w:numFmt w:val="decimal"/>
      <w:lvlText w:val="%4."/>
      <w:lvlJc w:val="left"/>
      <w:pPr>
        <w:ind w:left="2877" w:hanging="360"/>
      </w:pPr>
    </w:lvl>
    <w:lvl w:ilvl="4" w:tplc="04220019" w:tentative="1">
      <w:start w:val="1"/>
      <w:numFmt w:val="lowerLetter"/>
      <w:lvlText w:val="%5."/>
      <w:lvlJc w:val="left"/>
      <w:pPr>
        <w:ind w:left="3597" w:hanging="360"/>
      </w:pPr>
    </w:lvl>
    <w:lvl w:ilvl="5" w:tplc="0422001B" w:tentative="1">
      <w:start w:val="1"/>
      <w:numFmt w:val="lowerRoman"/>
      <w:lvlText w:val="%6."/>
      <w:lvlJc w:val="right"/>
      <w:pPr>
        <w:ind w:left="4317" w:hanging="180"/>
      </w:pPr>
    </w:lvl>
    <w:lvl w:ilvl="6" w:tplc="0422000F" w:tentative="1">
      <w:start w:val="1"/>
      <w:numFmt w:val="decimal"/>
      <w:lvlText w:val="%7."/>
      <w:lvlJc w:val="left"/>
      <w:pPr>
        <w:ind w:left="5037" w:hanging="360"/>
      </w:pPr>
    </w:lvl>
    <w:lvl w:ilvl="7" w:tplc="04220019" w:tentative="1">
      <w:start w:val="1"/>
      <w:numFmt w:val="lowerLetter"/>
      <w:lvlText w:val="%8."/>
      <w:lvlJc w:val="left"/>
      <w:pPr>
        <w:ind w:left="5757" w:hanging="360"/>
      </w:pPr>
    </w:lvl>
    <w:lvl w:ilvl="8" w:tplc="0422001B" w:tentative="1">
      <w:start w:val="1"/>
      <w:numFmt w:val="lowerRoman"/>
      <w:lvlText w:val="%9."/>
      <w:lvlJc w:val="right"/>
      <w:pPr>
        <w:ind w:left="6477" w:hanging="180"/>
      </w:pPr>
    </w:lvl>
  </w:abstractNum>
  <w:abstractNum w:abstractNumId="1" w15:restartNumberingAfterBreak="0">
    <w:nsid w:val="0A050D10"/>
    <w:multiLevelType w:val="hybridMultilevel"/>
    <w:tmpl w:val="BC2C5EFE"/>
    <w:lvl w:ilvl="0" w:tplc="94DEABEE">
      <w:start w:val="1"/>
      <w:numFmt w:val="decimal"/>
      <w:lvlText w:val="%1."/>
      <w:lvlJc w:val="left"/>
      <w:pPr>
        <w:ind w:left="360" w:hanging="360"/>
      </w:pPr>
      <w:rPr>
        <w:rFonts w:hint="default"/>
        <w:b/>
        <w:bCs/>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 w15:restartNumberingAfterBreak="0">
    <w:nsid w:val="0F8A5DF4"/>
    <w:multiLevelType w:val="hybridMultilevel"/>
    <w:tmpl w:val="5CFA5E94"/>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 w15:restartNumberingAfterBreak="0">
    <w:nsid w:val="2B9520A2"/>
    <w:multiLevelType w:val="hybridMultilevel"/>
    <w:tmpl w:val="5C4C330C"/>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 w15:restartNumberingAfterBreak="0">
    <w:nsid w:val="3B7961FF"/>
    <w:multiLevelType w:val="hybridMultilevel"/>
    <w:tmpl w:val="804C5F3C"/>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5" w15:restartNumberingAfterBreak="0">
    <w:nsid w:val="40FC563C"/>
    <w:multiLevelType w:val="hybridMultilevel"/>
    <w:tmpl w:val="0AEEB582"/>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 w15:restartNumberingAfterBreak="0">
    <w:nsid w:val="4B5A048D"/>
    <w:multiLevelType w:val="hybridMultilevel"/>
    <w:tmpl w:val="C26A043A"/>
    <w:lvl w:ilvl="0" w:tplc="0422000F">
      <w:start w:val="5"/>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53610A68"/>
    <w:multiLevelType w:val="hybridMultilevel"/>
    <w:tmpl w:val="3A4282E0"/>
    <w:lvl w:ilvl="0" w:tplc="DB3AC95A">
      <w:start w:val="1"/>
      <w:numFmt w:val="decimal"/>
      <w:lvlText w:val="%1."/>
      <w:lvlJc w:val="left"/>
      <w:pPr>
        <w:ind w:left="360" w:hanging="360"/>
      </w:pPr>
      <w:rPr>
        <w:rFonts w:hint="default"/>
        <w:b/>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num w:numId="1" w16cid:durableId="479882805">
    <w:abstractNumId w:val="1"/>
  </w:num>
  <w:num w:numId="2" w16cid:durableId="563683897">
    <w:abstractNumId w:val="3"/>
  </w:num>
  <w:num w:numId="3" w16cid:durableId="1398281396">
    <w:abstractNumId w:val="6"/>
  </w:num>
  <w:num w:numId="4" w16cid:durableId="157161225">
    <w:abstractNumId w:val="0"/>
  </w:num>
  <w:num w:numId="5" w16cid:durableId="980503285">
    <w:abstractNumId w:val="7"/>
  </w:num>
  <w:num w:numId="6" w16cid:durableId="539630270">
    <w:abstractNumId w:val="2"/>
  </w:num>
  <w:num w:numId="7" w16cid:durableId="1625237037">
    <w:abstractNumId w:val="5"/>
  </w:num>
  <w:num w:numId="8" w16cid:durableId="9248469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35D"/>
    <w:rsid w:val="00002176"/>
    <w:rsid w:val="0001194D"/>
    <w:rsid w:val="0001296B"/>
    <w:rsid w:val="0002500A"/>
    <w:rsid w:val="000420AA"/>
    <w:rsid w:val="000467BA"/>
    <w:rsid w:val="00053B48"/>
    <w:rsid w:val="00067238"/>
    <w:rsid w:val="000770DA"/>
    <w:rsid w:val="000C02A9"/>
    <w:rsid w:val="000D7477"/>
    <w:rsid w:val="000D7FDE"/>
    <w:rsid w:val="000E035D"/>
    <w:rsid w:val="000F3094"/>
    <w:rsid w:val="00104FB1"/>
    <w:rsid w:val="001076A8"/>
    <w:rsid w:val="00145082"/>
    <w:rsid w:val="0019244D"/>
    <w:rsid w:val="00192A41"/>
    <w:rsid w:val="001E17BF"/>
    <w:rsid w:val="001E61C9"/>
    <w:rsid w:val="001E70C2"/>
    <w:rsid w:val="001F1AFC"/>
    <w:rsid w:val="001F575C"/>
    <w:rsid w:val="00206E4B"/>
    <w:rsid w:val="00212E11"/>
    <w:rsid w:val="00232259"/>
    <w:rsid w:val="0024652F"/>
    <w:rsid w:val="00254CA3"/>
    <w:rsid w:val="00272FDF"/>
    <w:rsid w:val="00275100"/>
    <w:rsid w:val="00290B7E"/>
    <w:rsid w:val="002A3E48"/>
    <w:rsid w:val="002B647B"/>
    <w:rsid w:val="002C0FB8"/>
    <w:rsid w:val="002D2252"/>
    <w:rsid w:val="002E2975"/>
    <w:rsid w:val="00314F55"/>
    <w:rsid w:val="00316E49"/>
    <w:rsid w:val="003277BE"/>
    <w:rsid w:val="00332BBD"/>
    <w:rsid w:val="00356E4D"/>
    <w:rsid w:val="00373BB2"/>
    <w:rsid w:val="0039169E"/>
    <w:rsid w:val="00397E63"/>
    <w:rsid w:val="003B423C"/>
    <w:rsid w:val="003C64BD"/>
    <w:rsid w:val="003C686D"/>
    <w:rsid w:val="003D0106"/>
    <w:rsid w:val="003E4DE6"/>
    <w:rsid w:val="003F6801"/>
    <w:rsid w:val="00412389"/>
    <w:rsid w:val="00434E7D"/>
    <w:rsid w:val="00473769"/>
    <w:rsid w:val="00477C63"/>
    <w:rsid w:val="00484661"/>
    <w:rsid w:val="004B3E92"/>
    <w:rsid w:val="004B51B6"/>
    <w:rsid w:val="004B6CC6"/>
    <w:rsid w:val="004B7787"/>
    <w:rsid w:val="004D190E"/>
    <w:rsid w:val="00502A56"/>
    <w:rsid w:val="005072BD"/>
    <w:rsid w:val="00546A8B"/>
    <w:rsid w:val="00557E9D"/>
    <w:rsid w:val="00581081"/>
    <w:rsid w:val="00581F6F"/>
    <w:rsid w:val="005A643C"/>
    <w:rsid w:val="005B1BC9"/>
    <w:rsid w:val="005B3E0E"/>
    <w:rsid w:val="005B55D4"/>
    <w:rsid w:val="005C2758"/>
    <w:rsid w:val="005C3C2C"/>
    <w:rsid w:val="005C636A"/>
    <w:rsid w:val="005C7B52"/>
    <w:rsid w:val="00606F1E"/>
    <w:rsid w:val="006201EA"/>
    <w:rsid w:val="00620883"/>
    <w:rsid w:val="00622DD2"/>
    <w:rsid w:val="00627807"/>
    <w:rsid w:val="00630439"/>
    <w:rsid w:val="00632766"/>
    <w:rsid w:val="0064704F"/>
    <w:rsid w:val="00657F7C"/>
    <w:rsid w:val="00664541"/>
    <w:rsid w:val="00666C50"/>
    <w:rsid w:val="0069140A"/>
    <w:rsid w:val="00692578"/>
    <w:rsid w:val="00692791"/>
    <w:rsid w:val="00694F11"/>
    <w:rsid w:val="006C4C19"/>
    <w:rsid w:val="006D1F54"/>
    <w:rsid w:val="006E6F9B"/>
    <w:rsid w:val="006F0590"/>
    <w:rsid w:val="006F3E5C"/>
    <w:rsid w:val="00706E9D"/>
    <w:rsid w:val="0070750F"/>
    <w:rsid w:val="00711730"/>
    <w:rsid w:val="00712F64"/>
    <w:rsid w:val="00721E59"/>
    <w:rsid w:val="00722687"/>
    <w:rsid w:val="007301C0"/>
    <w:rsid w:val="00734F06"/>
    <w:rsid w:val="00742A9C"/>
    <w:rsid w:val="00750768"/>
    <w:rsid w:val="007640C8"/>
    <w:rsid w:val="00771FC7"/>
    <w:rsid w:val="00774717"/>
    <w:rsid w:val="00774847"/>
    <w:rsid w:val="00775E23"/>
    <w:rsid w:val="00780D56"/>
    <w:rsid w:val="00781FCD"/>
    <w:rsid w:val="0079647E"/>
    <w:rsid w:val="007D52AA"/>
    <w:rsid w:val="007E0941"/>
    <w:rsid w:val="007E5893"/>
    <w:rsid w:val="007E7E60"/>
    <w:rsid w:val="007F37C3"/>
    <w:rsid w:val="007F78FA"/>
    <w:rsid w:val="00804A30"/>
    <w:rsid w:val="0081040C"/>
    <w:rsid w:val="00812810"/>
    <w:rsid w:val="00824FB9"/>
    <w:rsid w:val="00831E05"/>
    <w:rsid w:val="00832A22"/>
    <w:rsid w:val="008415DC"/>
    <w:rsid w:val="00846B45"/>
    <w:rsid w:val="00854911"/>
    <w:rsid w:val="00877E6D"/>
    <w:rsid w:val="00892C76"/>
    <w:rsid w:val="00893B20"/>
    <w:rsid w:val="008A6D10"/>
    <w:rsid w:val="008B05B0"/>
    <w:rsid w:val="008B38C6"/>
    <w:rsid w:val="008B4804"/>
    <w:rsid w:val="008C0846"/>
    <w:rsid w:val="008C3716"/>
    <w:rsid w:val="008F3E11"/>
    <w:rsid w:val="008F515B"/>
    <w:rsid w:val="008F5798"/>
    <w:rsid w:val="008F6ADF"/>
    <w:rsid w:val="00910EB3"/>
    <w:rsid w:val="00911AA5"/>
    <w:rsid w:val="00924B99"/>
    <w:rsid w:val="0093297B"/>
    <w:rsid w:val="00933C9F"/>
    <w:rsid w:val="00934D4E"/>
    <w:rsid w:val="009368A3"/>
    <w:rsid w:val="00941EDF"/>
    <w:rsid w:val="0096293A"/>
    <w:rsid w:val="00963128"/>
    <w:rsid w:val="00967BF7"/>
    <w:rsid w:val="00977E79"/>
    <w:rsid w:val="00977FBE"/>
    <w:rsid w:val="009A62BC"/>
    <w:rsid w:val="009B2344"/>
    <w:rsid w:val="009E4630"/>
    <w:rsid w:val="009E4F22"/>
    <w:rsid w:val="009F5D71"/>
    <w:rsid w:val="00A0545D"/>
    <w:rsid w:val="00A0551E"/>
    <w:rsid w:val="00A07691"/>
    <w:rsid w:val="00A11452"/>
    <w:rsid w:val="00A116E0"/>
    <w:rsid w:val="00A2320D"/>
    <w:rsid w:val="00A24FAC"/>
    <w:rsid w:val="00A27B08"/>
    <w:rsid w:val="00A3669E"/>
    <w:rsid w:val="00A5150F"/>
    <w:rsid w:val="00A52BC0"/>
    <w:rsid w:val="00A541DF"/>
    <w:rsid w:val="00A5427F"/>
    <w:rsid w:val="00A774BE"/>
    <w:rsid w:val="00A80CCD"/>
    <w:rsid w:val="00A87C44"/>
    <w:rsid w:val="00A97E4C"/>
    <w:rsid w:val="00AA5AF7"/>
    <w:rsid w:val="00AB25BF"/>
    <w:rsid w:val="00AB4BD6"/>
    <w:rsid w:val="00AD2C36"/>
    <w:rsid w:val="00AD7199"/>
    <w:rsid w:val="00AE2F3C"/>
    <w:rsid w:val="00AE4F96"/>
    <w:rsid w:val="00B07DD2"/>
    <w:rsid w:val="00B3079C"/>
    <w:rsid w:val="00B35179"/>
    <w:rsid w:val="00B5606A"/>
    <w:rsid w:val="00B57878"/>
    <w:rsid w:val="00B6009E"/>
    <w:rsid w:val="00B83979"/>
    <w:rsid w:val="00BA2AB4"/>
    <w:rsid w:val="00BE47C7"/>
    <w:rsid w:val="00C155C2"/>
    <w:rsid w:val="00C22415"/>
    <w:rsid w:val="00C232B0"/>
    <w:rsid w:val="00C25C46"/>
    <w:rsid w:val="00C35190"/>
    <w:rsid w:val="00C41C10"/>
    <w:rsid w:val="00C4434B"/>
    <w:rsid w:val="00C657CF"/>
    <w:rsid w:val="00C7516B"/>
    <w:rsid w:val="00C835B0"/>
    <w:rsid w:val="00C93FDB"/>
    <w:rsid w:val="00CA1899"/>
    <w:rsid w:val="00CB169B"/>
    <w:rsid w:val="00CB5824"/>
    <w:rsid w:val="00CB7FD3"/>
    <w:rsid w:val="00CC0466"/>
    <w:rsid w:val="00CE2630"/>
    <w:rsid w:val="00CF248E"/>
    <w:rsid w:val="00D02FAE"/>
    <w:rsid w:val="00D06F06"/>
    <w:rsid w:val="00D158F5"/>
    <w:rsid w:val="00D17A78"/>
    <w:rsid w:val="00D3397D"/>
    <w:rsid w:val="00D6119A"/>
    <w:rsid w:val="00D62964"/>
    <w:rsid w:val="00D643F9"/>
    <w:rsid w:val="00D6617F"/>
    <w:rsid w:val="00D671FF"/>
    <w:rsid w:val="00D70D9B"/>
    <w:rsid w:val="00D92F87"/>
    <w:rsid w:val="00DA1B78"/>
    <w:rsid w:val="00DC26CF"/>
    <w:rsid w:val="00DD52E8"/>
    <w:rsid w:val="00DE0CA1"/>
    <w:rsid w:val="00DE7722"/>
    <w:rsid w:val="00DF3BA2"/>
    <w:rsid w:val="00E00136"/>
    <w:rsid w:val="00E044D9"/>
    <w:rsid w:val="00E21464"/>
    <w:rsid w:val="00E25ACF"/>
    <w:rsid w:val="00E350A4"/>
    <w:rsid w:val="00E46673"/>
    <w:rsid w:val="00E50FD7"/>
    <w:rsid w:val="00E66091"/>
    <w:rsid w:val="00E73372"/>
    <w:rsid w:val="00E94034"/>
    <w:rsid w:val="00E965E7"/>
    <w:rsid w:val="00EA2863"/>
    <w:rsid w:val="00EA655B"/>
    <w:rsid w:val="00EA797C"/>
    <w:rsid w:val="00EB1AC6"/>
    <w:rsid w:val="00EB60A8"/>
    <w:rsid w:val="00EC6BA0"/>
    <w:rsid w:val="00ED30D5"/>
    <w:rsid w:val="00EE2138"/>
    <w:rsid w:val="00EF0507"/>
    <w:rsid w:val="00EF29A5"/>
    <w:rsid w:val="00F014CD"/>
    <w:rsid w:val="00F0236C"/>
    <w:rsid w:val="00F045C3"/>
    <w:rsid w:val="00F05AC8"/>
    <w:rsid w:val="00F16C8C"/>
    <w:rsid w:val="00F252EC"/>
    <w:rsid w:val="00F2605F"/>
    <w:rsid w:val="00F4586F"/>
    <w:rsid w:val="00F639B2"/>
    <w:rsid w:val="00F66C11"/>
    <w:rsid w:val="00F76565"/>
    <w:rsid w:val="00F90391"/>
    <w:rsid w:val="00F903DD"/>
    <w:rsid w:val="00FA5D82"/>
    <w:rsid w:val="00FA6444"/>
    <w:rsid w:val="00FA730C"/>
    <w:rsid w:val="00FE1572"/>
    <w:rsid w:val="00FE225B"/>
    <w:rsid w:val="00FE2A05"/>
    <w:rsid w:val="00FF25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F31F9D"/>
  <w15:chartTrackingRefBased/>
  <w15:docId w15:val="{84E23574-8D79-431E-8087-13C49599C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color w:val="333333"/>
        <w:sz w:val="28"/>
        <w:szCs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uk-UA"/>
    </w:rPr>
  </w:style>
  <w:style w:type="paragraph" w:styleId="1">
    <w:name w:val="heading 1"/>
    <w:basedOn w:val="a"/>
    <w:next w:val="a"/>
    <w:link w:val="10"/>
    <w:uiPriority w:val="9"/>
    <w:qFormat/>
    <w:rsid w:val="00706E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706E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6208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06E9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06E9D"/>
    <w:rPr>
      <w:lang w:val="uk-UA"/>
    </w:rPr>
  </w:style>
  <w:style w:type="paragraph" w:styleId="a5">
    <w:name w:val="footer"/>
    <w:basedOn w:val="a"/>
    <w:link w:val="a6"/>
    <w:uiPriority w:val="99"/>
    <w:unhideWhenUsed/>
    <w:rsid w:val="00706E9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06E9D"/>
    <w:rPr>
      <w:lang w:val="uk-UA"/>
    </w:rPr>
  </w:style>
  <w:style w:type="character" w:customStyle="1" w:styleId="10">
    <w:name w:val="Заголовок 1 Знак"/>
    <w:basedOn w:val="a0"/>
    <w:link w:val="1"/>
    <w:uiPriority w:val="9"/>
    <w:rsid w:val="00706E9D"/>
    <w:rPr>
      <w:rFonts w:asciiTheme="majorHAnsi" w:eastAsiaTheme="majorEastAsia" w:hAnsiTheme="majorHAnsi" w:cstheme="majorBidi"/>
      <w:color w:val="2F5496" w:themeColor="accent1" w:themeShade="BF"/>
      <w:sz w:val="32"/>
      <w:szCs w:val="32"/>
      <w:lang w:val="uk-UA"/>
    </w:rPr>
  </w:style>
  <w:style w:type="character" w:customStyle="1" w:styleId="20">
    <w:name w:val="Заголовок 2 Знак"/>
    <w:basedOn w:val="a0"/>
    <w:link w:val="2"/>
    <w:uiPriority w:val="9"/>
    <w:rsid w:val="00706E9D"/>
    <w:rPr>
      <w:rFonts w:asciiTheme="majorHAnsi" w:eastAsiaTheme="majorEastAsia" w:hAnsiTheme="majorHAnsi" w:cstheme="majorBidi"/>
      <w:color w:val="2F5496" w:themeColor="accent1" w:themeShade="BF"/>
      <w:sz w:val="26"/>
      <w:szCs w:val="26"/>
      <w:lang w:val="uk-UA"/>
    </w:rPr>
  </w:style>
  <w:style w:type="paragraph" w:styleId="a7">
    <w:name w:val="TOC Heading"/>
    <w:basedOn w:val="1"/>
    <w:next w:val="a"/>
    <w:uiPriority w:val="39"/>
    <w:unhideWhenUsed/>
    <w:qFormat/>
    <w:rsid w:val="00706E9D"/>
    <w:pPr>
      <w:outlineLvl w:val="9"/>
    </w:pPr>
    <w:rPr>
      <w:lang w:eastAsia="uk-UA"/>
    </w:rPr>
  </w:style>
  <w:style w:type="paragraph" w:styleId="11">
    <w:name w:val="toc 1"/>
    <w:basedOn w:val="a"/>
    <w:next w:val="a"/>
    <w:autoRedefine/>
    <w:uiPriority w:val="39"/>
    <w:unhideWhenUsed/>
    <w:rsid w:val="00706E9D"/>
    <w:pPr>
      <w:spacing w:after="100"/>
    </w:pPr>
  </w:style>
  <w:style w:type="paragraph" w:styleId="21">
    <w:name w:val="toc 2"/>
    <w:basedOn w:val="a"/>
    <w:next w:val="a"/>
    <w:autoRedefine/>
    <w:uiPriority w:val="39"/>
    <w:unhideWhenUsed/>
    <w:rsid w:val="00706E9D"/>
    <w:pPr>
      <w:spacing w:after="100"/>
      <w:ind w:left="280"/>
    </w:pPr>
  </w:style>
  <w:style w:type="character" w:styleId="a8">
    <w:name w:val="Hyperlink"/>
    <w:basedOn w:val="a0"/>
    <w:uiPriority w:val="99"/>
    <w:unhideWhenUsed/>
    <w:rsid w:val="00706E9D"/>
    <w:rPr>
      <w:color w:val="0563C1" w:themeColor="hyperlink"/>
      <w:u w:val="single"/>
    </w:rPr>
  </w:style>
  <w:style w:type="paragraph" w:styleId="a9">
    <w:name w:val="Normal (Web)"/>
    <w:basedOn w:val="a"/>
    <w:uiPriority w:val="99"/>
    <w:semiHidden/>
    <w:unhideWhenUsed/>
    <w:rsid w:val="00C25C46"/>
    <w:pPr>
      <w:spacing w:before="100" w:beforeAutospacing="1" w:after="100" w:afterAutospacing="1" w:line="240" w:lineRule="auto"/>
    </w:pPr>
    <w:rPr>
      <w:rFonts w:ascii="Times New Roman" w:eastAsia="Times New Roman" w:hAnsi="Times New Roman" w:cs="Times New Roman"/>
      <w:color w:val="auto"/>
      <w:sz w:val="24"/>
      <w:szCs w:val="24"/>
      <w:lang w:eastAsia="uk-UA"/>
    </w:rPr>
  </w:style>
  <w:style w:type="character" w:customStyle="1" w:styleId="30">
    <w:name w:val="Заголовок 3 Знак"/>
    <w:basedOn w:val="a0"/>
    <w:link w:val="3"/>
    <w:uiPriority w:val="9"/>
    <w:semiHidden/>
    <w:rsid w:val="00620883"/>
    <w:rPr>
      <w:rFonts w:asciiTheme="majorHAnsi" w:eastAsiaTheme="majorEastAsia" w:hAnsiTheme="majorHAnsi" w:cstheme="majorBidi"/>
      <w:color w:val="1F3763" w:themeColor="accent1" w:themeShade="7F"/>
      <w:sz w:val="24"/>
      <w:szCs w:val="24"/>
      <w:lang w:val="uk-UA"/>
    </w:rPr>
  </w:style>
  <w:style w:type="paragraph" w:styleId="31">
    <w:name w:val="toc 3"/>
    <w:basedOn w:val="a"/>
    <w:next w:val="a"/>
    <w:autoRedefine/>
    <w:uiPriority w:val="39"/>
    <w:unhideWhenUsed/>
    <w:rsid w:val="00412389"/>
    <w:pPr>
      <w:spacing w:after="100"/>
      <w:ind w:left="560"/>
    </w:pPr>
  </w:style>
  <w:style w:type="paragraph" w:styleId="aa">
    <w:name w:val="List Paragraph"/>
    <w:basedOn w:val="a"/>
    <w:uiPriority w:val="34"/>
    <w:qFormat/>
    <w:rsid w:val="00FF25FD"/>
    <w:pPr>
      <w:ind w:left="720"/>
      <w:contextualSpacing/>
    </w:pPr>
  </w:style>
  <w:style w:type="paragraph" w:styleId="z-">
    <w:name w:val="HTML Top of Form"/>
    <w:basedOn w:val="a"/>
    <w:next w:val="a"/>
    <w:link w:val="z-0"/>
    <w:hidden/>
    <w:uiPriority w:val="99"/>
    <w:semiHidden/>
    <w:unhideWhenUsed/>
    <w:rsid w:val="00D06F06"/>
    <w:pPr>
      <w:pBdr>
        <w:bottom w:val="single" w:sz="6" w:space="1" w:color="auto"/>
      </w:pBdr>
      <w:spacing w:after="0" w:line="240" w:lineRule="auto"/>
      <w:jc w:val="center"/>
    </w:pPr>
    <w:rPr>
      <w:rFonts w:eastAsia="Times New Roman"/>
      <w:vanish/>
      <w:color w:val="auto"/>
      <w:sz w:val="16"/>
      <w:szCs w:val="16"/>
      <w:lang w:eastAsia="uk-UA"/>
    </w:rPr>
  </w:style>
  <w:style w:type="character" w:customStyle="1" w:styleId="z-0">
    <w:name w:val="z-Начало формы Знак"/>
    <w:basedOn w:val="a0"/>
    <w:link w:val="z-"/>
    <w:uiPriority w:val="99"/>
    <w:semiHidden/>
    <w:rsid w:val="00D06F06"/>
    <w:rPr>
      <w:rFonts w:eastAsia="Times New Roman"/>
      <w:vanish/>
      <w:color w:val="auto"/>
      <w:sz w:val="16"/>
      <w:szCs w:val="16"/>
      <w:lang w:val="uk-UA" w:eastAsia="uk-UA"/>
    </w:rPr>
  </w:style>
  <w:style w:type="character" w:styleId="ab">
    <w:name w:val="annotation reference"/>
    <w:basedOn w:val="a0"/>
    <w:uiPriority w:val="99"/>
    <w:semiHidden/>
    <w:unhideWhenUsed/>
    <w:rsid w:val="00B5606A"/>
    <w:rPr>
      <w:sz w:val="16"/>
      <w:szCs w:val="16"/>
    </w:rPr>
  </w:style>
  <w:style w:type="paragraph" w:styleId="ac">
    <w:name w:val="annotation text"/>
    <w:basedOn w:val="a"/>
    <w:link w:val="ad"/>
    <w:uiPriority w:val="99"/>
    <w:semiHidden/>
    <w:unhideWhenUsed/>
    <w:rsid w:val="00B5606A"/>
    <w:pPr>
      <w:spacing w:line="240" w:lineRule="auto"/>
    </w:pPr>
    <w:rPr>
      <w:sz w:val="20"/>
      <w:szCs w:val="20"/>
    </w:rPr>
  </w:style>
  <w:style w:type="character" w:customStyle="1" w:styleId="ad">
    <w:name w:val="Текст примечания Знак"/>
    <w:basedOn w:val="a0"/>
    <w:link w:val="ac"/>
    <w:uiPriority w:val="99"/>
    <w:semiHidden/>
    <w:rsid w:val="00B5606A"/>
    <w:rPr>
      <w:sz w:val="20"/>
      <w:szCs w:val="20"/>
      <w:lang w:val="uk-UA"/>
    </w:rPr>
  </w:style>
  <w:style w:type="paragraph" w:styleId="ae">
    <w:name w:val="annotation subject"/>
    <w:basedOn w:val="ac"/>
    <w:next w:val="ac"/>
    <w:link w:val="af"/>
    <w:uiPriority w:val="99"/>
    <w:semiHidden/>
    <w:unhideWhenUsed/>
    <w:rsid w:val="00B5606A"/>
    <w:rPr>
      <w:b/>
      <w:bCs/>
    </w:rPr>
  </w:style>
  <w:style w:type="character" w:customStyle="1" w:styleId="af">
    <w:name w:val="Тема примечания Знак"/>
    <w:basedOn w:val="ad"/>
    <w:link w:val="ae"/>
    <w:uiPriority w:val="99"/>
    <w:semiHidden/>
    <w:rsid w:val="00B5606A"/>
    <w:rPr>
      <w:b/>
      <w:bCs/>
      <w:sz w:val="20"/>
      <w:szCs w:val="20"/>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95462">
      <w:bodyDiv w:val="1"/>
      <w:marLeft w:val="0"/>
      <w:marRight w:val="0"/>
      <w:marTop w:val="0"/>
      <w:marBottom w:val="0"/>
      <w:divBdr>
        <w:top w:val="none" w:sz="0" w:space="0" w:color="auto"/>
        <w:left w:val="none" w:sz="0" w:space="0" w:color="auto"/>
        <w:bottom w:val="none" w:sz="0" w:space="0" w:color="auto"/>
        <w:right w:val="none" w:sz="0" w:space="0" w:color="auto"/>
      </w:divBdr>
    </w:div>
    <w:div w:id="56515407">
      <w:bodyDiv w:val="1"/>
      <w:marLeft w:val="0"/>
      <w:marRight w:val="0"/>
      <w:marTop w:val="0"/>
      <w:marBottom w:val="0"/>
      <w:divBdr>
        <w:top w:val="none" w:sz="0" w:space="0" w:color="auto"/>
        <w:left w:val="none" w:sz="0" w:space="0" w:color="auto"/>
        <w:bottom w:val="none" w:sz="0" w:space="0" w:color="auto"/>
        <w:right w:val="none" w:sz="0" w:space="0" w:color="auto"/>
      </w:divBdr>
    </w:div>
    <w:div w:id="61946451">
      <w:bodyDiv w:val="1"/>
      <w:marLeft w:val="0"/>
      <w:marRight w:val="0"/>
      <w:marTop w:val="0"/>
      <w:marBottom w:val="0"/>
      <w:divBdr>
        <w:top w:val="none" w:sz="0" w:space="0" w:color="auto"/>
        <w:left w:val="none" w:sz="0" w:space="0" w:color="auto"/>
        <w:bottom w:val="none" w:sz="0" w:space="0" w:color="auto"/>
        <w:right w:val="none" w:sz="0" w:space="0" w:color="auto"/>
      </w:divBdr>
    </w:div>
    <w:div w:id="110902413">
      <w:bodyDiv w:val="1"/>
      <w:marLeft w:val="0"/>
      <w:marRight w:val="0"/>
      <w:marTop w:val="0"/>
      <w:marBottom w:val="0"/>
      <w:divBdr>
        <w:top w:val="none" w:sz="0" w:space="0" w:color="auto"/>
        <w:left w:val="none" w:sz="0" w:space="0" w:color="auto"/>
        <w:bottom w:val="none" w:sz="0" w:space="0" w:color="auto"/>
        <w:right w:val="none" w:sz="0" w:space="0" w:color="auto"/>
      </w:divBdr>
    </w:div>
    <w:div w:id="126360984">
      <w:bodyDiv w:val="1"/>
      <w:marLeft w:val="0"/>
      <w:marRight w:val="0"/>
      <w:marTop w:val="0"/>
      <w:marBottom w:val="0"/>
      <w:divBdr>
        <w:top w:val="none" w:sz="0" w:space="0" w:color="auto"/>
        <w:left w:val="none" w:sz="0" w:space="0" w:color="auto"/>
        <w:bottom w:val="none" w:sz="0" w:space="0" w:color="auto"/>
        <w:right w:val="none" w:sz="0" w:space="0" w:color="auto"/>
      </w:divBdr>
      <w:divsChild>
        <w:div w:id="2071927970">
          <w:marLeft w:val="0"/>
          <w:marRight w:val="0"/>
          <w:marTop w:val="0"/>
          <w:marBottom w:val="0"/>
          <w:divBdr>
            <w:top w:val="single" w:sz="2" w:space="0" w:color="E3E3E3"/>
            <w:left w:val="single" w:sz="2" w:space="0" w:color="E3E3E3"/>
            <w:bottom w:val="single" w:sz="2" w:space="0" w:color="E3E3E3"/>
            <w:right w:val="single" w:sz="2" w:space="0" w:color="E3E3E3"/>
          </w:divBdr>
          <w:divsChild>
            <w:div w:id="1500151556">
              <w:marLeft w:val="0"/>
              <w:marRight w:val="0"/>
              <w:marTop w:val="0"/>
              <w:marBottom w:val="0"/>
              <w:divBdr>
                <w:top w:val="single" w:sz="2" w:space="0" w:color="E3E3E3"/>
                <w:left w:val="single" w:sz="2" w:space="0" w:color="E3E3E3"/>
                <w:bottom w:val="single" w:sz="2" w:space="0" w:color="E3E3E3"/>
                <w:right w:val="single" w:sz="2" w:space="0" w:color="E3E3E3"/>
              </w:divBdr>
              <w:divsChild>
                <w:div w:id="1649632379">
                  <w:marLeft w:val="0"/>
                  <w:marRight w:val="0"/>
                  <w:marTop w:val="0"/>
                  <w:marBottom w:val="0"/>
                  <w:divBdr>
                    <w:top w:val="single" w:sz="2" w:space="0" w:color="E3E3E3"/>
                    <w:left w:val="single" w:sz="2" w:space="0" w:color="E3E3E3"/>
                    <w:bottom w:val="single" w:sz="2" w:space="0" w:color="E3E3E3"/>
                    <w:right w:val="single" w:sz="2" w:space="0" w:color="E3E3E3"/>
                  </w:divBdr>
                  <w:divsChild>
                    <w:div w:id="1258516767">
                      <w:marLeft w:val="0"/>
                      <w:marRight w:val="0"/>
                      <w:marTop w:val="0"/>
                      <w:marBottom w:val="0"/>
                      <w:divBdr>
                        <w:top w:val="single" w:sz="2" w:space="0" w:color="E3E3E3"/>
                        <w:left w:val="single" w:sz="2" w:space="0" w:color="E3E3E3"/>
                        <w:bottom w:val="single" w:sz="2" w:space="0" w:color="E3E3E3"/>
                        <w:right w:val="single" w:sz="2" w:space="0" w:color="E3E3E3"/>
                      </w:divBdr>
                      <w:divsChild>
                        <w:div w:id="1955675305">
                          <w:marLeft w:val="0"/>
                          <w:marRight w:val="0"/>
                          <w:marTop w:val="0"/>
                          <w:marBottom w:val="0"/>
                          <w:divBdr>
                            <w:top w:val="single" w:sz="2" w:space="0" w:color="E3E3E3"/>
                            <w:left w:val="single" w:sz="2" w:space="0" w:color="E3E3E3"/>
                            <w:bottom w:val="single" w:sz="2" w:space="0" w:color="E3E3E3"/>
                            <w:right w:val="single" w:sz="2" w:space="0" w:color="E3E3E3"/>
                          </w:divBdr>
                          <w:divsChild>
                            <w:div w:id="850489992">
                              <w:marLeft w:val="0"/>
                              <w:marRight w:val="0"/>
                              <w:marTop w:val="100"/>
                              <w:marBottom w:val="100"/>
                              <w:divBdr>
                                <w:top w:val="single" w:sz="2" w:space="0" w:color="E3E3E3"/>
                                <w:left w:val="single" w:sz="2" w:space="0" w:color="E3E3E3"/>
                                <w:bottom w:val="single" w:sz="2" w:space="0" w:color="E3E3E3"/>
                                <w:right w:val="single" w:sz="2" w:space="0" w:color="E3E3E3"/>
                              </w:divBdr>
                              <w:divsChild>
                                <w:div w:id="1689211434">
                                  <w:marLeft w:val="0"/>
                                  <w:marRight w:val="0"/>
                                  <w:marTop w:val="0"/>
                                  <w:marBottom w:val="0"/>
                                  <w:divBdr>
                                    <w:top w:val="single" w:sz="2" w:space="0" w:color="E3E3E3"/>
                                    <w:left w:val="single" w:sz="2" w:space="0" w:color="E3E3E3"/>
                                    <w:bottom w:val="single" w:sz="2" w:space="0" w:color="E3E3E3"/>
                                    <w:right w:val="single" w:sz="2" w:space="0" w:color="E3E3E3"/>
                                  </w:divBdr>
                                  <w:divsChild>
                                    <w:div w:id="1352953156">
                                      <w:marLeft w:val="0"/>
                                      <w:marRight w:val="0"/>
                                      <w:marTop w:val="0"/>
                                      <w:marBottom w:val="0"/>
                                      <w:divBdr>
                                        <w:top w:val="single" w:sz="2" w:space="0" w:color="E3E3E3"/>
                                        <w:left w:val="single" w:sz="2" w:space="0" w:color="E3E3E3"/>
                                        <w:bottom w:val="single" w:sz="2" w:space="0" w:color="E3E3E3"/>
                                        <w:right w:val="single" w:sz="2" w:space="0" w:color="E3E3E3"/>
                                      </w:divBdr>
                                      <w:divsChild>
                                        <w:div w:id="2091462798">
                                          <w:marLeft w:val="0"/>
                                          <w:marRight w:val="0"/>
                                          <w:marTop w:val="0"/>
                                          <w:marBottom w:val="0"/>
                                          <w:divBdr>
                                            <w:top w:val="single" w:sz="2" w:space="0" w:color="E3E3E3"/>
                                            <w:left w:val="single" w:sz="2" w:space="0" w:color="E3E3E3"/>
                                            <w:bottom w:val="single" w:sz="2" w:space="0" w:color="E3E3E3"/>
                                            <w:right w:val="single" w:sz="2" w:space="0" w:color="E3E3E3"/>
                                          </w:divBdr>
                                          <w:divsChild>
                                            <w:div w:id="1673489839">
                                              <w:marLeft w:val="0"/>
                                              <w:marRight w:val="0"/>
                                              <w:marTop w:val="0"/>
                                              <w:marBottom w:val="0"/>
                                              <w:divBdr>
                                                <w:top w:val="single" w:sz="2" w:space="0" w:color="E3E3E3"/>
                                                <w:left w:val="single" w:sz="2" w:space="0" w:color="E3E3E3"/>
                                                <w:bottom w:val="single" w:sz="2" w:space="0" w:color="E3E3E3"/>
                                                <w:right w:val="single" w:sz="2" w:space="0" w:color="E3E3E3"/>
                                              </w:divBdr>
                                              <w:divsChild>
                                                <w:div w:id="1048921769">
                                                  <w:marLeft w:val="0"/>
                                                  <w:marRight w:val="0"/>
                                                  <w:marTop w:val="0"/>
                                                  <w:marBottom w:val="0"/>
                                                  <w:divBdr>
                                                    <w:top w:val="single" w:sz="2" w:space="0" w:color="E3E3E3"/>
                                                    <w:left w:val="single" w:sz="2" w:space="0" w:color="E3E3E3"/>
                                                    <w:bottom w:val="single" w:sz="2" w:space="0" w:color="E3E3E3"/>
                                                    <w:right w:val="single" w:sz="2" w:space="0" w:color="E3E3E3"/>
                                                  </w:divBdr>
                                                  <w:divsChild>
                                                    <w:div w:id="12236394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99807425">
          <w:marLeft w:val="0"/>
          <w:marRight w:val="0"/>
          <w:marTop w:val="0"/>
          <w:marBottom w:val="0"/>
          <w:divBdr>
            <w:top w:val="none" w:sz="0" w:space="0" w:color="auto"/>
            <w:left w:val="none" w:sz="0" w:space="0" w:color="auto"/>
            <w:bottom w:val="none" w:sz="0" w:space="0" w:color="auto"/>
            <w:right w:val="none" w:sz="0" w:space="0" w:color="auto"/>
          </w:divBdr>
        </w:div>
      </w:divsChild>
    </w:div>
    <w:div w:id="133764094">
      <w:bodyDiv w:val="1"/>
      <w:marLeft w:val="0"/>
      <w:marRight w:val="0"/>
      <w:marTop w:val="0"/>
      <w:marBottom w:val="0"/>
      <w:divBdr>
        <w:top w:val="none" w:sz="0" w:space="0" w:color="auto"/>
        <w:left w:val="none" w:sz="0" w:space="0" w:color="auto"/>
        <w:bottom w:val="none" w:sz="0" w:space="0" w:color="auto"/>
        <w:right w:val="none" w:sz="0" w:space="0" w:color="auto"/>
      </w:divBdr>
    </w:div>
    <w:div w:id="135495590">
      <w:bodyDiv w:val="1"/>
      <w:marLeft w:val="0"/>
      <w:marRight w:val="0"/>
      <w:marTop w:val="0"/>
      <w:marBottom w:val="0"/>
      <w:divBdr>
        <w:top w:val="none" w:sz="0" w:space="0" w:color="auto"/>
        <w:left w:val="none" w:sz="0" w:space="0" w:color="auto"/>
        <w:bottom w:val="none" w:sz="0" w:space="0" w:color="auto"/>
        <w:right w:val="none" w:sz="0" w:space="0" w:color="auto"/>
      </w:divBdr>
    </w:div>
    <w:div w:id="253444733">
      <w:bodyDiv w:val="1"/>
      <w:marLeft w:val="0"/>
      <w:marRight w:val="0"/>
      <w:marTop w:val="0"/>
      <w:marBottom w:val="0"/>
      <w:divBdr>
        <w:top w:val="none" w:sz="0" w:space="0" w:color="auto"/>
        <w:left w:val="none" w:sz="0" w:space="0" w:color="auto"/>
        <w:bottom w:val="none" w:sz="0" w:space="0" w:color="auto"/>
        <w:right w:val="none" w:sz="0" w:space="0" w:color="auto"/>
      </w:divBdr>
    </w:div>
    <w:div w:id="286788008">
      <w:bodyDiv w:val="1"/>
      <w:marLeft w:val="0"/>
      <w:marRight w:val="0"/>
      <w:marTop w:val="0"/>
      <w:marBottom w:val="0"/>
      <w:divBdr>
        <w:top w:val="none" w:sz="0" w:space="0" w:color="auto"/>
        <w:left w:val="none" w:sz="0" w:space="0" w:color="auto"/>
        <w:bottom w:val="none" w:sz="0" w:space="0" w:color="auto"/>
        <w:right w:val="none" w:sz="0" w:space="0" w:color="auto"/>
      </w:divBdr>
    </w:div>
    <w:div w:id="300814753">
      <w:bodyDiv w:val="1"/>
      <w:marLeft w:val="0"/>
      <w:marRight w:val="0"/>
      <w:marTop w:val="0"/>
      <w:marBottom w:val="0"/>
      <w:divBdr>
        <w:top w:val="none" w:sz="0" w:space="0" w:color="auto"/>
        <w:left w:val="none" w:sz="0" w:space="0" w:color="auto"/>
        <w:bottom w:val="none" w:sz="0" w:space="0" w:color="auto"/>
        <w:right w:val="none" w:sz="0" w:space="0" w:color="auto"/>
      </w:divBdr>
    </w:div>
    <w:div w:id="307059192">
      <w:bodyDiv w:val="1"/>
      <w:marLeft w:val="0"/>
      <w:marRight w:val="0"/>
      <w:marTop w:val="0"/>
      <w:marBottom w:val="0"/>
      <w:divBdr>
        <w:top w:val="none" w:sz="0" w:space="0" w:color="auto"/>
        <w:left w:val="none" w:sz="0" w:space="0" w:color="auto"/>
        <w:bottom w:val="none" w:sz="0" w:space="0" w:color="auto"/>
        <w:right w:val="none" w:sz="0" w:space="0" w:color="auto"/>
      </w:divBdr>
    </w:div>
    <w:div w:id="315376857">
      <w:bodyDiv w:val="1"/>
      <w:marLeft w:val="0"/>
      <w:marRight w:val="0"/>
      <w:marTop w:val="0"/>
      <w:marBottom w:val="0"/>
      <w:divBdr>
        <w:top w:val="none" w:sz="0" w:space="0" w:color="auto"/>
        <w:left w:val="none" w:sz="0" w:space="0" w:color="auto"/>
        <w:bottom w:val="none" w:sz="0" w:space="0" w:color="auto"/>
        <w:right w:val="none" w:sz="0" w:space="0" w:color="auto"/>
      </w:divBdr>
    </w:div>
    <w:div w:id="333651958">
      <w:bodyDiv w:val="1"/>
      <w:marLeft w:val="0"/>
      <w:marRight w:val="0"/>
      <w:marTop w:val="0"/>
      <w:marBottom w:val="0"/>
      <w:divBdr>
        <w:top w:val="none" w:sz="0" w:space="0" w:color="auto"/>
        <w:left w:val="none" w:sz="0" w:space="0" w:color="auto"/>
        <w:bottom w:val="none" w:sz="0" w:space="0" w:color="auto"/>
        <w:right w:val="none" w:sz="0" w:space="0" w:color="auto"/>
      </w:divBdr>
    </w:div>
    <w:div w:id="358362285">
      <w:bodyDiv w:val="1"/>
      <w:marLeft w:val="0"/>
      <w:marRight w:val="0"/>
      <w:marTop w:val="0"/>
      <w:marBottom w:val="0"/>
      <w:divBdr>
        <w:top w:val="none" w:sz="0" w:space="0" w:color="auto"/>
        <w:left w:val="none" w:sz="0" w:space="0" w:color="auto"/>
        <w:bottom w:val="none" w:sz="0" w:space="0" w:color="auto"/>
        <w:right w:val="none" w:sz="0" w:space="0" w:color="auto"/>
      </w:divBdr>
      <w:divsChild>
        <w:div w:id="1659648617">
          <w:marLeft w:val="0"/>
          <w:marRight w:val="0"/>
          <w:marTop w:val="0"/>
          <w:marBottom w:val="0"/>
          <w:divBdr>
            <w:top w:val="single" w:sz="2" w:space="0" w:color="E3E3E3"/>
            <w:left w:val="single" w:sz="2" w:space="0" w:color="E3E3E3"/>
            <w:bottom w:val="single" w:sz="2" w:space="0" w:color="E3E3E3"/>
            <w:right w:val="single" w:sz="2" w:space="0" w:color="E3E3E3"/>
          </w:divBdr>
          <w:divsChild>
            <w:div w:id="1116094304">
              <w:marLeft w:val="0"/>
              <w:marRight w:val="0"/>
              <w:marTop w:val="0"/>
              <w:marBottom w:val="0"/>
              <w:divBdr>
                <w:top w:val="single" w:sz="2" w:space="0" w:color="E3E3E3"/>
                <w:left w:val="single" w:sz="2" w:space="0" w:color="E3E3E3"/>
                <w:bottom w:val="single" w:sz="2" w:space="0" w:color="E3E3E3"/>
                <w:right w:val="single" w:sz="2" w:space="0" w:color="E3E3E3"/>
              </w:divBdr>
              <w:divsChild>
                <w:div w:id="663361306">
                  <w:marLeft w:val="0"/>
                  <w:marRight w:val="0"/>
                  <w:marTop w:val="0"/>
                  <w:marBottom w:val="0"/>
                  <w:divBdr>
                    <w:top w:val="single" w:sz="2" w:space="0" w:color="E3E3E3"/>
                    <w:left w:val="single" w:sz="2" w:space="0" w:color="E3E3E3"/>
                    <w:bottom w:val="single" w:sz="2" w:space="0" w:color="E3E3E3"/>
                    <w:right w:val="single" w:sz="2" w:space="0" w:color="E3E3E3"/>
                  </w:divBdr>
                  <w:divsChild>
                    <w:div w:id="422916277">
                      <w:marLeft w:val="0"/>
                      <w:marRight w:val="0"/>
                      <w:marTop w:val="0"/>
                      <w:marBottom w:val="0"/>
                      <w:divBdr>
                        <w:top w:val="single" w:sz="2" w:space="0" w:color="E3E3E3"/>
                        <w:left w:val="single" w:sz="2" w:space="0" w:color="E3E3E3"/>
                        <w:bottom w:val="single" w:sz="2" w:space="0" w:color="E3E3E3"/>
                        <w:right w:val="single" w:sz="2" w:space="0" w:color="E3E3E3"/>
                      </w:divBdr>
                      <w:divsChild>
                        <w:div w:id="1108088180">
                          <w:marLeft w:val="0"/>
                          <w:marRight w:val="0"/>
                          <w:marTop w:val="0"/>
                          <w:marBottom w:val="0"/>
                          <w:divBdr>
                            <w:top w:val="single" w:sz="2" w:space="0" w:color="E3E3E3"/>
                            <w:left w:val="single" w:sz="2" w:space="0" w:color="E3E3E3"/>
                            <w:bottom w:val="single" w:sz="2" w:space="0" w:color="E3E3E3"/>
                            <w:right w:val="single" w:sz="2" w:space="0" w:color="E3E3E3"/>
                          </w:divBdr>
                          <w:divsChild>
                            <w:div w:id="991058708">
                              <w:marLeft w:val="0"/>
                              <w:marRight w:val="0"/>
                              <w:marTop w:val="100"/>
                              <w:marBottom w:val="100"/>
                              <w:divBdr>
                                <w:top w:val="single" w:sz="2" w:space="0" w:color="E3E3E3"/>
                                <w:left w:val="single" w:sz="2" w:space="0" w:color="E3E3E3"/>
                                <w:bottom w:val="single" w:sz="2" w:space="0" w:color="E3E3E3"/>
                                <w:right w:val="single" w:sz="2" w:space="0" w:color="E3E3E3"/>
                              </w:divBdr>
                              <w:divsChild>
                                <w:div w:id="707416068">
                                  <w:marLeft w:val="0"/>
                                  <w:marRight w:val="0"/>
                                  <w:marTop w:val="0"/>
                                  <w:marBottom w:val="0"/>
                                  <w:divBdr>
                                    <w:top w:val="single" w:sz="2" w:space="0" w:color="E3E3E3"/>
                                    <w:left w:val="single" w:sz="2" w:space="0" w:color="E3E3E3"/>
                                    <w:bottom w:val="single" w:sz="2" w:space="0" w:color="E3E3E3"/>
                                    <w:right w:val="single" w:sz="2" w:space="0" w:color="E3E3E3"/>
                                  </w:divBdr>
                                  <w:divsChild>
                                    <w:div w:id="529337529">
                                      <w:marLeft w:val="0"/>
                                      <w:marRight w:val="0"/>
                                      <w:marTop w:val="0"/>
                                      <w:marBottom w:val="0"/>
                                      <w:divBdr>
                                        <w:top w:val="single" w:sz="2" w:space="0" w:color="E3E3E3"/>
                                        <w:left w:val="single" w:sz="2" w:space="0" w:color="E3E3E3"/>
                                        <w:bottom w:val="single" w:sz="2" w:space="0" w:color="E3E3E3"/>
                                        <w:right w:val="single" w:sz="2" w:space="0" w:color="E3E3E3"/>
                                      </w:divBdr>
                                      <w:divsChild>
                                        <w:div w:id="674265084">
                                          <w:marLeft w:val="0"/>
                                          <w:marRight w:val="0"/>
                                          <w:marTop w:val="0"/>
                                          <w:marBottom w:val="0"/>
                                          <w:divBdr>
                                            <w:top w:val="single" w:sz="2" w:space="0" w:color="E3E3E3"/>
                                            <w:left w:val="single" w:sz="2" w:space="0" w:color="E3E3E3"/>
                                            <w:bottom w:val="single" w:sz="2" w:space="0" w:color="E3E3E3"/>
                                            <w:right w:val="single" w:sz="2" w:space="0" w:color="E3E3E3"/>
                                          </w:divBdr>
                                          <w:divsChild>
                                            <w:div w:id="2127842527">
                                              <w:marLeft w:val="0"/>
                                              <w:marRight w:val="0"/>
                                              <w:marTop w:val="0"/>
                                              <w:marBottom w:val="0"/>
                                              <w:divBdr>
                                                <w:top w:val="single" w:sz="2" w:space="0" w:color="E3E3E3"/>
                                                <w:left w:val="single" w:sz="2" w:space="0" w:color="E3E3E3"/>
                                                <w:bottom w:val="single" w:sz="2" w:space="0" w:color="E3E3E3"/>
                                                <w:right w:val="single" w:sz="2" w:space="0" w:color="E3E3E3"/>
                                              </w:divBdr>
                                              <w:divsChild>
                                                <w:div w:id="1962764048">
                                                  <w:marLeft w:val="0"/>
                                                  <w:marRight w:val="0"/>
                                                  <w:marTop w:val="0"/>
                                                  <w:marBottom w:val="0"/>
                                                  <w:divBdr>
                                                    <w:top w:val="single" w:sz="2" w:space="0" w:color="E3E3E3"/>
                                                    <w:left w:val="single" w:sz="2" w:space="0" w:color="E3E3E3"/>
                                                    <w:bottom w:val="single" w:sz="2" w:space="0" w:color="E3E3E3"/>
                                                    <w:right w:val="single" w:sz="2" w:space="0" w:color="E3E3E3"/>
                                                  </w:divBdr>
                                                  <w:divsChild>
                                                    <w:div w:id="4706326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93109546">
          <w:marLeft w:val="0"/>
          <w:marRight w:val="0"/>
          <w:marTop w:val="0"/>
          <w:marBottom w:val="0"/>
          <w:divBdr>
            <w:top w:val="none" w:sz="0" w:space="0" w:color="auto"/>
            <w:left w:val="none" w:sz="0" w:space="0" w:color="auto"/>
            <w:bottom w:val="none" w:sz="0" w:space="0" w:color="auto"/>
            <w:right w:val="none" w:sz="0" w:space="0" w:color="auto"/>
          </w:divBdr>
        </w:div>
      </w:divsChild>
    </w:div>
    <w:div w:id="404881471">
      <w:bodyDiv w:val="1"/>
      <w:marLeft w:val="0"/>
      <w:marRight w:val="0"/>
      <w:marTop w:val="0"/>
      <w:marBottom w:val="0"/>
      <w:divBdr>
        <w:top w:val="none" w:sz="0" w:space="0" w:color="auto"/>
        <w:left w:val="none" w:sz="0" w:space="0" w:color="auto"/>
        <w:bottom w:val="none" w:sz="0" w:space="0" w:color="auto"/>
        <w:right w:val="none" w:sz="0" w:space="0" w:color="auto"/>
      </w:divBdr>
      <w:divsChild>
        <w:div w:id="1861888807">
          <w:marLeft w:val="0"/>
          <w:marRight w:val="0"/>
          <w:marTop w:val="0"/>
          <w:marBottom w:val="0"/>
          <w:divBdr>
            <w:top w:val="single" w:sz="2" w:space="0" w:color="E3E3E3"/>
            <w:left w:val="single" w:sz="2" w:space="0" w:color="E3E3E3"/>
            <w:bottom w:val="single" w:sz="2" w:space="0" w:color="E3E3E3"/>
            <w:right w:val="single" w:sz="2" w:space="0" w:color="E3E3E3"/>
          </w:divBdr>
          <w:divsChild>
            <w:div w:id="55250607">
              <w:marLeft w:val="0"/>
              <w:marRight w:val="0"/>
              <w:marTop w:val="0"/>
              <w:marBottom w:val="0"/>
              <w:divBdr>
                <w:top w:val="single" w:sz="2" w:space="0" w:color="E3E3E3"/>
                <w:left w:val="single" w:sz="2" w:space="0" w:color="E3E3E3"/>
                <w:bottom w:val="single" w:sz="2" w:space="0" w:color="E3E3E3"/>
                <w:right w:val="single" w:sz="2" w:space="0" w:color="E3E3E3"/>
              </w:divBdr>
              <w:divsChild>
                <w:div w:id="303122897">
                  <w:marLeft w:val="0"/>
                  <w:marRight w:val="0"/>
                  <w:marTop w:val="0"/>
                  <w:marBottom w:val="0"/>
                  <w:divBdr>
                    <w:top w:val="single" w:sz="2" w:space="0" w:color="E3E3E3"/>
                    <w:left w:val="single" w:sz="2" w:space="0" w:color="E3E3E3"/>
                    <w:bottom w:val="single" w:sz="2" w:space="0" w:color="E3E3E3"/>
                    <w:right w:val="single" w:sz="2" w:space="0" w:color="E3E3E3"/>
                  </w:divBdr>
                  <w:divsChild>
                    <w:div w:id="1826894989">
                      <w:marLeft w:val="0"/>
                      <w:marRight w:val="0"/>
                      <w:marTop w:val="0"/>
                      <w:marBottom w:val="0"/>
                      <w:divBdr>
                        <w:top w:val="single" w:sz="2" w:space="0" w:color="E3E3E3"/>
                        <w:left w:val="single" w:sz="2" w:space="0" w:color="E3E3E3"/>
                        <w:bottom w:val="single" w:sz="2" w:space="0" w:color="E3E3E3"/>
                        <w:right w:val="single" w:sz="2" w:space="0" w:color="E3E3E3"/>
                      </w:divBdr>
                      <w:divsChild>
                        <w:div w:id="734086352">
                          <w:marLeft w:val="0"/>
                          <w:marRight w:val="0"/>
                          <w:marTop w:val="0"/>
                          <w:marBottom w:val="0"/>
                          <w:divBdr>
                            <w:top w:val="single" w:sz="2" w:space="0" w:color="E3E3E3"/>
                            <w:left w:val="single" w:sz="2" w:space="0" w:color="E3E3E3"/>
                            <w:bottom w:val="single" w:sz="2" w:space="0" w:color="E3E3E3"/>
                            <w:right w:val="single" w:sz="2" w:space="0" w:color="E3E3E3"/>
                          </w:divBdr>
                          <w:divsChild>
                            <w:div w:id="1055423498">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401888">
                                  <w:marLeft w:val="0"/>
                                  <w:marRight w:val="0"/>
                                  <w:marTop w:val="0"/>
                                  <w:marBottom w:val="0"/>
                                  <w:divBdr>
                                    <w:top w:val="single" w:sz="2" w:space="0" w:color="E3E3E3"/>
                                    <w:left w:val="single" w:sz="2" w:space="0" w:color="E3E3E3"/>
                                    <w:bottom w:val="single" w:sz="2" w:space="0" w:color="E3E3E3"/>
                                    <w:right w:val="single" w:sz="2" w:space="0" w:color="E3E3E3"/>
                                  </w:divBdr>
                                  <w:divsChild>
                                    <w:div w:id="261646823">
                                      <w:marLeft w:val="0"/>
                                      <w:marRight w:val="0"/>
                                      <w:marTop w:val="0"/>
                                      <w:marBottom w:val="0"/>
                                      <w:divBdr>
                                        <w:top w:val="single" w:sz="2" w:space="0" w:color="E3E3E3"/>
                                        <w:left w:val="single" w:sz="2" w:space="0" w:color="E3E3E3"/>
                                        <w:bottom w:val="single" w:sz="2" w:space="0" w:color="E3E3E3"/>
                                        <w:right w:val="single" w:sz="2" w:space="0" w:color="E3E3E3"/>
                                      </w:divBdr>
                                      <w:divsChild>
                                        <w:div w:id="1039015565">
                                          <w:marLeft w:val="0"/>
                                          <w:marRight w:val="0"/>
                                          <w:marTop w:val="0"/>
                                          <w:marBottom w:val="0"/>
                                          <w:divBdr>
                                            <w:top w:val="single" w:sz="2" w:space="0" w:color="E3E3E3"/>
                                            <w:left w:val="single" w:sz="2" w:space="0" w:color="E3E3E3"/>
                                            <w:bottom w:val="single" w:sz="2" w:space="0" w:color="E3E3E3"/>
                                            <w:right w:val="single" w:sz="2" w:space="0" w:color="E3E3E3"/>
                                          </w:divBdr>
                                          <w:divsChild>
                                            <w:div w:id="1079911234">
                                              <w:marLeft w:val="0"/>
                                              <w:marRight w:val="0"/>
                                              <w:marTop w:val="0"/>
                                              <w:marBottom w:val="0"/>
                                              <w:divBdr>
                                                <w:top w:val="single" w:sz="2" w:space="0" w:color="E3E3E3"/>
                                                <w:left w:val="single" w:sz="2" w:space="0" w:color="E3E3E3"/>
                                                <w:bottom w:val="single" w:sz="2" w:space="0" w:color="E3E3E3"/>
                                                <w:right w:val="single" w:sz="2" w:space="0" w:color="E3E3E3"/>
                                              </w:divBdr>
                                              <w:divsChild>
                                                <w:div w:id="1241671005">
                                                  <w:marLeft w:val="0"/>
                                                  <w:marRight w:val="0"/>
                                                  <w:marTop w:val="0"/>
                                                  <w:marBottom w:val="0"/>
                                                  <w:divBdr>
                                                    <w:top w:val="single" w:sz="2" w:space="0" w:color="E3E3E3"/>
                                                    <w:left w:val="single" w:sz="2" w:space="0" w:color="E3E3E3"/>
                                                    <w:bottom w:val="single" w:sz="2" w:space="0" w:color="E3E3E3"/>
                                                    <w:right w:val="single" w:sz="2" w:space="0" w:color="E3E3E3"/>
                                                  </w:divBdr>
                                                  <w:divsChild>
                                                    <w:div w:id="15401224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69164797">
          <w:marLeft w:val="0"/>
          <w:marRight w:val="0"/>
          <w:marTop w:val="0"/>
          <w:marBottom w:val="0"/>
          <w:divBdr>
            <w:top w:val="none" w:sz="0" w:space="0" w:color="auto"/>
            <w:left w:val="none" w:sz="0" w:space="0" w:color="auto"/>
            <w:bottom w:val="none" w:sz="0" w:space="0" w:color="auto"/>
            <w:right w:val="none" w:sz="0" w:space="0" w:color="auto"/>
          </w:divBdr>
        </w:div>
      </w:divsChild>
    </w:div>
    <w:div w:id="513223876">
      <w:bodyDiv w:val="1"/>
      <w:marLeft w:val="0"/>
      <w:marRight w:val="0"/>
      <w:marTop w:val="0"/>
      <w:marBottom w:val="0"/>
      <w:divBdr>
        <w:top w:val="none" w:sz="0" w:space="0" w:color="auto"/>
        <w:left w:val="none" w:sz="0" w:space="0" w:color="auto"/>
        <w:bottom w:val="none" w:sz="0" w:space="0" w:color="auto"/>
        <w:right w:val="none" w:sz="0" w:space="0" w:color="auto"/>
      </w:divBdr>
    </w:div>
    <w:div w:id="583534107">
      <w:bodyDiv w:val="1"/>
      <w:marLeft w:val="0"/>
      <w:marRight w:val="0"/>
      <w:marTop w:val="0"/>
      <w:marBottom w:val="0"/>
      <w:divBdr>
        <w:top w:val="none" w:sz="0" w:space="0" w:color="auto"/>
        <w:left w:val="none" w:sz="0" w:space="0" w:color="auto"/>
        <w:bottom w:val="none" w:sz="0" w:space="0" w:color="auto"/>
        <w:right w:val="none" w:sz="0" w:space="0" w:color="auto"/>
      </w:divBdr>
    </w:div>
    <w:div w:id="602884338">
      <w:bodyDiv w:val="1"/>
      <w:marLeft w:val="0"/>
      <w:marRight w:val="0"/>
      <w:marTop w:val="0"/>
      <w:marBottom w:val="0"/>
      <w:divBdr>
        <w:top w:val="none" w:sz="0" w:space="0" w:color="auto"/>
        <w:left w:val="none" w:sz="0" w:space="0" w:color="auto"/>
        <w:bottom w:val="none" w:sz="0" w:space="0" w:color="auto"/>
        <w:right w:val="none" w:sz="0" w:space="0" w:color="auto"/>
      </w:divBdr>
    </w:div>
    <w:div w:id="604654660">
      <w:bodyDiv w:val="1"/>
      <w:marLeft w:val="0"/>
      <w:marRight w:val="0"/>
      <w:marTop w:val="0"/>
      <w:marBottom w:val="0"/>
      <w:divBdr>
        <w:top w:val="none" w:sz="0" w:space="0" w:color="auto"/>
        <w:left w:val="none" w:sz="0" w:space="0" w:color="auto"/>
        <w:bottom w:val="none" w:sz="0" w:space="0" w:color="auto"/>
        <w:right w:val="none" w:sz="0" w:space="0" w:color="auto"/>
      </w:divBdr>
    </w:div>
    <w:div w:id="624770257">
      <w:bodyDiv w:val="1"/>
      <w:marLeft w:val="0"/>
      <w:marRight w:val="0"/>
      <w:marTop w:val="0"/>
      <w:marBottom w:val="0"/>
      <w:divBdr>
        <w:top w:val="none" w:sz="0" w:space="0" w:color="auto"/>
        <w:left w:val="none" w:sz="0" w:space="0" w:color="auto"/>
        <w:bottom w:val="none" w:sz="0" w:space="0" w:color="auto"/>
        <w:right w:val="none" w:sz="0" w:space="0" w:color="auto"/>
      </w:divBdr>
    </w:div>
    <w:div w:id="654332855">
      <w:bodyDiv w:val="1"/>
      <w:marLeft w:val="0"/>
      <w:marRight w:val="0"/>
      <w:marTop w:val="0"/>
      <w:marBottom w:val="0"/>
      <w:divBdr>
        <w:top w:val="none" w:sz="0" w:space="0" w:color="auto"/>
        <w:left w:val="none" w:sz="0" w:space="0" w:color="auto"/>
        <w:bottom w:val="none" w:sz="0" w:space="0" w:color="auto"/>
        <w:right w:val="none" w:sz="0" w:space="0" w:color="auto"/>
      </w:divBdr>
    </w:div>
    <w:div w:id="657423477">
      <w:bodyDiv w:val="1"/>
      <w:marLeft w:val="0"/>
      <w:marRight w:val="0"/>
      <w:marTop w:val="0"/>
      <w:marBottom w:val="0"/>
      <w:divBdr>
        <w:top w:val="none" w:sz="0" w:space="0" w:color="auto"/>
        <w:left w:val="none" w:sz="0" w:space="0" w:color="auto"/>
        <w:bottom w:val="none" w:sz="0" w:space="0" w:color="auto"/>
        <w:right w:val="none" w:sz="0" w:space="0" w:color="auto"/>
      </w:divBdr>
    </w:div>
    <w:div w:id="695809580">
      <w:bodyDiv w:val="1"/>
      <w:marLeft w:val="0"/>
      <w:marRight w:val="0"/>
      <w:marTop w:val="0"/>
      <w:marBottom w:val="0"/>
      <w:divBdr>
        <w:top w:val="none" w:sz="0" w:space="0" w:color="auto"/>
        <w:left w:val="none" w:sz="0" w:space="0" w:color="auto"/>
        <w:bottom w:val="none" w:sz="0" w:space="0" w:color="auto"/>
        <w:right w:val="none" w:sz="0" w:space="0" w:color="auto"/>
      </w:divBdr>
    </w:div>
    <w:div w:id="745423895">
      <w:bodyDiv w:val="1"/>
      <w:marLeft w:val="0"/>
      <w:marRight w:val="0"/>
      <w:marTop w:val="0"/>
      <w:marBottom w:val="0"/>
      <w:divBdr>
        <w:top w:val="none" w:sz="0" w:space="0" w:color="auto"/>
        <w:left w:val="none" w:sz="0" w:space="0" w:color="auto"/>
        <w:bottom w:val="none" w:sz="0" w:space="0" w:color="auto"/>
        <w:right w:val="none" w:sz="0" w:space="0" w:color="auto"/>
      </w:divBdr>
    </w:div>
    <w:div w:id="753941128">
      <w:bodyDiv w:val="1"/>
      <w:marLeft w:val="0"/>
      <w:marRight w:val="0"/>
      <w:marTop w:val="0"/>
      <w:marBottom w:val="0"/>
      <w:divBdr>
        <w:top w:val="none" w:sz="0" w:space="0" w:color="auto"/>
        <w:left w:val="none" w:sz="0" w:space="0" w:color="auto"/>
        <w:bottom w:val="none" w:sz="0" w:space="0" w:color="auto"/>
        <w:right w:val="none" w:sz="0" w:space="0" w:color="auto"/>
      </w:divBdr>
    </w:div>
    <w:div w:id="781652144">
      <w:bodyDiv w:val="1"/>
      <w:marLeft w:val="0"/>
      <w:marRight w:val="0"/>
      <w:marTop w:val="0"/>
      <w:marBottom w:val="0"/>
      <w:divBdr>
        <w:top w:val="none" w:sz="0" w:space="0" w:color="auto"/>
        <w:left w:val="none" w:sz="0" w:space="0" w:color="auto"/>
        <w:bottom w:val="none" w:sz="0" w:space="0" w:color="auto"/>
        <w:right w:val="none" w:sz="0" w:space="0" w:color="auto"/>
      </w:divBdr>
    </w:div>
    <w:div w:id="815873221">
      <w:bodyDiv w:val="1"/>
      <w:marLeft w:val="0"/>
      <w:marRight w:val="0"/>
      <w:marTop w:val="0"/>
      <w:marBottom w:val="0"/>
      <w:divBdr>
        <w:top w:val="none" w:sz="0" w:space="0" w:color="auto"/>
        <w:left w:val="none" w:sz="0" w:space="0" w:color="auto"/>
        <w:bottom w:val="none" w:sz="0" w:space="0" w:color="auto"/>
        <w:right w:val="none" w:sz="0" w:space="0" w:color="auto"/>
      </w:divBdr>
      <w:divsChild>
        <w:div w:id="759521863">
          <w:marLeft w:val="0"/>
          <w:marRight w:val="0"/>
          <w:marTop w:val="0"/>
          <w:marBottom w:val="0"/>
          <w:divBdr>
            <w:top w:val="single" w:sz="2" w:space="0" w:color="E3E3E3"/>
            <w:left w:val="single" w:sz="2" w:space="0" w:color="E3E3E3"/>
            <w:bottom w:val="single" w:sz="2" w:space="0" w:color="E3E3E3"/>
            <w:right w:val="single" w:sz="2" w:space="0" w:color="E3E3E3"/>
          </w:divBdr>
          <w:divsChild>
            <w:div w:id="1944992033">
              <w:marLeft w:val="0"/>
              <w:marRight w:val="0"/>
              <w:marTop w:val="0"/>
              <w:marBottom w:val="0"/>
              <w:divBdr>
                <w:top w:val="single" w:sz="2" w:space="0" w:color="E3E3E3"/>
                <w:left w:val="single" w:sz="2" w:space="0" w:color="E3E3E3"/>
                <w:bottom w:val="single" w:sz="2" w:space="0" w:color="E3E3E3"/>
                <w:right w:val="single" w:sz="2" w:space="0" w:color="E3E3E3"/>
              </w:divBdr>
              <w:divsChild>
                <w:div w:id="1323242831">
                  <w:marLeft w:val="0"/>
                  <w:marRight w:val="0"/>
                  <w:marTop w:val="0"/>
                  <w:marBottom w:val="0"/>
                  <w:divBdr>
                    <w:top w:val="single" w:sz="2" w:space="0" w:color="E3E3E3"/>
                    <w:left w:val="single" w:sz="2" w:space="0" w:color="E3E3E3"/>
                    <w:bottom w:val="single" w:sz="2" w:space="0" w:color="E3E3E3"/>
                    <w:right w:val="single" w:sz="2" w:space="0" w:color="E3E3E3"/>
                  </w:divBdr>
                  <w:divsChild>
                    <w:div w:id="709766092">
                      <w:marLeft w:val="0"/>
                      <w:marRight w:val="0"/>
                      <w:marTop w:val="0"/>
                      <w:marBottom w:val="0"/>
                      <w:divBdr>
                        <w:top w:val="single" w:sz="2" w:space="0" w:color="E3E3E3"/>
                        <w:left w:val="single" w:sz="2" w:space="0" w:color="E3E3E3"/>
                        <w:bottom w:val="single" w:sz="2" w:space="0" w:color="E3E3E3"/>
                        <w:right w:val="single" w:sz="2" w:space="0" w:color="E3E3E3"/>
                      </w:divBdr>
                      <w:divsChild>
                        <w:div w:id="1311520039">
                          <w:marLeft w:val="0"/>
                          <w:marRight w:val="0"/>
                          <w:marTop w:val="0"/>
                          <w:marBottom w:val="0"/>
                          <w:divBdr>
                            <w:top w:val="single" w:sz="2" w:space="0" w:color="E3E3E3"/>
                            <w:left w:val="single" w:sz="2" w:space="0" w:color="E3E3E3"/>
                            <w:bottom w:val="single" w:sz="2" w:space="0" w:color="E3E3E3"/>
                            <w:right w:val="single" w:sz="2" w:space="0" w:color="E3E3E3"/>
                          </w:divBdr>
                          <w:divsChild>
                            <w:div w:id="1847747833">
                              <w:marLeft w:val="0"/>
                              <w:marRight w:val="0"/>
                              <w:marTop w:val="100"/>
                              <w:marBottom w:val="100"/>
                              <w:divBdr>
                                <w:top w:val="single" w:sz="2" w:space="0" w:color="E3E3E3"/>
                                <w:left w:val="single" w:sz="2" w:space="0" w:color="E3E3E3"/>
                                <w:bottom w:val="single" w:sz="2" w:space="0" w:color="E3E3E3"/>
                                <w:right w:val="single" w:sz="2" w:space="0" w:color="E3E3E3"/>
                              </w:divBdr>
                              <w:divsChild>
                                <w:div w:id="1744912675">
                                  <w:marLeft w:val="0"/>
                                  <w:marRight w:val="0"/>
                                  <w:marTop w:val="0"/>
                                  <w:marBottom w:val="0"/>
                                  <w:divBdr>
                                    <w:top w:val="single" w:sz="2" w:space="0" w:color="E3E3E3"/>
                                    <w:left w:val="single" w:sz="2" w:space="0" w:color="E3E3E3"/>
                                    <w:bottom w:val="single" w:sz="2" w:space="0" w:color="E3E3E3"/>
                                    <w:right w:val="single" w:sz="2" w:space="0" w:color="E3E3E3"/>
                                  </w:divBdr>
                                  <w:divsChild>
                                    <w:div w:id="2009207395">
                                      <w:marLeft w:val="0"/>
                                      <w:marRight w:val="0"/>
                                      <w:marTop w:val="0"/>
                                      <w:marBottom w:val="0"/>
                                      <w:divBdr>
                                        <w:top w:val="single" w:sz="2" w:space="0" w:color="E3E3E3"/>
                                        <w:left w:val="single" w:sz="2" w:space="0" w:color="E3E3E3"/>
                                        <w:bottom w:val="single" w:sz="2" w:space="0" w:color="E3E3E3"/>
                                        <w:right w:val="single" w:sz="2" w:space="0" w:color="E3E3E3"/>
                                      </w:divBdr>
                                      <w:divsChild>
                                        <w:div w:id="544414725">
                                          <w:marLeft w:val="0"/>
                                          <w:marRight w:val="0"/>
                                          <w:marTop w:val="0"/>
                                          <w:marBottom w:val="0"/>
                                          <w:divBdr>
                                            <w:top w:val="single" w:sz="2" w:space="0" w:color="E3E3E3"/>
                                            <w:left w:val="single" w:sz="2" w:space="0" w:color="E3E3E3"/>
                                            <w:bottom w:val="single" w:sz="2" w:space="0" w:color="E3E3E3"/>
                                            <w:right w:val="single" w:sz="2" w:space="0" w:color="E3E3E3"/>
                                          </w:divBdr>
                                          <w:divsChild>
                                            <w:div w:id="343555954">
                                              <w:marLeft w:val="0"/>
                                              <w:marRight w:val="0"/>
                                              <w:marTop w:val="0"/>
                                              <w:marBottom w:val="0"/>
                                              <w:divBdr>
                                                <w:top w:val="single" w:sz="2" w:space="0" w:color="E3E3E3"/>
                                                <w:left w:val="single" w:sz="2" w:space="0" w:color="E3E3E3"/>
                                                <w:bottom w:val="single" w:sz="2" w:space="0" w:color="E3E3E3"/>
                                                <w:right w:val="single" w:sz="2" w:space="0" w:color="E3E3E3"/>
                                              </w:divBdr>
                                              <w:divsChild>
                                                <w:div w:id="621376410">
                                                  <w:marLeft w:val="0"/>
                                                  <w:marRight w:val="0"/>
                                                  <w:marTop w:val="0"/>
                                                  <w:marBottom w:val="0"/>
                                                  <w:divBdr>
                                                    <w:top w:val="single" w:sz="2" w:space="0" w:color="E3E3E3"/>
                                                    <w:left w:val="single" w:sz="2" w:space="0" w:color="E3E3E3"/>
                                                    <w:bottom w:val="single" w:sz="2" w:space="0" w:color="E3E3E3"/>
                                                    <w:right w:val="single" w:sz="2" w:space="0" w:color="E3E3E3"/>
                                                  </w:divBdr>
                                                  <w:divsChild>
                                                    <w:div w:id="717433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54112003">
          <w:marLeft w:val="0"/>
          <w:marRight w:val="0"/>
          <w:marTop w:val="0"/>
          <w:marBottom w:val="0"/>
          <w:divBdr>
            <w:top w:val="none" w:sz="0" w:space="0" w:color="auto"/>
            <w:left w:val="none" w:sz="0" w:space="0" w:color="auto"/>
            <w:bottom w:val="none" w:sz="0" w:space="0" w:color="auto"/>
            <w:right w:val="none" w:sz="0" w:space="0" w:color="auto"/>
          </w:divBdr>
        </w:div>
      </w:divsChild>
    </w:div>
    <w:div w:id="849442599">
      <w:bodyDiv w:val="1"/>
      <w:marLeft w:val="0"/>
      <w:marRight w:val="0"/>
      <w:marTop w:val="0"/>
      <w:marBottom w:val="0"/>
      <w:divBdr>
        <w:top w:val="none" w:sz="0" w:space="0" w:color="auto"/>
        <w:left w:val="none" w:sz="0" w:space="0" w:color="auto"/>
        <w:bottom w:val="none" w:sz="0" w:space="0" w:color="auto"/>
        <w:right w:val="none" w:sz="0" w:space="0" w:color="auto"/>
      </w:divBdr>
    </w:div>
    <w:div w:id="926622813">
      <w:bodyDiv w:val="1"/>
      <w:marLeft w:val="0"/>
      <w:marRight w:val="0"/>
      <w:marTop w:val="0"/>
      <w:marBottom w:val="0"/>
      <w:divBdr>
        <w:top w:val="none" w:sz="0" w:space="0" w:color="auto"/>
        <w:left w:val="none" w:sz="0" w:space="0" w:color="auto"/>
        <w:bottom w:val="none" w:sz="0" w:space="0" w:color="auto"/>
        <w:right w:val="none" w:sz="0" w:space="0" w:color="auto"/>
      </w:divBdr>
    </w:div>
    <w:div w:id="931352796">
      <w:bodyDiv w:val="1"/>
      <w:marLeft w:val="0"/>
      <w:marRight w:val="0"/>
      <w:marTop w:val="0"/>
      <w:marBottom w:val="0"/>
      <w:divBdr>
        <w:top w:val="none" w:sz="0" w:space="0" w:color="auto"/>
        <w:left w:val="none" w:sz="0" w:space="0" w:color="auto"/>
        <w:bottom w:val="none" w:sz="0" w:space="0" w:color="auto"/>
        <w:right w:val="none" w:sz="0" w:space="0" w:color="auto"/>
      </w:divBdr>
    </w:div>
    <w:div w:id="997734113">
      <w:bodyDiv w:val="1"/>
      <w:marLeft w:val="0"/>
      <w:marRight w:val="0"/>
      <w:marTop w:val="0"/>
      <w:marBottom w:val="0"/>
      <w:divBdr>
        <w:top w:val="none" w:sz="0" w:space="0" w:color="auto"/>
        <w:left w:val="none" w:sz="0" w:space="0" w:color="auto"/>
        <w:bottom w:val="none" w:sz="0" w:space="0" w:color="auto"/>
        <w:right w:val="none" w:sz="0" w:space="0" w:color="auto"/>
      </w:divBdr>
    </w:div>
    <w:div w:id="1057126326">
      <w:bodyDiv w:val="1"/>
      <w:marLeft w:val="0"/>
      <w:marRight w:val="0"/>
      <w:marTop w:val="0"/>
      <w:marBottom w:val="0"/>
      <w:divBdr>
        <w:top w:val="none" w:sz="0" w:space="0" w:color="auto"/>
        <w:left w:val="none" w:sz="0" w:space="0" w:color="auto"/>
        <w:bottom w:val="none" w:sz="0" w:space="0" w:color="auto"/>
        <w:right w:val="none" w:sz="0" w:space="0" w:color="auto"/>
      </w:divBdr>
      <w:divsChild>
        <w:div w:id="1932081633">
          <w:marLeft w:val="0"/>
          <w:marRight w:val="0"/>
          <w:marTop w:val="0"/>
          <w:marBottom w:val="0"/>
          <w:divBdr>
            <w:top w:val="single" w:sz="2" w:space="0" w:color="E3E3E3"/>
            <w:left w:val="single" w:sz="2" w:space="0" w:color="E3E3E3"/>
            <w:bottom w:val="single" w:sz="2" w:space="0" w:color="E3E3E3"/>
            <w:right w:val="single" w:sz="2" w:space="0" w:color="E3E3E3"/>
          </w:divBdr>
          <w:divsChild>
            <w:div w:id="1952205372">
              <w:marLeft w:val="0"/>
              <w:marRight w:val="0"/>
              <w:marTop w:val="0"/>
              <w:marBottom w:val="0"/>
              <w:divBdr>
                <w:top w:val="single" w:sz="2" w:space="0" w:color="E3E3E3"/>
                <w:left w:val="single" w:sz="2" w:space="0" w:color="E3E3E3"/>
                <w:bottom w:val="single" w:sz="2" w:space="0" w:color="E3E3E3"/>
                <w:right w:val="single" w:sz="2" w:space="0" w:color="E3E3E3"/>
              </w:divBdr>
              <w:divsChild>
                <w:div w:id="1191256606">
                  <w:marLeft w:val="0"/>
                  <w:marRight w:val="0"/>
                  <w:marTop w:val="0"/>
                  <w:marBottom w:val="0"/>
                  <w:divBdr>
                    <w:top w:val="single" w:sz="2" w:space="0" w:color="E3E3E3"/>
                    <w:left w:val="single" w:sz="2" w:space="0" w:color="E3E3E3"/>
                    <w:bottom w:val="single" w:sz="2" w:space="0" w:color="E3E3E3"/>
                    <w:right w:val="single" w:sz="2" w:space="0" w:color="E3E3E3"/>
                  </w:divBdr>
                  <w:divsChild>
                    <w:div w:id="745222393">
                      <w:marLeft w:val="0"/>
                      <w:marRight w:val="0"/>
                      <w:marTop w:val="0"/>
                      <w:marBottom w:val="0"/>
                      <w:divBdr>
                        <w:top w:val="single" w:sz="2" w:space="0" w:color="E3E3E3"/>
                        <w:left w:val="single" w:sz="2" w:space="0" w:color="E3E3E3"/>
                        <w:bottom w:val="single" w:sz="2" w:space="0" w:color="E3E3E3"/>
                        <w:right w:val="single" w:sz="2" w:space="0" w:color="E3E3E3"/>
                      </w:divBdr>
                      <w:divsChild>
                        <w:div w:id="1188838225">
                          <w:marLeft w:val="0"/>
                          <w:marRight w:val="0"/>
                          <w:marTop w:val="0"/>
                          <w:marBottom w:val="0"/>
                          <w:divBdr>
                            <w:top w:val="single" w:sz="2" w:space="0" w:color="E3E3E3"/>
                            <w:left w:val="single" w:sz="2" w:space="0" w:color="E3E3E3"/>
                            <w:bottom w:val="single" w:sz="2" w:space="0" w:color="E3E3E3"/>
                            <w:right w:val="single" w:sz="2" w:space="0" w:color="E3E3E3"/>
                          </w:divBdr>
                          <w:divsChild>
                            <w:div w:id="55474727">
                              <w:marLeft w:val="0"/>
                              <w:marRight w:val="0"/>
                              <w:marTop w:val="100"/>
                              <w:marBottom w:val="100"/>
                              <w:divBdr>
                                <w:top w:val="single" w:sz="2" w:space="0" w:color="E3E3E3"/>
                                <w:left w:val="single" w:sz="2" w:space="0" w:color="E3E3E3"/>
                                <w:bottom w:val="single" w:sz="2" w:space="0" w:color="E3E3E3"/>
                                <w:right w:val="single" w:sz="2" w:space="0" w:color="E3E3E3"/>
                              </w:divBdr>
                              <w:divsChild>
                                <w:div w:id="12003261">
                                  <w:marLeft w:val="0"/>
                                  <w:marRight w:val="0"/>
                                  <w:marTop w:val="0"/>
                                  <w:marBottom w:val="0"/>
                                  <w:divBdr>
                                    <w:top w:val="single" w:sz="2" w:space="0" w:color="E3E3E3"/>
                                    <w:left w:val="single" w:sz="2" w:space="0" w:color="E3E3E3"/>
                                    <w:bottom w:val="single" w:sz="2" w:space="0" w:color="E3E3E3"/>
                                    <w:right w:val="single" w:sz="2" w:space="0" w:color="E3E3E3"/>
                                  </w:divBdr>
                                  <w:divsChild>
                                    <w:div w:id="9070049">
                                      <w:marLeft w:val="0"/>
                                      <w:marRight w:val="0"/>
                                      <w:marTop w:val="0"/>
                                      <w:marBottom w:val="0"/>
                                      <w:divBdr>
                                        <w:top w:val="single" w:sz="2" w:space="0" w:color="E3E3E3"/>
                                        <w:left w:val="single" w:sz="2" w:space="0" w:color="E3E3E3"/>
                                        <w:bottom w:val="single" w:sz="2" w:space="0" w:color="E3E3E3"/>
                                        <w:right w:val="single" w:sz="2" w:space="0" w:color="E3E3E3"/>
                                      </w:divBdr>
                                      <w:divsChild>
                                        <w:div w:id="1742870693">
                                          <w:marLeft w:val="0"/>
                                          <w:marRight w:val="0"/>
                                          <w:marTop w:val="0"/>
                                          <w:marBottom w:val="0"/>
                                          <w:divBdr>
                                            <w:top w:val="single" w:sz="2" w:space="0" w:color="E3E3E3"/>
                                            <w:left w:val="single" w:sz="2" w:space="0" w:color="E3E3E3"/>
                                            <w:bottom w:val="single" w:sz="2" w:space="0" w:color="E3E3E3"/>
                                            <w:right w:val="single" w:sz="2" w:space="0" w:color="E3E3E3"/>
                                          </w:divBdr>
                                          <w:divsChild>
                                            <w:div w:id="469791037">
                                              <w:marLeft w:val="0"/>
                                              <w:marRight w:val="0"/>
                                              <w:marTop w:val="0"/>
                                              <w:marBottom w:val="0"/>
                                              <w:divBdr>
                                                <w:top w:val="single" w:sz="2" w:space="0" w:color="E3E3E3"/>
                                                <w:left w:val="single" w:sz="2" w:space="0" w:color="E3E3E3"/>
                                                <w:bottom w:val="single" w:sz="2" w:space="0" w:color="E3E3E3"/>
                                                <w:right w:val="single" w:sz="2" w:space="0" w:color="E3E3E3"/>
                                              </w:divBdr>
                                              <w:divsChild>
                                                <w:div w:id="398750305">
                                                  <w:marLeft w:val="0"/>
                                                  <w:marRight w:val="0"/>
                                                  <w:marTop w:val="0"/>
                                                  <w:marBottom w:val="0"/>
                                                  <w:divBdr>
                                                    <w:top w:val="single" w:sz="2" w:space="0" w:color="E3E3E3"/>
                                                    <w:left w:val="single" w:sz="2" w:space="0" w:color="E3E3E3"/>
                                                    <w:bottom w:val="single" w:sz="2" w:space="0" w:color="E3E3E3"/>
                                                    <w:right w:val="single" w:sz="2" w:space="0" w:color="E3E3E3"/>
                                                  </w:divBdr>
                                                  <w:divsChild>
                                                    <w:div w:id="1574779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15088624">
          <w:marLeft w:val="0"/>
          <w:marRight w:val="0"/>
          <w:marTop w:val="0"/>
          <w:marBottom w:val="0"/>
          <w:divBdr>
            <w:top w:val="none" w:sz="0" w:space="0" w:color="auto"/>
            <w:left w:val="none" w:sz="0" w:space="0" w:color="auto"/>
            <w:bottom w:val="none" w:sz="0" w:space="0" w:color="auto"/>
            <w:right w:val="none" w:sz="0" w:space="0" w:color="auto"/>
          </w:divBdr>
        </w:div>
      </w:divsChild>
    </w:div>
    <w:div w:id="1108742298">
      <w:bodyDiv w:val="1"/>
      <w:marLeft w:val="0"/>
      <w:marRight w:val="0"/>
      <w:marTop w:val="0"/>
      <w:marBottom w:val="0"/>
      <w:divBdr>
        <w:top w:val="none" w:sz="0" w:space="0" w:color="auto"/>
        <w:left w:val="none" w:sz="0" w:space="0" w:color="auto"/>
        <w:bottom w:val="none" w:sz="0" w:space="0" w:color="auto"/>
        <w:right w:val="none" w:sz="0" w:space="0" w:color="auto"/>
      </w:divBdr>
    </w:div>
    <w:div w:id="1135761186">
      <w:bodyDiv w:val="1"/>
      <w:marLeft w:val="0"/>
      <w:marRight w:val="0"/>
      <w:marTop w:val="0"/>
      <w:marBottom w:val="0"/>
      <w:divBdr>
        <w:top w:val="none" w:sz="0" w:space="0" w:color="auto"/>
        <w:left w:val="none" w:sz="0" w:space="0" w:color="auto"/>
        <w:bottom w:val="none" w:sz="0" w:space="0" w:color="auto"/>
        <w:right w:val="none" w:sz="0" w:space="0" w:color="auto"/>
      </w:divBdr>
    </w:div>
    <w:div w:id="1172522467">
      <w:bodyDiv w:val="1"/>
      <w:marLeft w:val="0"/>
      <w:marRight w:val="0"/>
      <w:marTop w:val="0"/>
      <w:marBottom w:val="0"/>
      <w:divBdr>
        <w:top w:val="none" w:sz="0" w:space="0" w:color="auto"/>
        <w:left w:val="none" w:sz="0" w:space="0" w:color="auto"/>
        <w:bottom w:val="none" w:sz="0" w:space="0" w:color="auto"/>
        <w:right w:val="none" w:sz="0" w:space="0" w:color="auto"/>
      </w:divBdr>
    </w:div>
    <w:div w:id="1211766826">
      <w:bodyDiv w:val="1"/>
      <w:marLeft w:val="0"/>
      <w:marRight w:val="0"/>
      <w:marTop w:val="0"/>
      <w:marBottom w:val="0"/>
      <w:divBdr>
        <w:top w:val="none" w:sz="0" w:space="0" w:color="auto"/>
        <w:left w:val="none" w:sz="0" w:space="0" w:color="auto"/>
        <w:bottom w:val="none" w:sz="0" w:space="0" w:color="auto"/>
        <w:right w:val="none" w:sz="0" w:space="0" w:color="auto"/>
      </w:divBdr>
    </w:div>
    <w:div w:id="1214078126">
      <w:bodyDiv w:val="1"/>
      <w:marLeft w:val="0"/>
      <w:marRight w:val="0"/>
      <w:marTop w:val="0"/>
      <w:marBottom w:val="0"/>
      <w:divBdr>
        <w:top w:val="none" w:sz="0" w:space="0" w:color="auto"/>
        <w:left w:val="none" w:sz="0" w:space="0" w:color="auto"/>
        <w:bottom w:val="none" w:sz="0" w:space="0" w:color="auto"/>
        <w:right w:val="none" w:sz="0" w:space="0" w:color="auto"/>
      </w:divBdr>
    </w:div>
    <w:div w:id="1222056119">
      <w:bodyDiv w:val="1"/>
      <w:marLeft w:val="0"/>
      <w:marRight w:val="0"/>
      <w:marTop w:val="0"/>
      <w:marBottom w:val="0"/>
      <w:divBdr>
        <w:top w:val="none" w:sz="0" w:space="0" w:color="auto"/>
        <w:left w:val="none" w:sz="0" w:space="0" w:color="auto"/>
        <w:bottom w:val="none" w:sz="0" w:space="0" w:color="auto"/>
        <w:right w:val="none" w:sz="0" w:space="0" w:color="auto"/>
      </w:divBdr>
    </w:div>
    <w:div w:id="1393692368">
      <w:bodyDiv w:val="1"/>
      <w:marLeft w:val="0"/>
      <w:marRight w:val="0"/>
      <w:marTop w:val="0"/>
      <w:marBottom w:val="0"/>
      <w:divBdr>
        <w:top w:val="none" w:sz="0" w:space="0" w:color="auto"/>
        <w:left w:val="none" w:sz="0" w:space="0" w:color="auto"/>
        <w:bottom w:val="none" w:sz="0" w:space="0" w:color="auto"/>
        <w:right w:val="none" w:sz="0" w:space="0" w:color="auto"/>
      </w:divBdr>
    </w:div>
    <w:div w:id="1409692377">
      <w:bodyDiv w:val="1"/>
      <w:marLeft w:val="0"/>
      <w:marRight w:val="0"/>
      <w:marTop w:val="0"/>
      <w:marBottom w:val="0"/>
      <w:divBdr>
        <w:top w:val="none" w:sz="0" w:space="0" w:color="auto"/>
        <w:left w:val="none" w:sz="0" w:space="0" w:color="auto"/>
        <w:bottom w:val="none" w:sz="0" w:space="0" w:color="auto"/>
        <w:right w:val="none" w:sz="0" w:space="0" w:color="auto"/>
      </w:divBdr>
    </w:div>
    <w:div w:id="1410038544">
      <w:bodyDiv w:val="1"/>
      <w:marLeft w:val="0"/>
      <w:marRight w:val="0"/>
      <w:marTop w:val="0"/>
      <w:marBottom w:val="0"/>
      <w:divBdr>
        <w:top w:val="none" w:sz="0" w:space="0" w:color="auto"/>
        <w:left w:val="none" w:sz="0" w:space="0" w:color="auto"/>
        <w:bottom w:val="none" w:sz="0" w:space="0" w:color="auto"/>
        <w:right w:val="none" w:sz="0" w:space="0" w:color="auto"/>
      </w:divBdr>
    </w:div>
    <w:div w:id="1422683222">
      <w:bodyDiv w:val="1"/>
      <w:marLeft w:val="0"/>
      <w:marRight w:val="0"/>
      <w:marTop w:val="0"/>
      <w:marBottom w:val="0"/>
      <w:divBdr>
        <w:top w:val="none" w:sz="0" w:space="0" w:color="auto"/>
        <w:left w:val="none" w:sz="0" w:space="0" w:color="auto"/>
        <w:bottom w:val="none" w:sz="0" w:space="0" w:color="auto"/>
        <w:right w:val="none" w:sz="0" w:space="0" w:color="auto"/>
      </w:divBdr>
    </w:div>
    <w:div w:id="1423379930">
      <w:bodyDiv w:val="1"/>
      <w:marLeft w:val="0"/>
      <w:marRight w:val="0"/>
      <w:marTop w:val="0"/>
      <w:marBottom w:val="0"/>
      <w:divBdr>
        <w:top w:val="none" w:sz="0" w:space="0" w:color="auto"/>
        <w:left w:val="none" w:sz="0" w:space="0" w:color="auto"/>
        <w:bottom w:val="none" w:sz="0" w:space="0" w:color="auto"/>
        <w:right w:val="none" w:sz="0" w:space="0" w:color="auto"/>
      </w:divBdr>
    </w:div>
    <w:div w:id="1437943352">
      <w:bodyDiv w:val="1"/>
      <w:marLeft w:val="0"/>
      <w:marRight w:val="0"/>
      <w:marTop w:val="0"/>
      <w:marBottom w:val="0"/>
      <w:divBdr>
        <w:top w:val="none" w:sz="0" w:space="0" w:color="auto"/>
        <w:left w:val="none" w:sz="0" w:space="0" w:color="auto"/>
        <w:bottom w:val="none" w:sz="0" w:space="0" w:color="auto"/>
        <w:right w:val="none" w:sz="0" w:space="0" w:color="auto"/>
      </w:divBdr>
    </w:div>
    <w:div w:id="1448543695">
      <w:bodyDiv w:val="1"/>
      <w:marLeft w:val="0"/>
      <w:marRight w:val="0"/>
      <w:marTop w:val="0"/>
      <w:marBottom w:val="0"/>
      <w:divBdr>
        <w:top w:val="none" w:sz="0" w:space="0" w:color="auto"/>
        <w:left w:val="none" w:sz="0" w:space="0" w:color="auto"/>
        <w:bottom w:val="none" w:sz="0" w:space="0" w:color="auto"/>
        <w:right w:val="none" w:sz="0" w:space="0" w:color="auto"/>
      </w:divBdr>
    </w:div>
    <w:div w:id="1487358098">
      <w:bodyDiv w:val="1"/>
      <w:marLeft w:val="0"/>
      <w:marRight w:val="0"/>
      <w:marTop w:val="0"/>
      <w:marBottom w:val="0"/>
      <w:divBdr>
        <w:top w:val="none" w:sz="0" w:space="0" w:color="auto"/>
        <w:left w:val="none" w:sz="0" w:space="0" w:color="auto"/>
        <w:bottom w:val="none" w:sz="0" w:space="0" w:color="auto"/>
        <w:right w:val="none" w:sz="0" w:space="0" w:color="auto"/>
      </w:divBdr>
    </w:div>
    <w:div w:id="1487477166">
      <w:bodyDiv w:val="1"/>
      <w:marLeft w:val="0"/>
      <w:marRight w:val="0"/>
      <w:marTop w:val="0"/>
      <w:marBottom w:val="0"/>
      <w:divBdr>
        <w:top w:val="none" w:sz="0" w:space="0" w:color="auto"/>
        <w:left w:val="none" w:sz="0" w:space="0" w:color="auto"/>
        <w:bottom w:val="none" w:sz="0" w:space="0" w:color="auto"/>
        <w:right w:val="none" w:sz="0" w:space="0" w:color="auto"/>
      </w:divBdr>
    </w:div>
    <w:div w:id="1532188983">
      <w:bodyDiv w:val="1"/>
      <w:marLeft w:val="0"/>
      <w:marRight w:val="0"/>
      <w:marTop w:val="0"/>
      <w:marBottom w:val="0"/>
      <w:divBdr>
        <w:top w:val="none" w:sz="0" w:space="0" w:color="auto"/>
        <w:left w:val="none" w:sz="0" w:space="0" w:color="auto"/>
        <w:bottom w:val="none" w:sz="0" w:space="0" w:color="auto"/>
        <w:right w:val="none" w:sz="0" w:space="0" w:color="auto"/>
      </w:divBdr>
    </w:div>
    <w:div w:id="1555699296">
      <w:bodyDiv w:val="1"/>
      <w:marLeft w:val="0"/>
      <w:marRight w:val="0"/>
      <w:marTop w:val="0"/>
      <w:marBottom w:val="0"/>
      <w:divBdr>
        <w:top w:val="none" w:sz="0" w:space="0" w:color="auto"/>
        <w:left w:val="none" w:sz="0" w:space="0" w:color="auto"/>
        <w:bottom w:val="none" w:sz="0" w:space="0" w:color="auto"/>
        <w:right w:val="none" w:sz="0" w:space="0" w:color="auto"/>
      </w:divBdr>
    </w:div>
    <w:div w:id="1557283044">
      <w:bodyDiv w:val="1"/>
      <w:marLeft w:val="0"/>
      <w:marRight w:val="0"/>
      <w:marTop w:val="0"/>
      <w:marBottom w:val="0"/>
      <w:divBdr>
        <w:top w:val="none" w:sz="0" w:space="0" w:color="auto"/>
        <w:left w:val="none" w:sz="0" w:space="0" w:color="auto"/>
        <w:bottom w:val="none" w:sz="0" w:space="0" w:color="auto"/>
        <w:right w:val="none" w:sz="0" w:space="0" w:color="auto"/>
      </w:divBdr>
    </w:div>
    <w:div w:id="1585841995">
      <w:bodyDiv w:val="1"/>
      <w:marLeft w:val="0"/>
      <w:marRight w:val="0"/>
      <w:marTop w:val="0"/>
      <w:marBottom w:val="0"/>
      <w:divBdr>
        <w:top w:val="none" w:sz="0" w:space="0" w:color="auto"/>
        <w:left w:val="none" w:sz="0" w:space="0" w:color="auto"/>
        <w:bottom w:val="none" w:sz="0" w:space="0" w:color="auto"/>
        <w:right w:val="none" w:sz="0" w:space="0" w:color="auto"/>
      </w:divBdr>
    </w:div>
    <w:div w:id="1638144652">
      <w:bodyDiv w:val="1"/>
      <w:marLeft w:val="0"/>
      <w:marRight w:val="0"/>
      <w:marTop w:val="0"/>
      <w:marBottom w:val="0"/>
      <w:divBdr>
        <w:top w:val="none" w:sz="0" w:space="0" w:color="auto"/>
        <w:left w:val="none" w:sz="0" w:space="0" w:color="auto"/>
        <w:bottom w:val="none" w:sz="0" w:space="0" w:color="auto"/>
        <w:right w:val="none" w:sz="0" w:space="0" w:color="auto"/>
      </w:divBdr>
    </w:div>
    <w:div w:id="1671833286">
      <w:bodyDiv w:val="1"/>
      <w:marLeft w:val="0"/>
      <w:marRight w:val="0"/>
      <w:marTop w:val="0"/>
      <w:marBottom w:val="0"/>
      <w:divBdr>
        <w:top w:val="none" w:sz="0" w:space="0" w:color="auto"/>
        <w:left w:val="none" w:sz="0" w:space="0" w:color="auto"/>
        <w:bottom w:val="none" w:sz="0" w:space="0" w:color="auto"/>
        <w:right w:val="none" w:sz="0" w:space="0" w:color="auto"/>
      </w:divBdr>
    </w:div>
    <w:div w:id="1710912738">
      <w:bodyDiv w:val="1"/>
      <w:marLeft w:val="0"/>
      <w:marRight w:val="0"/>
      <w:marTop w:val="0"/>
      <w:marBottom w:val="0"/>
      <w:divBdr>
        <w:top w:val="none" w:sz="0" w:space="0" w:color="auto"/>
        <w:left w:val="none" w:sz="0" w:space="0" w:color="auto"/>
        <w:bottom w:val="none" w:sz="0" w:space="0" w:color="auto"/>
        <w:right w:val="none" w:sz="0" w:space="0" w:color="auto"/>
      </w:divBdr>
    </w:div>
    <w:div w:id="1881087636">
      <w:bodyDiv w:val="1"/>
      <w:marLeft w:val="0"/>
      <w:marRight w:val="0"/>
      <w:marTop w:val="0"/>
      <w:marBottom w:val="0"/>
      <w:divBdr>
        <w:top w:val="none" w:sz="0" w:space="0" w:color="auto"/>
        <w:left w:val="none" w:sz="0" w:space="0" w:color="auto"/>
        <w:bottom w:val="none" w:sz="0" w:space="0" w:color="auto"/>
        <w:right w:val="none" w:sz="0" w:space="0" w:color="auto"/>
      </w:divBdr>
    </w:div>
    <w:div w:id="1903564621">
      <w:bodyDiv w:val="1"/>
      <w:marLeft w:val="0"/>
      <w:marRight w:val="0"/>
      <w:marTop w:val="0"/>
      <w:marBottom w:val="0"/>
      <w:divBdr>
        <w:top w:val="none" w:sz="0" w:space="0" w:color="auto"/>
        <w:left w:val="none" w:sz="0" w:space="0" w:color="auto"/>
        <w:bottom w:val="none" w:sz="0" w:space="0" w:color="auto"/>
        <w:right w:val="none" w:sz="0" w:space="0" w:color="auto"/>
      </w:divBdr>
      <w:divsChild>
        <w:div w:id="1207059067">
          <w:marLeft w:val="0"/>
          <w:marRight w:val="0"/>
          <w:marTop w:val="0"/>
          <w:marBottom w:val="0"/>
          <w:divBdr>
            <w:top w:val="single" w:sz="2" w:space="0" w:color="E3E3E3"/>
            <w:left w:val="single" w:sz="2" w:space="0" w:color="E3E3E3"/>
            <w:bottom w:val="single" w:sz="2" w:space="0" w:color="E3E3E3"/>
            <w:right w:val="single" w:sz="2" w:space="0" w:color="E3E3E3"/>
          </w:divBdr>
          <w:divsChild>
            <w:div w:id="1605266568">
              <w:marLeft w:val="0"/>
              <w:marRight w:val="0"/>
              <w:marTop w:val="0"/>
              <w:marBottom w:val="0"/>
              <w:divBdr>
                <w:top w:val="single" w:sz="2" w:space="0" w:color="E3E3E3"/>
                <w:left w:val="single" w:sz="2" w:space="0" w:color="E3E3E3"/>
                <w:bottom w:val="single" w:sz="2" w:space="0" w:color="E3E3E3"/>
                <w:right w:val="single" w:sz="2" w:space="0" w:color="E3E3E3"/>
              </w:divBdr>
              <w:divsChild>
                <w:div w:id="1719746644">
                  <w:marLeft w:val="0"/>
                  <w:marRight w:val="0"/>
                  <w:marTop w:val="0"/>
                  <w:marBottom w:val="0"/>
                  <w:divBdr>
                    <w:top w:val="single" w:sz="2" w:space="0" w:color="E3E3E3"/>
                    <w:left w:val="single" w:sz="2" w:space="0" w:color="E3E3E3"/>
                    <w:bottom w:val="single" w:sz="2" w:space="0" w:color="E3E3E3"/>
                    <w:right w:val="single" w:sz="2" w:space="0" w:color="E3E3E3"/>
                  </w:divBdr>
                  <w:divsChild>
                    <w:div w:id="803349009">
                      <w:marLeft w:val="0"/>
                      <w:marRight w:val="0"/>
                      <w:marTop w:val="0"/>
                      <w:marBottom w:val="0"/>
                      <w:divBdr>
                        <w:top w:val="single" w:sz="2" w:space="0" w:color="E3E3E3"/>
                        <w:left w:val="single" w:sz="2" w:space="0" w:color="E3E3E3"/>
                        <w:bottom w:val="single" w:sz="2" w:space="0" w:color="E3E3E3"/>
                        <w:right w:val="single" w:sz="2" w:space="0" w:color="E3E3E3"/>
                      </w:divBdr>
                      <w:divsChild>
                        <w:div w:id="690450631">
                          <w:marLeft w:val="0"/>
                          <w:marRight w:val="0"/>
                          <w:marTop w:val="0"/>
                          <w:marBottom w:val="0"/>
                          <w:divBdr>
                            <w:top w:val="single" w:sz="2" w:space="0" w:color="E3E3E3"/>
                            <w:left w:val="single" w:sz="2" w:space="0" w:color="E3E3E3"/>
                            <w:bottom w:val="single" w:sz="2" w:space="0" w:color="E3E3E3"/>
                            <w:right w:val="single" w:sz="2" w:space="0" w:color="E3E3E3"/>
                          </w:divBdr>
                          <w:divsChild>
                            <w:div w:id="648631917">
                              <w:marLeft w:val="0"/>
                              <w:marRight w:val="0"/>
                              <w:marTop w:val="100"/>
                              <w:marBottom w:val="100"/>
                              <w:divBdr>
                                <w:top w:val="single" w:sz="2" w:space="0" w:color="E3E3E3"/>
                                <w:left w:val="single" w:sz="2" w:space="0" w:color="E3E3E3"/>
                                <w:bottom w:val="single" w:sz="2" w:space="0" w:color="E3E3E3"/>
                                <w:right w:val="single" w:sz="2" w:space="0" w:color="E3E3E3"/>
                              </w:divBdr>
                              <w:divsChild>
                                <w:div w:id="151604824">
                                  <w:marLeft w:val="0"/>
                                  <w:marRight w:val="0"/>
                                  <w:marTop w:val="0"/>
                                  <w:marBottom w:val="0"/>
                                  <w:divBdr>
                                    <w:top w:val="single" w:sz="2" w:space="0" w:color="E3E3E3"/>
                                    <w:left w:val="single" w:sz="2" w:space="0" w:color="E3E3E3"/>
                                    <w:bottom w:val="single" w:sz="2" w:space="0" w:color="E3E3E3"/>
                                    <w:right w:val="single" w:sz="2" w:space="0" w:color="E3E3E3"/>
                                  </w:divBdr>
                                  <w:divsChild>
                                    <w:div w:id="1076170059">
                                      <w:marLeft w:val="0"/>
                                      <w:marRight w:val="0"/>
                                      <w:marTop w:val="0"/>
                                      <w:marBottom w:val="0"/>
                                      <w:divBdr>
                                        <w:top w:val="single" w:sz="2" w:space="0" w:color="E3E3E3"/>
                                        <w:left w:val="single" w:sz="2" w:space="0" w:color="E3E3E3"/>
                                        <w:bottom w:val="single" w:sz="2" w:space="0" w:color="E3E3E3"/>
                                        <w:right w:val="single" w:sz="2" w:space="0" w:color="E3E3E3"/>
                                      </w:divBdr>
                                      <w:divsChild>
                                        <w:div w:id="866715366">
                                          <w:marLeft w:val="0"/>
                                          <w:marRight w:val="0"/>
                                          <w:marTop w:val="0"/>
                                          <w:marBottom w:val="0"/>
                                          <w:divBdr>
                                            <w:top w:val="single" w:sz="2" w:space="0" w:color="E3E3E3"/>
                                            <w:left w:val="single" w:sz="2" w:space="0" w:color="E3E3E3"/>
                                            <w:bottom w:val="single" w:sz="2" w:space="0" w:color="E3E3E3"/>
                                            <w:right w:val="single" w:sz="2" w:space="0" w:color="E3E3E3"/>
                                          </w:divBdr>
                                          <w:divsChild>
                                            <w:div w:id="186599277">
                                              <w:marLeft w:val="0"/>
                                              <w:marRight w:val="0"/>
                                              <w:marTop w:val="0"/>
                                              <w:marBottom w:val="0"/>
                                              <w:divBdr>
                                                <w:top w:val="single" w:sz="2" w:space="0" w:color="E3E3E3"/>
                                                <w:left w:val="single" w:sz="2" w:space="0" w:color="E3E3E3"/>
                                                <w:bottom w:val="single" w:sz="2" w:space="0" w:color="E3E3E3"/>
                                                <w:right w:val="single" w:sz="2" w:space="0" w:color="E3E3E3"/>
                                              </w:divBdr>
                                              <w:divsChild>
                                                <w:div w:id="788744698">
                                                  <w:marLeft w:val="0"/>
                                                  <w:marRight w:val="0"/>
                                                  <w:marTop w:val="0"/>
                                                  <w:marBottom w:val="0"/>
                                                  <w:divBdr>
                                                    <w:top w:val="single" w:sz="2" w:space="0" w:color="E3E3E3"/>
                                                    <w:left w:val="single" w:sz="2" w:space="0" w:color="E3E3E3"/>
                                                    <w:bottom w:val="single" w:sz="2" w:space="0" w:color="E3E3E3"/>
                                                    <w:right w:val="single" w:sz="2" w:space="0" w:color="E3E3E3"/>
                                                  </w:divBdr>
                                                  <w:divsChild>
                                                    <w:div w:id="18780857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17838874">
          <w:marLeft w:val="0"/>
          <w:marRight w:val="0"/>
          <w:marTop w:val="0"/>
          <w:marBottom w:val="0"/>
          <w:divBdr>
            <w:top w:val="none" w:sz="0" w:space="0" w:color="auto"/>
            <w:left w:val="none" w:sz="0" w:space="0" w:color="auto"/>
            <w:bottom w:val="none" w:sz="0" w:space="0" w:color="auto"/>
            <w:right w:val="none" w:sz="0" w:space="0" w:color="auto"/>
          </w:divBdr>
        </w:div>
      </w:divsChild>
    </w:div>
    <w:div w:id="1905293931">
      <w:bodyDiv w:val="1"/>
      <w:marLeft w:val="0"/>
      <w:marRight w:val="0"/>
      <w:marTop w:val="0"/>
      <w:marBottom w:val="0"/>
      <w:divBdr>
        <w:top w:val="none" w:sz="0" w:space="0" w:color="auto"/>
        <w:left w:val="none" w:sz="0" w:space="0" w:color="auto"/>
        <w:bottom w:val="none" w:sz="0" w:space="0" w:color="auto"/>
        <w:right w:val="none" w:sz="0" w:space="0" w:color="auto"/>
      </w:divBdr>
    </w:div>
    <w:div w:id="1907181271">
      <w:bodyDiv w:val="1"/>
      <w:marLeft w:val="0"/>
      <w:marRight w:val="0"/>
      <w:marTop w:val="0"/>
      <w:marBottom w:val="0"/>
      <w:divBdr>
        <w:top w:val="none" w:sz="0" w:space="0" w:color="auto"/>
        <w:left w:val="none" w:sz="0" w:space="0" w:color="auto"/>
        <w:bottom w:val="none" w:sz="0" w:space="0" w:color="auto"/>
        <w:right w:val="none" w:sz="0" w:space="0" w:color="auto"/>
      </w:divBdr>
    </w:div>
    <w:div w:id="1948808945">
      <w:bodyDiv w:val="1"/>
      <w:marLeft w:val="0"/>
      <w:marRight w:val="0"/>
      <w:marTop w:val="0"/>
      <w:marBottom w:val="0"/>
      <w:divBdr>
        <w:top w:val="none" w:sz="0" w:space="0" w:color="auto"/>
        <w:left w:val="none" w:sz="0" w:space="0" w:color="auto"/>
        <w:bottom w:val="none" w:sz="0" w:space="0" w:color="auto"/>
        <w:right w:val="none" w:sz="0" w:space="0" w:color="auto"/>
      </w:divBdr>
    </w:div>
    <w:div w:id="2031712486">
      <w:bodyDiv w:val="1"/>
      <w:marLeft w:val="0"/>
      <w:marRight w:val="0"/>
      <w:marTop w:val="0"/>
      <w:marBottom w:val="0"/>
      <w:divBdr>
        <w:top w:val="none" w:sz="0" w:space="0" w:color="auto"/>
        <w:left w:val="none" w:sz="0" w:space="0" w:color="auto"/>
        <w:bottom w:val="none" w:sz="0" w:space="0" w:color="auto"/>
        <w:right w:val="none" w:sz="0" w:space="0" w:color="auto"/>
      </w:divBdr>
    </w:div>
    <w:div w:id="2081056236">
      <w:bodyDiv w:val="1"/>
      <w:marLeft w:val="0"/>
      <w:marRight w:val="0"/>
      <w:marTop w:val="0"/>
      <w:marBottom w:val="0"/>
      <w:divBdr>
        <w:top w:val="none" w:sz="0" w:space="0" w:color="auto"/>
        <w:left w:val="none" w:sz="0" w:space="0" w:color="auto"/>
        <w:bottom w:val="none" w:sz="0" w:space="0" w:color="auto"/>
        <w:right w:val="none" w:sz="0" w:space="0" w:color="auto"/>
      </w:divBdr>
    </w:div>
    <w:div w:id="212673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chart" Target="charts/chart19.xml"/><Relationship Id="rId39" Type="http://schemas.openxmlformats.org/officeDocument/2006/relationships/chart" Target="charts/chart32.xml"/><Relationship Id="rId21" Type="http://schemas.openxmlformats.org/officeDocument/2006/relationships/chart" Target="charts/chart14.xml"/><Relationship Id="rId34" Type="http://schemas.openxmlformats.org/officeDocument/2006/relationships/chart" Target="charts/chart27.xml"/><Relationship Id="rId42" Type="http://schemas.openxmlformats.org/officeDocument/2006/relationships/chart" Target="charts/chart35.xml"/><Relationship Id="rId47" Type="http://schemas.openxmlformats.org/officeDocument/2006/relationships/chart" Target="charts/chart40.xml"/><Relationship Id="rId50" Type="http://schemas.openxmlformats.org/officeDocument/2006/relationships/chart" Target="charts/chart43.xm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9.xml"/><Relationship Id="rId29" Type="http://schemas.openxmlformats.org/officeDocument/2006/relationships/chart" Target="charts/chart22.xml"/><Relationship Id="rId11" Type="http://schemas.openxmlformats.org/officeDocument/2006/relationships/chart" Target="charts/chart4.xml"/><Relationship Id="rId24" Type="http://schemas.openxmlformats.org/officeDocument/2006/relationships/chart" Target="charts/chart17.xml"/><Relationship Id="rId32" Type="http://schemas.openxmlformats.org/officeDocument/2006/relationships/chart" Target="charts/chart25.xml"/><Relationship Id="rId37" Type="http://schemas.openxmlformats.org/officeDocument/2006/relationships/chart" Target="charts/chart30.xml"/><Relationship Id="rId40" Type="http://schemas.openxmlformats.org/officeDocument/2006/relationships/chart" Target="charts/chart33.xml"/><Relationship Id="rId45" Type="http://schemas.openxmlformats.org/officeDocument/2006/relationships/chart" Target="charts/chart38.xml"/><Relationship Id="rId53" Type="http://schemas.openxmlformats.org/officeDocument/2006/relationships/chart" Target="charts/chart46.xml"/><Relationship Id="rId5" Type="http://schemas.openxmlformats.org/officeDocument/2006/relationships/webSettings" Target="webSettings.xml"/><Relationship Id="rId10" Type="http://schemas.openxmlformats.org/officeDocument/2006/relationships/chart" Target="charts/chart3.xml"/><Relationship Id="rId19" Type="http://schemas.openxmlformats.org/officeDocument/2006/relationships/chart" Target="charts/chart12.xml"/><Relationship Id="rId31" Type="http://schemas.openxmlformats.org/officeDocument/2006/relationships/chart" Target="charts/chart24.xml"/><Relationship Id="rId44" Type="http://schemas.openxmlformats.org/officeDocument/2006/relationships/chart" Target="charts/chart37.xml"/><Relationship Id="rId52" Type="http://schemas.openxmlformats.org/officeDocument/2006/relationships/chart" Target="charts/chart45.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chart" Target="charts/chart20.xml"/><Relationship Id="rId30" Type="http://schemas.openxmlformats.org/officeDocument/2006/relationships/chart" Target="charts/chart23.xml"/><Relationship Id="rId35" Type="http://schemas.openxmlformats.org/officeDocument/2006/relationships/chart" Target="charts/chart28.xml"/><Relationship Id="rId43" Type="http://schemas.openxmlformats.org/officeDocument/2006/relationships/chart" Target="charts/chart36.xml"/><Relationship Id="rId48" Type="http://schemas.openxmlformats.org/officeDocument/2006/relationships/chart" Target="charts/chart41.xml"/><Relationship Id="rId56" Type="http://schemas.openxmlformats.org/officeDocument/2006/relationships/theme" Target="theme/theme1.xml"/><Relationship Id="rId8" Type="http://schemas.openxmlformats.org/officeDocument/2006/relationships/chart" Target="charts/chart1.xml"/><Relationship Id="rId51" Type="http://schemas.openxmlformats.org/officeDocument/2006/relationships/chart" Target="charts/chart44.xml"/><Relationship Id="rId3" Type="http://schemas.openxmlformats.org/officeDocument/2006/relationships/styles" Target="styl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8.xml"/><Relationship Id="rId33" Type="http://schemas.openxmlformats.org/officeDocument/2006/relationships/chart" Target="charts/chart26.xml"/><Relationship Id="rId38" Type="http://schemas.openxmlformats.org/officeDocument/2006/relationships/chart" Target="charts/chart31.xml"/><Relationship Id="rId46" Type="http://schemas.openxmlformats.org/officeDocument/2006/relationships/chart" Target="charts/chart39.xml"/><Relationship Id="rId20" Type="http://schemas.openxmlformats.org/officeDocument/2006/relationships/chart" Target="charts/chart13.xml"/><Relationship Id="rId41" Type="http://schemas.openxmlformats.org/officeDocument/2006/relationships/chart" Target="charts/chart34.xm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hart" Target="charts/chart8.xml"/><Relationship Id="rId23" Type="http://schemas.openxmlformats.org/officeDocument/2006/relationships/chart" Target="charts/chart16.xml"/><Relationship Id="rId28" Type="http://schemas.openxmlformats.org/officeDocument/2006/relationships/chart" Target="charts/chart21.xml"/><Relationship Id="rId36" Type="http://schemas.openxmlformats.org/officeDocument/2006/relationships/chart" Target="charts/chart29.xml"/><Relationship Id="rId49" Type="http://schemas.openxmlformats.org/officeDocument/2006/relationships/chart" Target="charts/chart42.xml"/></Relationships>
</file>

<file path=word/charts/_rels/chart1.xml.rels><?xml version="1.0" encoding="UTF-8" standalone="yes"?>
<Relationships xmlns="http://schemas.openxmlformats.org/package/2006/relationships"><Relationship Id="rId3" Type="http://schemas.openxmlformats.org/officeDocument/2006/relationships/oleObject" Target="file:///E:\&#1040;&#1085;&#1072;&#1083;&#1110;&#1079;%20&#1076;&#1072;&#1085;&#1080;&#1093;\&#1040;&#1085;&#1072;&#1083;&#1110;&#1079;\test%20task%20Winter'23_SG(1).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E:\&#1040;&#1085;&#1072;&#1083;&#1110;&#1079;%20&#1076;&#1072;&#1085;&#1080;&#1093;\&#1040;&#1085;&#1072;&#1083;&#1110;&#1079;\test%20task%20Winter'23_SG(1).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E:\&#1040;&#1085;&#1072;&#1083;&#1110;&#1079;%20&#1076;&#1072;&#1085;&#1080;&#1093;\&#1040;&#1085;&#1072;&#1083;&#1110;&#1079;\test%20task%20Winter'23_SG(1).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E:\&#1040;&#1085;&#1072;&#1083;&#1110;&#1079;%20&#1076;&#1072;&#1085;&#1080;&#1093;\&#1040;&#1085;&#1072;&#1083;&#1110;&#1079;\test%20task%20Winter'23_SG(1).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E:\&#1040;&#1085;&#1072;&#1083;&#1110;&#1079;%20&#1076;&#1072;&#1085;&#1080;&#1093;\&#1040;&#1085;&#1072;&#1083;&#1110;&#1079;\test%20task%20Winter'23_SG(2).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E:\&#1040;&#1085;&#1072;&#1083;&#1110;&#1079;%20&#1076;&#1072;&#1085;&#1080;&#1093;\&#1040;&#1085;&#1072;&#1083;&#1110;&#1079;\test%20task%20Winter'23_SG(2).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E:\&#1040;&#1085;&#1072;&#1083;&#1110;&#1079;%20&#1076;&#1072;&#1085;&#1080;&#1093;\&#1040;&#1085;&#1072;&#1083;&#1110;&#1079;\test%20task%20Winter'23_SG(2).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E:\&#1040;&#1085;&#1072;&#1083;&#1110;&#1079;%20&#1076;&#1072;&#1085;&#1080;&#1093;\&#1040;&#1085;&#1072;&#1083;&#1110;&#1079;\test%20task%20Winter'23_SG(2).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E:\&#1040;&#1085;&#1072;&#1083;&#1110;&#1079;%20&#1076;&#1072;&#1085;&#1080;&#1093;\&#1040;&#1085;&#1072;&#1083;&#1110;&#1079;\test%20task%20Winter'23_SG(2).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E:\&#1040;&#1085;&#1072;&#1083;&#1110;&#1079;%20&#1076;&#1072;&#1085;&#1080;&#1093;\&#1040;&#1085;&#1072;&#1083;&#1110;&#1079;\test%20task%20Winter'23_SG(2).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E:\&#1040;&#1085;&#1072;&#1083;&#1110;&#1079;%20&#1076;&#1072;&#1085;&#1080;&#1093;\&#1040;&#1085;&#1072;&#1083;&#1110;&#1079;\test%20task%20Winter'23_SG(2).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E:\&#1040;&#1085;&#1072;&#1083;&#1110;&#1079;%20&#1076;&#1072;&#1085;&#1080;&#1093;\&#1040;&#1085;&#1072;&#1083;&#1110;&#1079;\test%20task%20Winter'23_SG(1).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E:\&#1040;&#1085;&#1072;&#1083;&#1110;&#1079;%20&#1076;&#1072;&#1085;&#1080;&#1093;\&#1040;&#1085;&#1072;&#1083;&#1110;&#1079;\test%20task%20Winter'23_SG(2).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E:\&#1040;&#1085;&#1072;&#1083;&#1110;&#1079;%20&#1076;&#1072;&#1085;&#1080;&#1093;\&#1040;&#1085;&#1072;&#1083;&#1110;&#1079;\test%20task%20Winter'23_SG(2).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E:\&#1040;&#1085;&#1072;&#1083;&#1110;&#1079;%20&#1076;&#1072;&#1085;&#1080;&#1093;\&#1040;&#1085;&#1072;&#1083;&#1110;&#1079;\test%20task%20Winter'23_SG(3).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E:\&#1040;&#1085;&#1072;&#1083;&#1110;&#1079;%20&#1076;&#1072;&#1085;&#1080;&#1093;\&#1040;&#1085;&#1072;&#1083;&#1110;&#1079;\test%20task%20Winter'23_SG(3).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E:\&#1040;&#1085;&#1072;&#1083;&#1110;&#1079;%20&#1076;&#1072;&#1085;&#1080;&#1093;\&#1040;&#1085;&#1072;&#1083;&#1110;&#1079;\test%20task%20Winter'23_SG(3).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E:\&#1040;&#1085;&#1072;&#1083;&#1110;&#1079;%20&#1076;&#1072;&#1085;&#1080;&#1093;\&#1040;&#1085;&#1072;&#1083;&#1110;&#1079;\test%20task%20Winter'23_SG(3).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E:\&#1040;&#1085;&#1072;&#1083;&#1110;&#1079;%20&#1076;&#1072;&#1085;&#1080;&#1093;\&#1040;&#1085;&#1072;&#1083;&#1110;&#1079;\test%20task%20Winter'23_SG(3).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E:\&#1040;&#1085;&#1072;&#1083;&#1110;&#1079;%20&#1076;&#1072;&#1085;&#1080;&#1093;\&#1040;&#1085;&#1072;&#1083;&#1110;&#1079;\test%20task%20Winter'23_SG(3).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E:\&#1040;&#1085;&#1072;&#1083;&#1110;&#1079;%20&#1076;&#1072;&#1085;&#1080;&#1093;\&#1040;&#1085;&#1072;&#1083;&#1110;&#1079;\test%20task%20Winter'23_SG(3).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E:\&#1040;&#1085;&#1072;&#1083;&#1110;&#1079;%20&#1076;&#1072;&#1085;&#1080;&#1093;\&#1040;&#1085;&#1072;&#1083;&#1110;&#1079;\test%20task%20Winter'23_SG(3).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E:\&#1040;&#1085;&#1072;&#1083;&#1110;&#1079;%20&#1076;&#1072;&#1085;&#1080;&#1093;\&#1040;&#1085;&#1072;&#1083;&#1110;&#1079;\test%20task%20Winter'23_SG(1).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E:\&#1040;&#1085;&#1072;&#1083;&#1110;&#1079;%20&#1076;&#1072;&#1085;&#1080;&#1093;\&#1040;&#1085;&#1072;&#1083;&#1110;&#1079;\test%20task%20Winter'23_SG(3).xlsx"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E:\&#1040;&#1085;&#1072;&#1083;&#1110;&#1079;%20&#1076;&#1072;&#1085;&#1080;&#1093;\&#1040;&#1085;&#1072;&#1083;&#1110;&#1079;\test%20task%20Winter'23_SG(3).xlsx"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E:\&#1040;&#1085;&#1072;&#1083;&#1110;&#1079;%20&#1076;&#1072;&#1085;&#1080;&#1093;\&#1040;&#1085;&#1072;&#1083;&#1110;&#1079;\test%20task%20Winter'23_SG(3).xlsx"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file:///E:\&#1040;&#1085;&#1072;&#1083;&#1110;&#1079;%20&#1076;&#1072;&#1085;&#1080;&#1093;\&#1040;&#1085;&#1072;&#1083;&#1110;&#1079;\test%20task%20Winter'23_SG(3).xlsx" TargetMode="External"/><Relationship Id="rId2" Type="http://schemas.microsoft.com/office/2011/relationships/chartColorStyle" Target="colors33.xml"/><Relationship Id="rId1" Type="http://schemas.microsoft.com/office/2011/relationships/chartStyle" Target="style33.xml"/></Relationships>
</file>

<file path=word/charts/_rels/chart34.xml.rels><?xml version="1.0" encoding="UTF-8" standalone="yes"?>
<Relationships xmlns="http://schemas.openxmlformats.org/package/2006/relationships"><Relationship Id="rId3" Type="http://schemas.openxmlformats.org/officeDocument/2006/relationships/oleObject" Target="file:///E:\&#1040;&#1085;&#1072;&#1083;&#1110;&#1079;%20&#1076;&#1072;&#1085;&#1080;&#1093;\&#1040;&#1085;&#1072;&#1083;&#1110;&#1079;\test%20task%20Winter'23_SG(3).xlsx" TargetMode="External"/><Relationship Id="rId2" Type="http://schemas.microsoft.com/office/2011/relationships/chartColorStyle" Target="colors34.xml"/><Relationship Id="rId1" Type="http://schemas.microsoft.com/office/2011/relationships/chartStyle" Target="style34.xml"/></Relationships>
</file>

<file path=word/charts/_rels/chart35.xml.rels><?xml version="1.0" encoding="UTF-8" standalone="yes"?>
<Relationships xmlns="http://schemas.openxmlformats.org/package/2006/relationships"><Relationship Id="rId3" Type="http://schemas.openxmlformats.org/officeDocument/2006/relationships/oleObject" Target="file:///E:\&#1040;&#1085;&#1072;&#1083;&#1110;&#1079;%20&#1076;&#1072;&#1085;&#1080;&#1093;\&#1040;&#1085;&#1072;&#1083;&#1110;&#1079;\test%20task%20Winter'23_SG(3).xlsx" TargetMode="External"/><Relationship Id="rId2" Type="http://schemas.microsoft.com/office/2011/relationships/chartColorStyle" Target="colors35.xml"/><Relationship Id="rId1" Type="http://schemas.microsoft.com/office/2011/relationships/chartStyle" Target="style35.xml"/></Relationships>
</file>

<file path=word/charts/_rels/chart36.xml.rels><?xml version="1.0" encoding="UTF-8" standalone="yes"?>
<Relationships xmlns="http://schemas.openxmlformats.org/package/2006/relationships"><Relationship Id="rId3" Type="http://schemas.openxmlformats.org/officeDocument/2006/relationships/oleObject" Target="file:///E:\&#1040;&#1085;&#1072;&#1083;&#1110;&#1079;%20&#1076;&#1072;&#1085;&#1080;&#1093;\&#1040;&#1085;&#1072;&#1083;&#1110;&#1079;\test%20task%20Winter'23_SG(3).xlsx" TargetMode="External"/><Relationship Id="rId2" Type="http://schemas.microsoft.com/office/2011/relationships/chartColorStyle" Target="colors36.xml"/><Relationship Id="rId1" Type="http://schemas.microsoft.com/office/2011/relationships/chartStyle" Target="style36.xml"/></Relationships>
</file>

<file path=word/charts/_rels/chart37.xml.rels><?xml version="1.0" encoding="UTF-8" standalone="yes"?>
<Relationships xmlns="http://schemas.openxmlformats.org/package/2006/relationships"><Relationship Id="rId3" Type="http://schemas.openxmlformats.org/officeDocument/2006/relationships/oleObject" Target="file:///E:\&#1040;&#1085;&#1072;&#1083;&#1110;&#1079;%20&#1076;&#1072;&#1085;&#1080;&#1093;\&#1040;&#1085;&#1072;&#1083;&#1110;&#1079;\test%20task%20Winter'23_SG(3).xlsx" TargetMode="External"/><Relationship Id="rId2" Type="http://schemas.microsoft.com/office/2011/relationships/chartColorStyle" Target="colors37.xml"/><Relationship Id="rId1" Type="http://schemas.microsoft.com/office/2011/relationships/chartStyle" Target="style37.xml"/></Relationships>
</file>

<file path=word/charts/_rels/chart38.xml.rels><?xml version="1.0" encoding="UTF-8" standalone="yes"?>
<Relationships xmlns="http://schemas.openxmlformats.org/package/2006/relationships"><Relationship Id="rId3" Type="http://schemas.openxmlformats.org/officeDocument/2006/relationships/oleObject" Target="file:///E:\&#1040;&#1085;&#1072;&#1083;&#1110;&#1079;%20&#1076;&#1072;&#1085;&#1080;&#1093;\&#1040;&#1085;&#1072;&#1083;&#1110;&#1079;\test%20task%20Winter'23_SG(3).xlsx" TargetMode="External"/><Relationship Id="rId2" Type="http://schemas.microsoft.com/office/2011/relationships/chartColorStyle" Target="colors38.xml"/><Relationship Id="rId1" Type="http://schemas.microsoft.com/office/2011/relationships/chartStyle" Target="style38.xml"/></Relationships>
</file>

<file path=word/charts/_rels/chart39.xml.rels><?xml version="1.0" encoding="UTF-8" standalone="yes"?>
<Relationships xmlns="http://schemas.openxmlformats.org/package/2006/relationships"><Relationship Id="rId3" Type="http://schemas.openxmlformats.org/officeDocument/2006/relationships/oleObject" Target="file:///E:\&#1040;&#1085;&#1072;&#1083;&#1110;&#1079;%20&#1076;&#1072;&#1085;&#1080;&#1093;\&#1040;&#1085;&#1072;&#1083;&#1110;&#1079;\test%20task%20Winter'23_SG(3).xlsx" TargetMode="External"/><Relationship Id="rId2" Type="http://schemas.microsoft.com/office/2011/relationships/chartColorStyle" Target="colors39.xml"/><Relationship Id="rId1" Type="http://schemas.microsoft.com/office/2011/relationships/chartStyle" Target="style39.xml"/></Relationships>
</file>

<file path=word/charts/_rels/chart4.xml.rels><?xml version="1.0" encoding="UTF-8" standalone="yes"?>
<Relationships xmlns="http://schemas.openxmlformats.org/package/2006/relationships"><Relationship Id="rId3" Type="http://schemas.openxmlformats.org/officeDocument/2006/relationships/oleObject" Target="file:///E:\&#1040;&#1085;&#1072;&#1083;&#1110;&#1079;%20&#1076;&#1072;&#1085;&#1080;&#1093;\&#1040;&#1085;&#1072;&#1083;&#1110;&#1079;\test%20task%20Winter'23_SG(1).xlsx" TargetMode="External"/><Relationship Id="rId2" Type="http://schemas.microsoft.com/office/2011/relationships/chartColorStyle" Target="colors4.xml"/><Relationship Id="rId1" Type="http://schemas.microsoft.com/office/2011/relationships/chartStyle" Target="style4.xml"/></Relationships>
</file>

<file path=word/charts/_rels/chart40.xml.rels><?xml version="1.0" encoding="UTF-8" standalone="yes"?>
<Relationships xmlns="http://schemas.openxmlformats.org/package/2006/relationships"><Relationship Id="rId3" Type="http://schemas.openxmlformats.org/officeDocument/2006/relationships/oleObject" Target="file:///E:\&#1040;&#1085;&#1072;&#1083;&#1110;&#1079;%20&#1076;&#1072;&#1085;&#1080;&#1093;\&#1040;&#1085;&#1072;&#1083;&#1110;&#1079;\test%20task%20Winter'23_SG(3).xlsx" TargetMode="External"/><Relationship Id="rId2" Type="http://schemas.microsoft.com/office/2011/relationships/chartColorStyle" Target="colors40.xml"/><Relationship Id="rId1" Type="http://schemas.microsoft.com/office/2011/relationships/chartStyle" Target="style40.xml"/></Relationships>
</file>

<file path=word/charts/_rels/chart41.xml.rels><?xml version="1.0" encoding="UTF-8" standalone="yes"?>
<Relationships xmlns="http://schemas.openxmlformats.org/package/2006/relationships"><Relationship Id="rId3" Type="http://schemas.openxmlformats.org/officeDocument/2006/relationships/oleObject" Target="file:///E:\&#1040;&#1085;&#1072;&#1083;&#1110;&#1079;%20&#1076;&#1072;&#1085;&#1080;&#1093;\&#1040;&#1085;&#1072;&#1083;&#1110;&#1079;\test%20task%20Winter'23_SG(3).xlsx" TargetMode="External"/><Relationship Id="rId2" Type="http://schemas.microsoft.com/office/2011/relationships/chartColorStyle" Target="colors41.xml"/><Relationship Id="rId1" Type="http://schemas.microsoft.com/office/2011/relationships/chartStyle" Target="style41.xml"/></Relationships>
</file>

<file path=word/charts/_rels/chart42.xml.rels><?xml version="1.0" encoding="UTF-8" standalone="yes"?>
<Relationships xmlns="http://schemas.openxmlformats.org/package/2006/relationships"><Relationship Id="rId3" Type="http://schemas.openxmlformats.org/officeDocument/2006/relationships/oleObject" Target="file:///E:\&#1040;&#1085;&#1072;&#1083;&#1110;&#1079;%20&#1076;&#1072;&#1085;&#1080;&#1093;\&#1040;&#1085;&#1072;&#1083;&#1110;&#1079;\test%20task%20Winter'23_SG(3).xlsx" TargetMode="External"/><Relationship Id="rId2" Type="http://schemas.microsoft.com/office/2011/relationships/chartColorStyle" Target="colors42.xml"/><Relationship Id="rId1" Type="http://schemas.microsoft.com/office/2011/relationships/chartStyle" Target="style42.xml"/></Relationships>
</file>

<file path=word/charts/_rels/chart43.xml.rels><?xml version="1.0" encoding="UTF-8" standalone="yes"?>
<Relationships xmlns="http://schemas.openxmlformats.org/package/2006/relationships"><Relationship Id="rId3" Type="http://schemas.openxmlformats.org/officeDocument/2006/relationships/oleObject" Target="file:///E:\&#1040;&#1085;&#1072;&#1083;&#1110;&#1079;%20&#1076;&#1072;&#1085;&#1080;&#1093;\&#1040;&#1085;&#1072;&#1083;&#1110;&#1079;\test%20task%20Winter'23_SG(3).xlsx" TargetMode="External"/><Relationship Id="rId2" Type="http://schemas.microsoft.com/office/2011/relationships/chartColorStyle" Target="colors43.xml"/><Relationship Id="rId1" Type="http://schemas.microsoft.com/office/2011/relationships/chartStyle" Target="style43.xml"/></Relationships>
</file>

<file path=word/charts/_rels/chart44.xml.rels><?xml version="1.0" encoding="UTF-8" standalone="yes"?>
<Relationships xmlns="http://schemas.openxmlformats.org/package/2006/relationships"><Relationship Id="rId3" Type="http://schemas.openxmlformats.org/officeDocument/2006/relationships/oleObject" Target="file:///E:\&#1040;&#1085;&#1072;&#1083;&#1110;&#1079;%20&#1076;&#1072;&#1085;&#1080;&#1093;\&#1040;&#1085;&#1072;&#1083;&#1110;&#1079;\test%20task%20Winter'23_SG(3).xlsx" TargetMode="External"/><Relationship Id="rId2" Type="http://schemas.microsoft.com/office/2011/relationships/chartColorStyle" Target="colors44.xml"/><Relationship Id="rId1" Type="http://schemas.microsoft.com/office/2011/relationships/chartStyle" Target="style44.xml"/></Relationships>
</file>

<file path=word/charts/_rels/chart45.xml.rels><?xml version="1.0" encoding="UTF-8" standalone="yes"?>
<Relationships xmlns="http://schemas.openxmlformats.org/package/2006/relationships"><Relationship Id="rId3" Type="http://schemas.openxmlformats.org/officeDocument/2006/relationships/oleObject" Target="file:///E:\&#1040;&#1085;&#1072;&#1083;&#1110;&#1079;%20&#1076;&#1072;&#1085;&#1080;&#1093;\&#1040;&#1085;&#1072;&#1083;&#1110;&#1079;\test%20task%20Winter'23_SG(3).xlsx" TargetMode="External"/><Relationship Id="rId2" Type="http://schemas.microsoft.com/office/2011/relationships/chartColorStyle" Target="colors45.xml"/><Relationship Id="rId1" Type="http://schemas.microsoft.com/office/2011/relationships/chartStyle" Target="style45.xml"/></Relationships>
</file>

<file path=word/charts/_rels/chart46.xml.rels><?xml version="1.0" encoding="UTF-8" standalone="yes"?>
<Relationships xmlns="http://schemas.openxmlformats.org/package/2006/relationships"><Relationship Id="rId3" Type="http://schemas.openxmlformats.org/officeDocument/2006/relationships/oleObject" Target="file:///E:\&#1040;&#1085;&#1072;&#1083;&#1110;&#1079;%20&#1076;&#1072;&#1085;&#1080;&#1093;\&#1040;&#1085;&#1072;&#1083;&#1110;&#1079;\test%20task%20Winter'23_SG(3).xlsx" TargetMode="External"/><Relationship Id="rId2" Type="http://schemas.microsoft.com/office/2011/relationships/chartColorStyle" Target="colors46.xml"/><Relationship Id="rId1" Type="http://schemas.microsoft.com/office/2011/relationships/chartStyle" Target="style46.xml"/></Relationships>
</file>

<file path=word/charts/_rels/chart5.xml.rels><?xml version="1.0" encoding="UTF-8" standalone="yes"?>
<Relationships xmlns="http://schemas.openxmlformats.org/package/2006/relationships"><Relationship Id="rId3" Type="http://schemas.openxmlformats.org/officeDocument/2006/relationships/oleObject" Target="file:///E:\&#1040;&#1085;&#1072;&#1083;&#1110;&#1079;%20&#1076;&#1072;&#1085;&#1080;&#1093;\&#1040;&#1085;&#1072;&#1083;&#1110;&#1079;\test%20task%20Winter'23_SG(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1040;&#1085;&#1072;&#1083;&#1110;&#1079;%20&#1076;&#1072;&#1085;&#1080;&#1093;\&#1040;&#1085;&#1072;&#1083;&#1110;&#1079;\test%20task%20Winter'23_SG(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E:\&#1040;&#1085;&#1072;&#1083;&#1110;&#1079;%20&#1076;&#1072;&#1085;&#1080;&#1093;\&#1040;&#1085;&#1072;&#1083;&#1110;&#1079;\test%20task%20Winter'23_SG(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E:\&#1040;&#1085;&#1072;&#1083;&#1110;&#1079;%20&#1076;&#1072;&#1085;&#1080;&#1093;\&#1040;&#1085;&#1072;&#1083;&#1110;&#1079;\test%20task%20Winter'23_SG(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E:\&#1040;&#1085;&#1072;&#1083;&#1110;&#1079;%20&#1076;&#1072;&#1085;&#1080;&#1093;\&#1040;&#1085;&#1072;&#1083;&#1110;&#1079;\test%20task%20Winter'23_SG(1).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2">
                  <a:lumMod val="40000"/>
                  <a:lumOff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1-ACD1-4168-8EF8-2EC2CF662166}"/>
              </c:ext>
            </c:extLst>
          </c:dPt>
          <c:dPt>
            <c:idx val="1"/>
            <c:bubble3D val="0"/>
            <c:spPr>
              <a:solidFill>
                <a:schemeClr val="accent6">
                  <a:shade val="76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3-ACD1-4168-8EF8-2EC2CF66216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uk-UA"/>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'Newton (1)'!$R$4:$R$5</c:f>
              <c:strCache>
                <c:ptCount val="2"/>
                <c:pt idx="0">
                  <c:v>відмови</c:v>
                </c:pt>
                <c:pt idx="1">
                  <c:v>наявність</c:v>
                </c:pt>
              </c:strCache>
            </c:strRef>
          </c:cat>
          <c:val>
            <c:numRef>
              <c:f>'Newton (1)'!$T$4:$T$5</c:f>
              <c:numCache>
                <c:formatCode>0%</c:formatCode>
                <c:ptCount val="2"/>
                <c:pt idx="0">
                  <c:v>0.17</c:v>
                </c:pt>
                <c:pt idx="1">
                  <c:v>0.83</c:v>
                </c:pt>
              </c:numCache>
            </c:numRef>
          </c:val>
          <c:extLst>
            <c:ext xmlns:c16="http://schemas.microsoft.com/office/drawing/2014/chart" uri="{C3380CC4-5D6E-409C-BE32-E72D297353CC}">
              <c16:uniqueId val="{00000004-ACD1-4168-8EF8-2EC2CF662166}"/>
            </c:ext>
          </c:extLst>
        </c:ser>
        <c:dLbls>
          <c:showLegendKey val="0"/>
          <c:showVal val="0"/>
          <c:showCatName val="0"/>
          <c:showSerName val="0"/>
          <c:showPercent val="0"/>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D6A0-488A-8004-E66304501C98}"/>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D6A0-488A-8004-E66304501C98}"/>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D6A0-488A-8004-E66304501C98}"/>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D6A0-488A-8004-E66304501C98}"/>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D6A0-488A-8004-E66304501C98}"/>
              </c:ext>
            </c:extLst>
          </c:dPt>
          <c:dPt>
            <c:idx val="5"/>
            <c:bubble3D val="0"/>
            <c:spPr>
              <a:solidFill>
                <a:schemeClr val="accent6"/>
              </a:solidFill>
              <a:ln w="25400">
                <a:solidFill>
                  <a:schemeClr val="lt1"/>
                </a:solidFill>
              </a:ln>
              <a:effectLst/>
              <a:sp3d contourW="25400">
                <a:contourClr>
                  <a:schemeClr val="lt1"/>
                </a:contourClr>
              </a:sp3d>
            </c:spPr>
            <c:extLst>
              <c:ext xmlns:c16="http://schemas.microsoft.com/office/drawing/2014/chart" uri="{C3380CC4-5D6E-409C-BE32-E72D297353CC}">
                <c16:uniqueId val="{0000000B-D6A0-488A-8004-E66304501C98}"/>
              </c:ext>
            </c:extLst>
          </c:dPt>
          <c:cat>
            <c:strRef>
              <c:f>'Newton (1)'!$Q$9:$Q$14</c:f>
              <c:strCache>
                <c:ptCount val="6"/>
                <c:pt idx="0">
                  <c:v>GTM+2</c:v>
                </c:pt>
                <c:pt idx="1">
                  <c:v>GTM+3</c:v>
                </c:pt>
                <c:pt idx="2">
                  <c:v>GTM+5</c:v>
                </c:pt>
                <c:pt idx="3">
                  <c:v>GTM+6</c:v>
                </c:pt>
                <c:pt idx="4">
                  <c:v>EET</c:v>
                </c:pt>
                <c:pt idx="5">
                  <c:v>none</c:v>
                </c:pt>
              </c:strCache>
            </c:strRef>
          </c:cat>
          <c:val>
            <c:numRef>
              <c:f>'Newton (1)'!$S$9:$S$14</c:f>
              <c:numCache>
                <c:formatCode>0.0%</c:formatCode>
                <c:ptCount val="6"/>
                <c:pt idx="0">
                  <c:v>1.9503546099290781E-2</c:v>
                </c:pt>
                <c:pt idx="1">
                  <c:v>0.26891252955082745</c:v>
                </c:pt>
                <c:pt idx="2">
                  <c:v>4.2553191489361701E-2</c:v>
                </c:pt>
                <c:pt idx="3">
                  <c:v>5.9101654846335696E-4</c:v>
                </c:pt>
                <c:pt idx="4">
                  <c:v>0.4521276595744681</c:v>
                </c:pt>
                <c:pt idx="5">
                  <c:v>0.21631205673758866</c:v>
                </c:pt>
              </c:numCache>
            </c:numRef>
          </c:val>
          <c:extLst>
            <c:ext xmlns:c16="http://schemas.microsoft.com/office/drawing/2014/chart" uri="{C3380CC4-5D6E-409C-BE32-E72D297353CC}">
              <c16:uniqueId val="{0000000C-D6A0-488A-8004-E66304501C98}"/>
            </c:ext>
          </c:extLst>
        </c:ser>
        <c:dLbls>
          <c:showLegendKey val="0"/>
          <c:showVal val="0"/>
          <c:showCatName val="0"/>
          <c:showSerName val="0"/>
          <c:showPercent val="0"/>
          <c:showBubbleSize val="0"/>
          <c:showLeaderLines val="1"/>
        </c:dLbls>
      </c:pie3D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rgbClr val="00B050"/>
              </a:solidFill>
              <a:ln w="19050">
                <a:solidFill>
                  <a:schemeClr val="lt1"/>
                </a:solidFill>
              </a:ln>
              <a:effectLst/>
            </c:spPr>
            <c:extLst>
              <c:ext xmlns:c16="http://schemas.microsoft.com/office/drawing/2014/chart" uri="{C3380CC4-5D6E-409C-BE32-E72D297353CC}">
                <c16:uniqueId val="{00000001-B4FE-4238-87F3-ABC539FFE78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4FE-4238-87F3-ABC539FFE780}"/>
              </c:ext>
            </c:extLst>
          </c:dPt>
          <c:dPt>
            <c:idx val="2"/>
            <c:bubble3D val="0"/>
            <c:spPr>
              <a:solidFill>
                <a:srgbClr val="FFC000"/>
              </a:solidFill>
              <a:ln w="19050">
                <a:solidFill>
                  <a:schemeClr val="lt1"/>
                </a:solidFill>
              </a:ln>
              <a:effectLst/>
            </c:spPr>
            <c:extLst>
              <c:ext xmlns:c16="http://schemas.microsoft.com/office/drawing/2014/chart" uri="{C3380CC4-5D6E-409C-BE32-E72D297353CC}">
                <c16:uniqueId val="{00000005-B4FE-4238-87F3-ABC539FFE780}"/>
              </c:ext>
            </c:extLst>
          </c:dPt>
          <c:cat>
            <c:strRef>
              <c:f>'Newton (1)'!$AO$4:$AQ$4</c:f>
              <c:strCache>
                <c:ptCount val="3"/>
                <c:pt idx="0">
                  <c:v>Yes</c:v>
                </c:pt>
                <c:pt idx="1">
                  <c:v>No</c:v>
                </c:pt>
                <c:pt idx="2">
                  <c:v>none</c:v>
                </c:pt>
              </c:strCache>
            </c:strRef>
          </c:cat>
          <c:val>
            <c:numRef>
              <c:f>'Newton (1)'!$AO$5:$AQ$5</c:f>
              <c:numCache>
                <c:formatCode>General</c:formatCode>
                <c:ptCount val="3"/>
                <c:pt idx="0">
                  <c:v>266</c:v>
                </c:pt>
                <c:pt idx="1">
                  <c:v>1362</c:v>
                </c:pt>
                <c:pt idx="2">
                  <c:v>64</c:v>
                </c:pt>
              </c:numCache>
            </c:numRef>
          </c:val>
          <c:extLst>
            <c:ext xmlns:c16="http://schemas.microsoft.com/office/drawing/2014/chart" uri="{C3380CC4-5D6E-409C-BE32-E72D297353CC}">
              <c16:uniqueId val="{00000006-B4FE-4238-87F3-ABC539FFE780}"/>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Special meal request</a:t>
            </a:r>
            <a:endParaRPr lang="uk-U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uk-UA"/>
        </a:p>
      </c:txPr>
    </c:title>
    <c:autoTitleDeleted val="0"/>
    <c:plotArea>
      <c:layout/>
      <c:pieChart>
        <c:varyColors val="1"/>
        <c:ser>
          <c:idx val="0"/>
          <c:order val="0"/>
          <c:dPt>
            <c:idx val="0"/>
            <c:bubble3D val="0"/>
            <c:spPr>
              <a:solidFill>
                <a:srgbClr val="00B050"/>
              </a:solidFill>
              <a:ln w="19050">
                <a:solidFill>
                  <a:schemeClr val="lt1"/>
                </a:solidFill>
              </a:ln>
              <a:effectLst/>
            </c:spPr>
            <c:extLst>
              <c:ext xmlns:c16="http://schemas.microsoft.com/office/drawing/2014/chart" uri="{C3380CC4-5D6E-409C-BE32-E72D297353CC}">
                <c16:uniqueId val="{00000001-BE66-4FE4-940F-F8E2CE4250C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E66-4FE4-940F-F8E2CE4250C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E66-4FE4-940F-F8E2CE4250CA}"/>
              </c:ext>
            </c:extLst>
          </c:dPt>
          <c:cat>
            <c:strRef>
              <c:f>'Newton (1)'!$AT$4:$AT$6</c:f>
              <c:strCache>
                <c:ptCount val="3"/>
                <c:pt idx="0">
                  <c:v>Yes</c:v>
                </c:pt>
                <c:pt idx="1">
                  <c:v>No</c:v>
                </c:pt>
                <c:pt idx="2">
                  <c:v>none</c:v>
                </c:pt>
              </c:strCache>
            </c:strRef>
          </c:cat>
          <c:val>
            <c:numRef>
              <c:f>'Newton (1)'!$AV$4:$AV$6</c:f>
              <c:numCache>
                <c:formatCode>General</c:formatCode>
                <c:ptCount val="3"/>
                <c:pt idx="0">
                  <c:v>224</c:v>
                </c:pt>
                <c:pt idx="1">
                  <c:v>1000</c:v>
                </c:pt>
                <c:pt idx="2">
                  <c:v>468</c:v>
                </c:pt>
              </c:numCache>
            </c:numRef>
          </c:val>
          <c:extLst>
            <c:ext xmlns:c16="http://schemas.microsoft.com/office/drawing/2014/chart" uri="{C3380CC4-5D6E-409C-BE32-E72D297353CC}">
              <c16:uniqueId val="{00000006-BE66-4FE4-940F-F8E2CE4250C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82C6-4FA6-AD42-6C08D8847CD0}"/>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82C6-4FA6-AD42-6C08D8847CD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uk-UA"/>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'Multi (1)'!$P$2:$P$3</c:f>
              <c:strCache>
                <c:ptCount val="2"/>
                <c:pt idx="0">
                  <c:v>Заявки</c:v>
                </c:pt>
                <c:pt idx="1">
                  <c:v>Відмови</c:v>
                </c:pt>
              </c:strCache>
            </c:strRef>
          </c:cat>
          <c:val>
            <c:numRef>
              <c:f>'Multi (1)'!$R$2:$R$3</c:f>
              <c:numCache>
                <c:formatCode>0%</c:formatCode>
                <c:ptCount val="2"/>
                <c:pt idx="0">
                  <c:v>0.78580323785803241</c:v>
                </c:pt>
                <c:pt idx="1">
                  <c:v>0.21419676214196762</c:v>
                </c:pt>
              </c:numCache>
            </c:numRef>
          </c:val>
          <c:extLst>
            <c:ext xmlns:c16="http://schemas.microsoft.com/office/drawing/2014/chart" uri="{C3380CC4-5D6E-409C-BE32-E72D297353CC}">
              <c16:uniqueId val="{00000004-82C6-4FA6-AD42-6C08D8847CD0}"/>
            </c:ext>
          </c:extLst>
        </c:ser>
        <c:dLbls>
          <c:showLegendKey val="0"/>
          <c:showVal val="0"/>
          <c:showCatName val="0"/>
          <c:showSerName val="0"/>
          <c:showPercent val="0"/>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r>
              <a:rPr lang="en-US" sz="1200" b="0" i="0" u="none" strike="noStrike" baseline="0">
                <a:effectLst/>
              </a:rPr>
              <a:t>Analysis of applications and refusals by the age of the child </a:t>
            </a:r>
            <a:endParaRPr lang="uk-UA" sz="1200"/>
          </a:p>
        </c:rich>
      </c:tx>
      <c:overlay val="0"/>
      <c:spPr>
        <a:noFill/>
        <a:ln>
          <a:noFill/>
        </a:ln>
        <a:effectLst/>
      </c:spPr>
      <c:txPr>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endParaRPr lang="uk-UA"/>
        </a:p>
      </c:txPr>
    </c:title>
    <c:autoTitleDeleted val="0"/>
    <c:plotArea>
      <c:layout/>
      <c:barChart>
        <c:barDir val="col"/>
        <c:grouping val="clustered"/>
        <c:varyColors val="0"/>
        <c:ser>
          <c:idx val="0"/>
          <c:order val="0"/>
          <c:tx>
            <c:v>Заявки</c:v>
          </c:tx>
          <c:spPr>
            <a:solidFill>
              <a:srgbClr val="00B050"/>
            </a:solidFill>
            <a:ln>
              <a:noFill/>
            </a:ln>
            <a:effectLst>
              <a:outerShdw blurRad="76200" dir="18900000" sy="23000" kx="-1200000" algn="bl" rotWithShape="0">
                <a:prstClr val="black">
                  <a:alpha val="20000"/>
                </a:prstClr>
              </a:outerShdw>
            </a:effectLst>
          </c:spPr>
          <c:invertIfNegative val="0"/>
          <c:dLbls>
            <c:spPr>
              <a:solidFill>
                <a:srgbClr val="00B050"/>
              </a:solid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uk-UA"/>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'Multi (1)'!$T$9:$T$21</c:f>
              <c:strCache>
                <c:ptCount val="13"/>
                <c:pt idx="0">
                  <c:v>до року</c:v>
                </c:pt>
                <c:pt idx="1">
                  <c:v>3 роки</c:v>
                </c:pt>
                <c:pt idx="2">
                  <c:v>4 роки</c:v>
                </c:pt>
                <c:pt idx="3">
                  <c:v>5 років</c:v>
                </c:pt>
                <c:pt idx="4">
                  <c:v>6</c:v>
                </c:pt>
                <c:pt idx="5">
                  <c:v>7</c:v>
                </c:pt>
                <c:pt idx="6">
                  <c:v>8</c:v>
                </c:pt>
                <c:pt idx="7">
                  <c:v>9</c:v>
                </c:pt>
                <c:pt idx="8">
                  <c:v>10</c:v>
                </c:pt>
                <c:pt idx="9">
                  <c:v>11</c:v>
                </c:pt>
                <c:pt idx="10">
                  <c:v>12</c:v>
                </c:pt>
                <c:pt idx="11">
                  <c:v>13</c:v>
                </c:pt>
                <c:pt idx="12">
                  <c:v>none</c:v>
                </c:pt>
              </c:strCache>
            </c:strRef>
          </c:cat>
          <c:val>
            <c:numRef>
              <c:f>'Multi (1)'!$U$9:$U$21</c:f>
              <c:numCache>
                <c:formatCode>General</c:formatCode>
                <c:ptCount val="13"/>
                <c:pt idx="0">
                  <c:v>4</c:v>
                </c:pt>
                <c:pt idx="1">
                  <c:v>40</c:v>
                </c:pt>
                <c:pt idx="2">
                  <c:v>102</c:v>
                </c:pt>
                <c:pt idx="3">
                  <c:v>105</c:v>
                </c:pt>
                <c:pt idx="4">
                  <c:v>125</c:v>
                </c:pt>
                <c:pt idx="5">
                  <c:v>202</c:v>
                </c:pt>
                <c:pt idx="6">
                  <c:v>107</c:v>
                </c:pt>
                <c:pt idx="7">
                  <c:v>60</c:v>
                </c:pt>
                <c:pt idx="8">
                  <c:v>36</c:v>
                </c:pt>
                <c:pt idx="9">
                  <c:v>9</c:v>
                </c:pt>
                <c:pt idx="10">
                  <c:v>4</c:v>
                </c:pt>
                <c:pt idx="11">
                  <c:v>1</c:v>
                </c:pt>
                <c:pt idx="12">
                  <c:v>8</c:v>
                </c:pt>
              </c:numCache>
            </c:numRef>
          </c:val>
          <c:extLst>
            <c:ext xmlns:c16="http://schemas.microsoft.com/office/drawing/2014/chart" uri="{C3380CC4-5D6E-409C-BE32-E72D297353CC}">
              <c16:uniqueId val="{00000000-6258-4117-A43A-9BF1CBC69EEA}"/>
            </c:ext>
          </c:extLst>
        </c:ser>
        <c:ser>
          <c:idx val="1"/>
          <c:order val="1"/>
          <c:tx>
            <c:v>Відмови</c:v>
          </c:tx>
          <c:spPr>
            <a:solidFill>
              <a:schemeClr val="accent2">
                <a:lumMod val="60000"/>
                <a:lumOff val="40000"/>
              </a:schemeClr>
            </a:solidFill>
            <a:ln>
              <a:noFill/>
            </a:ln>
            <a:effectLst>
              <a:outerShdw blurRad="76200" dir="18900000" sy="23000" kx="-1200000" algn="bl" rotWithShape="0">
                <a:prstClr val="black">
                  <a:alpha val="20000"/>
                </a:prstClr>
              </a:outerShdw>
            </a:effectLst>
          </c:spPr>
          <c:invertIfNegative val="0"/>
          <c:dLbls>
            <c:delete val="1"/>
          </c:dLbls>
          <c:val>
            <c:numRef>
              <c:f>'Multi (1)'!$X$9:$X$21</c:f>
              <c:numCache>
                <c:formatCode>General</c:formatCode>
                <c:ptCount val="13"/>
                <c:pt idx="1">
                  <c:v>8</c:v>
                </c:pt>
                <c:pt idx="2">
                  <c:v>21</c:v>
                </c:pt>
                <c:pt idx="3">
                  <c:v>19</c:v>
                </c:pt>
                <c:pt idx="4">
                  <c:v>28</c:v>
                </c:pt>
                <c:pt idx="5">
                  <c:v>44</c:v>
                </c:pt>
                <c:pt idx="6">
                  <c:v>18</c:v>
                </c:pt>
                <c:pt idx="7">
                  <c:v>16</c:v>
                </c:pt>
                <c:pt idx="8">
                  <c:v>7</c:v>
                </c:pt>
                <c:pt idx="9">
                  <c:v>5</c:v>
                </c:pt>
                <c:pt idx="10">
                  <c:v>1</c:v>
                </c:pt>
                <c:pt idx="11">
                  <c:v>1</c:v>
                </c:pt>
                <c:pt idx="12">
                  <c:v>4</c:v>
                </c:pt>
              </c:numCache>
            </c:numRef>
          </c:val>
          <c:extLst>
            <c:ext xmlns:c16="http://schemas.microsoft.com/office/drawing/2014/chart" uri="{C3380CC4-5D6E-409C-BE32-E72D297353CC}">
              <c16:uniqueId val="{00000001-6258-4117-A43A-9BF1CBC69EEA}"/>
            </c:ext>
          </c:extLst>
        </c:ser>
        <c:dLbls>
          <c:dLblPos val="inEnd"/>
          <c:showLegendKey val="0"/>
          <c:showVal val="1"/>
          <c:showCatName val="0"/>
          <c:showSerName val="0"/>
          <c:showPercent val="0"/>
          <c:showBubbleSize val="0"/>
        </c:dLbls>
        <c:gapWidth val="41"/>
        <c:axId val="1351770832"/>
        <c:axId val="1311876688"/>
      </c:barChart>
      <c:catAx>
        <c:axId val="135177083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uk-UA"/>
          </a:p>
        </c:txPr>
        <c:crossAx val="1311876688"/>
        <c:crosses val="autoZero"/>
        <c:auto val="1"/>
        <c:lblAlgn val="ctr"/>
        <c:lblOffset val="100"/>
        <c:noMultiLvlLbl val="0"/>
      </c:catAx>
      <c:valAx>
        <c:axId val="1311876688"/>
        <c:scaling>
          <c:orientation val="minMax"/>
        </c:scaling>
        <c:delete val="1"/>
        <c:axPos val="l"/>
        <c:numFmt formatCode="General" sourceLinked="1"/>
        <c:majorTickMark val="none"/>
        <c:minorTickMark val="none"/>
        <c:tickLblPos val="nextTo"/>
        <c:crossAx val="1351770832"/>
        <c:crosses val="autoZero"/>
        <c:crossBetween val="between"/>
      </c:valAx>
      <c:spPr>
        <a:noFill/>
        <a:ln>
          <a:noFill/>
        </a:ln>
        <a:effectLst/>
      </c:spPr>
    </c:plotArea>
    <c:plotVisOnly val="1"/>
    <c:dispBlanksAs val="gap"/>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uk-UA"/>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r>
              <a:rPr lang="en-US" sz="1200" b="0" i="0" u="none" strike="noStrike" baseline="0">
                <a:effectLst/>
              </a:rPr>
              <a:t>Analysis of the percentage of application refusals by the child's age</a:t>
            </a:r>
            <a:endParaRPr lang="uk-UA" sz="1200"/>
          </a:p>
        </c:rich>
      </c:tx>
      <c:overlay val="0"/>
      <c:spPr>
        <a:noFill/>
        <a:ln>
          <a:noFill/>
        </a:ln>
        <a:effectLst/>
      </c:spPr>
      <c:txPr>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endParaRPr lang="uk-UA"/>
        </a:p>
      </c:txPr>
    </c:title>
    <c:autoTitleDeleted val="0"/>
    <c:plotArea>
      <c:layout/>
      <c:barChart>
        <c:barDir val="col"/>
        <c:grouping val="clustered"/>
        <c:varyColors val="0"/>
        <c:ser>
          <c:idx val="0"/>
          <c:order val="0"/>
          <c:spPr>
            <a:solidFill>
              <a:schemeClr val="accent2">
                <a:lumMod val="60000"/>
                <a:lumOff val="40000"/>
              </a:schemeClr>
            </a:solidFill>
            <a:ln>
              <a:noFill/>
            </a:ln>
            <a:effectLst>
              <a:outerShdw blurRad="76200" dir="18900000" sy="23000" kx="-1200000" algn="bl" rotWithShape="0">
                <a:prstClr val="black">
                  <a:alpha val="20000"/>
                </a:prstClr>
              </a:outerShdw>
            </a:effectLst>
          </c:spPr>
          <c:invertIfNegative val="0"/>
          <c:dPt>
            <c:idx val="9"/>
            <c:invertIfNegative val="0"/>
            <c:bubble3D val="0"/>
            <c:spPr>
              <a:solidFill>
                <a:schemeClr val="accent2">
                  <a:lumMod val="75000"/>
                </a:schemeClr>
              </a:solidFill>
              <a:ln>
                <a:noFill/>
              </a:ln>
              <a:effectLst>
                <a:outerShdw blurRad="76200" dir="18900000" sy="23000" kx="-1200000" algn="bl" rotWithShape="0">
                  <a:prstClr val="black">
                    <a:alpha val="20000"/>
                  </a:prstClr>
                </a:outerShdw>
              </a:effectLst>
            </c:spPr>
            <c:extLst>
              <c:ext xmlns:c16="http://schemas.microsoft.com/office/drawing/2014/chart" uri="{C3380CC4-5D6E-409C-BE32-E72D297353CC}">
                <c16:uniqueId val="{00000001-4FFD-4529-9F51-7213FE17798D}"/>
              </c:ext>
            </c:extLst>
          </c:dPt>
          <c:dPt>
            <c:idx val="11"/>
            <c:invertIfNegative val="0"/>
            <c:bubble3D val="0"/>
            <c:spPr>
              <a:solidFill>
                <a:schemeClr val="accent2">
                  <a:lumMod val="75000"/>
                </a:schemeClr>
              </a:solidFill>
              <a:ln>
                <a:noFill/>
              </a:ln>
              <a:effectLst>
                <a:outerShdw blurRad="76200" dir="18900000" sy="23000" kx="-1200000" algn="bl" rotWithShape="0">
                  <a:prstClr val="black">
                    <a:alpha val="20000"/>
                  </a:prstClr>
                </a:outerShdw>
              </a:effectLst>
            </c:spPr>
            <c:extLst>
              <c:ext xmlns:c16="http://schemas.microsoft.com/office/drawing/2014/chart" uri="{C3380CC4-5D6E-409C-BE32-E72D297353CC}">
                <c16:uniqueId val="{00000003-4FFD-4529-9F51-7213FE17798D}"/>
              </c:ext>
            </c:extLst>
          </c:dPt>
          <c:dPt>
            <c:idx val="12"/>
            <c:invertIfNegative val="0"/>
            <c:bubble3D val="0"/>
            <c:spPr>
              <a:solidFill>
                <a:schemeClr val="accent2">
                  <a:lumMod val="75000"/>
                </a:schemeClr>
              </a:solidFill>
              <a:ln>
                <a:noFill/>
              </a:ln>
              <a:effectLst>
                <a:outerShdw blurRad="76200" dir="18900000" sy="23000" kx="-1200000" algn="bl" rotWithShape="0">
                  <a:prstClr val="black">
                    <a:alpha val="20000"/>
                  </a:prstClr>
                </a:outerShdw>
              </a:effectLst>
            </c:spPr>
            <c:extLst>
              <c:ext xmlns:c16="http://schemas.microsoft.com/office/drawing/2014/chart" uri="{C3380CC4-5D6E-409C-BE32-E72D297353CC}">
                <c16:uniqueId val="{00000005-4FFD-4529-9F51-7213FE17798D}"/>
              </c:ext>
            </c:extLst>
          </c:dPt>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uk-UA"/>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'Multi (1)'!$T$9:$T$21</c:f>
              <c:strCache>
                <c:ptCount val="13"/>
                <c:pt idx="0">
                  <c:v>до року</c:v>
                </c:pt>
                <c:pt idx="1">
                  <c:v>3 роки</c:v>
                </c:pt>
                <c:pt idx="2">
                  <c:v>4 роки</c:v>
                </c:pt>
                <c:pt idx="3">
                  <c:v>5 років</c:v>
                </c:pt>
                <c:pt idx="4">
                  <c:v>6</c:v>
                </c:pt>
                <c:pt idx="5">
                  <c:v>7</c:v>
                </c:pt>
                <c:pt idx="6">
                  <c:v>8</c:v>
                </c:pt>
                <c:pt idx="7">
                  <c:v>9</c:v>
                </c:pt>
                <c:pt idx="8">
                  <c:v>10</c:v>
                </c:pt>
                <c:pt idx="9">
                  <c:v>11</c:v>
                </c:pt>
                <c:pt idx="10">
                  <c:v>12</c:v>
                </c:pt>
                <c:pt idx="11">
                  <c:v>13</c:v>
                </c:pt>
                <c:pt idx="12">
                  <c:v>none</c:v>
                </c:pt>
              </c:strCache>
            </c:strRef>
          </c:cat>
          <c:val>
            <c:numRef>
              <c:f>'Multi (1)'!$Z$9:$Z$21</c:f>
              <c:numCache>
                <c:formatCode>0%</c:formatCode>
                <c:ptCount val="13"/>
                <c:pt idx="0">
                  <c:v>0</c:v>
                </c:pt>
                <c:pt idx="1">
                  <c:v>0.2</c:v>
                </c:pt>
                <c:pt idx="2">
                  <c:v>0.20588235294117646</c:v>
                </c:pt>
                <c:pt idx="3">
                  <c:v>0.18095238095238095</c:v>
                </c:pt>
                <c:pt idx="4">
                  <c:v>0.224</c:v>
                </c:pt>
                <c:pt idx="5">
                  <c:v>0.21782178217821782</c:v>
                </c:pt>
                <c:pt idx="6">
                  <c:v>0.16822429906542055</c:v>
                </c:pt>
                <c:pt idx="7">
                  <c:v>0.26666666666666666</c:v>
                </c:pt>
                <c:pt idx="8">
                  <c:v>0.19444444444444445</c:v>
                </c:pt>
                <c:pt idx="9">
                  <c:v>0.55555555555555558</c:v>
                </c:pt>
                <c:pt idx="10">
                  <c:v>0.25</c:v>
                </c:pt>
                <c:pt idx="11">
                  <c:v>1</c:v>
                </c:pt>
                <c:pt idx="12">
                  <c:v>0.5</c:v>
                </c:pt>
              </c:numCache>
            </c:numRef>
          </c:val>
          <c:extLst>
            <c:ext xmlns:c16="http://schemas.microsoft.com/office/drawing/2014/chart" uri="{C3380CC4-5D6E-409C-BE32-E72D297353CC}">
              <c16:uniqueId val="{00000006-4FFD-4529-9F51-7213FE17798D}"/>
            </c:ext>
          </c:extLst>
        </c:ser>
        <c:dLbls>
          <c:dLblPos val="inEnd"/>
          <c:showLegendKey val="0"/>
          <c:showVal val="1"/>
          <c:showCatName val="0"/>
          <c:showSerName val="0"/>
          <c:showPercent val="0"/>
          <c:showBubbleSize val="0"/>
        </c:dLbls>
        <c:gapWidth val="41"/>
        <c:axId val="1567977312"/>
        <c:axId val="1338199776"/>
      </c:barChart>
      <c:catAx>
        <c:axId val="156797731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uk-UA"/>
          </a:p>
        </c:txPr>
        <c:crossAx val="1338199776"/>
        <c:crosses val="autoZero"/>
        <c:auto val="1"/>
        <c:lblAlgn val="ctr"/>
        <c:lblOffset val="100"/>
        <c:noMultiLvlLbl val="0"/>
      </c:catAx>
      <c:valAx>
        <c:axId val="1338199776"/>
        <c:scaling>
          <c:orientation val="minMax"/>
          <c:max val="1"/>
        </c:scaling>
        <c:delete val="1"/>
        <c:axPos val="l"/>
        <c:numFmt formatCode="0%" sourceLinked="0"/>
        <c:majorTickMark val="none"/>
        <c:minorTickMark val="none"/>
        <c:tickLblPos val="nextTo"/>
        <c:crossAx val="1567977312"/>
        <c:crosses val="autoZero"/>
        <c:crossBetween val="between"/>
      </c:valAx>
      <c:spPr>
        <a:noFill/>
        <a:ln>
          <a:noFill/>
        </a:ln>
        <a:effectLst/>
      </c:spPr>
    </c:plotArea>
    <c:plotVisOnly val="1"/>
    <c:dispBlanksAs val="gap"/>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uk-UA"/>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i="0" u="none" strike="noStrike" baseline="0">
                <a:effectLst/>
              </a:rPr>
              <a:t>Analysis of applications and refusals by </a:t>
            </a:r>
            <a:r>
              <a:rPr lang="en-US" sz="1200"/>
              <a:t>Registration week</a:t>
            </a:r>
            <a:endParaRPr lang="uk-UA"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uk-UA"/>
        </a:p>
      </c:txPr>
    </c:title>
    <c:autoTitleDeleted val="0"/>
    <c:plotArea>
      <c:layout/>
      <c:barChart>
        <c:barDir val="bar"/>
        <c:grouping val="clustered"/>
        <c:varyColors val="0"/>
        <c:ser>
          <c:idx val="0"/>
          <c:order val="0"/>
          <c:tx>
            <c:v>Заявки</c:v>
          </c:tx>
          <c:spPr>
            <a:solidFill>
              <a:srgbClr val="00B050"/>
            </a:solidFill>
            <a:ln>
              <a:noFill/>
            </a:ln>
            <a:effectLst/>
          </c:spPr>
          <c:invertIfNegative val="0"/>
          <c:cat>
            <c:strRef>
              <c:f>'Multi (1)'!$AB$8:$AB$16</c:f>
              <c:strCache>
                <c:ptCount val="9"/>
                <c:pt idx="0">
                  <c:v>20-24 Nov 2023</c:v>
                </c:pt>
                <c:pt idx="1">
                  <c:v>27 Now-1 Dec 2023</c:v>
                </c:pt>
                <c:pt idx="2">
                  <c:v>4-8 Dec 2023</c:v>
                </c:pt>
                <c:pt idx="3">
                  <c:v>11-15 Dec 2023</c:v>
                </c:pt>
                <c:pt idx="4">
                  <c:v>18-22 Dec 2023</c:v>
                </c:pt>
                <c:pt idx="5">
                  <c:v>25-29 Dec 2023</c:v>
                </c:pt>
                <c:pt idx="6">
                  <c:v>1-5 Jan 2024</c:v>
                </c:pt>
                <c:pt idx="7">
                  <c:v>8-12 Jan 2024</c:v>
                </c:pt>
                <c:pt idx="8">
                  <c:v>not sure</c:v>
                </c:pt>
              </c:strCache>
            </c:strRef>
          </c:cat>
          <c:val>
            <c:numRef>
              <c:f>'Multi (1)'!$AC$8:$AC$16</c:f>
              <c:numCache>
                <c:formatCode>General</c:formatCode>
                <c:ptCount val="9"/>
                <c:pt idx="0">
                  <c:v>104</c:v>
                </c:pt>
                <c:pt idx="1">
                  <c:v>100</c:v>
                </c:pt>
                <c:pt idx="2">
                  <c:v>113</c:v>
                </c:pt>
                <c:pt idx="3">
                  <c:v>108</c:v>
                </c:pt>
                <c:pt idx="4">
                  <c:v>187</c:v>
                </c:pt>
                <c:pt idx="5">
                  <c:v>65</c:v>
                </c:pt>
                <c:pt idx="6">
                  <c:v>78</c:v>
                </c:pt>
                <c:pt idx="7">
                  <c:v>35</c:v>
                </c:pt>
                <c:pt idx="8">
                  <c:v>13</c:v>
                </c:pt>
              </c:numCache>
            </c:numRef>
          </c:val>
          <c:extLst>
            <c:ext xmlns:c16="http://schemas.microsoft.com/office/drawing/2014/chart" uri="{C3380CC4-5D6E-409C-BE32-E72D297353CC}">
              <c16:uniqueId val="{00000000-CB5C-489B-852A-46DF52BCCE96}"/>
            </c:ext>
          </c:extLst>
        </c:ser>
        <c:ser>
          <c:idx val="1"/>
          <c:order val="1"/>
          <c:tx>
            <c:v>Відмови</c:v>
          </c:tx>
          <c:spPr>
            <a:solidFill>
              <a:schemeClr val="accent2"/>
            </a:solidFill>
            <a:ln>
              <a:noFill/>
            </a:ln>
            <a:effectLst/>
          </c:spPr>
          <c:invertIfNegative val="0"/>
          <c:cat>
            <c:strRef>
              <c:f>'Multi (1)'!$AB$8:$AB$16</c:f>
              <c:strCache>
                <c:ptCount val="9"/>
                <c:pt idx="0">
                  <c:v>20-24 Nov 2023</c:v>
                </c:pt>
                <c:pt idx="1">
                  <c:v>27 Now-1 Dec 2023</c:v>
                </c:pt>
                <c:pt idx="2">
                  <c:v>4-8 Dec 2023</c:v>
                </c:pt>
                <c:pt idx="3">
                  <c:v>11-15 Dec 2023</c:v>
                </c:pt>
                <c:pt idx="4">
                  <c:v>18-22 Dec 2023</c:v>
                </c:pt>
                <c:pt idx="5">
                  <c:v>25-29 Dec 2023</c:v>
                </c:pt>
                <c:pt idx="6">
                  <c:v>1-5 Jan 2024</c:v>
                </c:pt>
                <c:pt idx="7">
                  <c:v>8-12 Jan 2024</c:v>
                </c:pt>
                <c:pt idx="8">
                  <c:v>not sure</c:v>
                </c:pt>
              </c:strCache>
            </c:strRef>
          </c:cat>
          <c:val>
            <c:numRef>
              <c:f>'Multi (1)'!$AE$8:$AE$16</c:f>
              <c:numCache>
                <c:formatCode>General</c:formatCode>
                <c:ptCount val="9"/>
                <c:pt idx="0">
                  <c:v>18</c:v>
                </c:pt>
                <c:pt idx="1">
                  <c:v>22</c:v>
                </c:pt>
                <c:pt idx="2">
                  <c:v>15</c:v>
                </c:pt>
                <c:pt idx="3">
                  <c:v>28</c:v>
                </c:pt>
                <c:pt idx="4">
                  <c:v>29</c:v>
                </c:pt>
                <c:pt idx="5">
                  <c:v>24</c:v>
                </c:pt>
                <c:pt idx="6">
                  <c:v>19</c:v>
                </c:pt>
                <c:pt idx="7">
                  <c:v>5</c:v>
                </c:pt>
                <c:pt idx="8">
                  <c:v>12</c:v>
                </c:pt>
              </c:numCache>
            </c:numRef>
          </c:val>
          <c:extLst>
            <c:ext xmlns:c16="http://schemas.microsoft.com/office/drawing/2014/chart" uri="{C3380CC4-5D6E-409C-BE32-E72D297353CC}">
              <c16:uniqueId val="{00000001-CB5C-489B-852A-46DF52BCCE96}"/>
            </c:ext>
          </c:extLst>
        </c:ser>
        <c:dLbls>
          <c:showLegendKey val="0"/>
          <c:showVal val="0"/>
          <c:showCatName val="0"/>
          <c:showSerName val="0"/>
          <c:showPercent val="0"/>
          <c:showBubbleSize val="0"/>
        </c:dLbls>
        <c:gapWidth val="182"/>
        <c:axId val="1346856032"/>
        <c:axId val="1560646304"/>
      </c:barChart>
      <c:catAx>
        <c:axId val="134685603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560646304"/>
        <c:crosses val="autoZero"/>
        <c:auto val="1"/>
        <c:lblAlgn val="ctr"/>
        <c:lblOffset val="100"/>
        <c:noMultiLvlLbl val="0"/>
      </c:catAx>
      <c:valAx>
        <c:axId val="15606463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3468560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i="0" u="none" strike="noStrike" baseline="0">
                <a:effectLst/>
              </a:rPr>
              <a:t>Percentage of refusals from applications </a:t>
            </a:r>
            <a:r>
              <a:rPr lang="uk-UA" sz="1200" b="0" i="0" u="none" strike="noStrike" kern="1200" spc="0" baseline="0">
                <a:solidFill>
                  <a:srgbClr val="000000">
                    <a:lumMod val="65000"/>
                    <a:lumOff val="35000"/>
                  </a:srgbClr>
                </a:solidFill>
              </a:rPr>
              <a:t>за </a:t>
            </a:r>
            <a:r>
              <a:rPr lang="en-US" sz="1200" b="0" i="0" u="none" strike="noStrike" kern="1200" spc="0" baseline="0">
                <a:solidFill>
                  <a:srgbClr val="000000">
                    <a:lumMod val="65000"/>
                    <a:lumOff val="35000"/>
                  </a:srgbClr>
                </a:solidFill>
              </a:rPr>
              <a:t>Registration week</a:t>
            </a:r>
            <a:endParaRPr lang="uk-UA" sz="1200"/>
          </a:p>
        </c:rich>
      </c:tx>
      <c:layout>
        <c:manualLayout>
          <c:xMode val="edge"/>
          <c:yMode val="edge"/>
          <c:x val="0.11939906475421143"/>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uk-UA"/>
        </a:p>
      </c:txPr>
    </c:title>
    <c:autoTitleDeleted val="0"/>
    <c:plotArea>
      <c:layout/>
      <c:barChart>
        <c:barDir val="bar"/>
        <c:grouping val="clustered"/>
        <c:varyColors val="0"/>
        <c:ser>
          <c:idx val="0"/>
          <c:order val="0"/>
          <c:spPr>
            <a:solidFill>
              <a:schemeClr val="accent2"/>
            </a:solidFill>
            <a:ln>
              <a:noFill/>
            </a:ln>
            <a:effectLst/>
          </c:spPr>
          <c:invertIfNegative val="0"/>
          <c:cat>
            <c:strRef>
              <c:f>'Multi (1)'!$AB$8:$AB$16</c:f>
              <c:strCache>
                <c:ptCount val="9"/>
                <c:pt idx="0">
                  <c:v>20-24 Nov 2023</c:v>
                </c:pt>
                <c:pt idx="1">
                  <c:v>27 Now-1 Dec 2023</c:v>
                </c:pt>
                <c:pt idx="2">
                  <c:v>4-8 Dec 2023</c:v>
                </c:pt>
                <c:pt idx="3">
                  <c:v>11-15 Dec 2023</c:v>
                </c:pt>
                <c:pt idx="4">
                  <c:v>18-22 Dec 2023</c:v>
                </c:pt>
                <c:pt idx="5">
                  <c:v>25-29 Dec 2023</c:v>
                </c:pt>
                <c:pt idx="6">
                  <c:v>1-5 Jan 2024</c:v>
                </c:pt>
                <c:pt idx="7">
                  <c:v>8-12 Jan 2024</c:v>
                </c:pt>
                <c:pt idx="8">
                  <c:v>not sure</c:v>
                </c:pt>
              </c:strCache>
            </c:strRef>
          </c:cat>
          <c:val>
            <c:numRef>
              <c:f>'Multi (1)'!$AG$8:$AG$16</c:f>
              <c:numCache>
                <c:formatCode>0%</c:formatCode>
                <c:ptCount val="9"/>
                <c:pt idx="0">
                  <c:v>0.17307692307692307</c:v>
                </c:pt>
                <c:pt idx="1">
                  <c:v>0.22</c:v>
                </c:pt>
                <c:pt idx="2">
                  <c:v>0.13274336283185842</c:v>
                </c:pt>
                <c:pt idx="3">
                  <c:v>0.25925925925925924</c:v>
                </c:pt>
                <c:pt idx="4">
                  <c:v>0.15508021390374332</c:v>
                </c:pt>
                <c:pt idx="5">
                  <c:v>0.36923076923076925</c:v>
                </c:pt>
                <c:pt idx="6">
                  <c:v>0.24358974358974358</c:v>
                </c:pt>
                <c:pt idx="7">
                  <c:v>0.14285714285714285</c:v>
                </c:pt>
                <c:pt idx="8">
                  <c:v>0.92307692307692313</c:v>
                </c:pt>
              </c:numCache>
            </c:numRef>
          </c:val>
          <c:extLst>
            <c:ext xmlns:c16="http://schemas.microsoft.com/office/drawing/2014/chart" uri="{C3380CC4-5D6E-409C-BE32-E72D297353CC}">
              <c16:uniqueId val="{00000000-05C8-4020-A017-2E083B6CDA74}"/>
            </c:ext>
          </c:extLst>
        </c:ser>
        <c:dLbls>
          <c:showLegendKey val="0"/>
          <c:showVal val="0"/>
          <c:showCatName val="0"/>
          <c:showSerName val="0"/>
          <c:showPercent val="0"/>
          <c:showBubbleSize val="0"/>
        </c:dLbls>
        <c:gapWidth val="182"/>
        <c:axId val="1346855552"/>
        <c:axId val="1560641344"/>
      </c:barChart>
      <c:catAx>
        <c:axId val="134685555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560641344"/>
        <c:crosses val="autoZero"/>
        <c:auto val="1"/>
        <c:lblAlgn val="ctr"/>
        <c:lblOffset val="100"/>
        <c:noMultiLvlLbl val="0"/>
      </c:catAx>
      <c:valAx>
        <c:axId val="1560641344"/>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3468555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r>
              <a:rPr lang="en-US" sz="1200" b="1" i="0" u="none" strike="noStrike" baseline="0">
                <a:effectLst/>
              </a:rPr>
              <a:t>Analysis of applications by Location</a:t>
            </a:r>
            <a:endParaRPr lang="uk-UA" sz="1200" b="1"/>
          </a:p>
        </c:rich>
      </c:tx>
      <c:layout>
        <c:manualLayout>
          <c:xMode val="edge"/>
          <c:yMode val="edge"/>
          <c:x val="0.16282840576665852"/>
          <c:y val="4.6966731898238745E-2"/>
        </c:manualLayout>
      </c:layout>
      <c:overlay val="0"/>
      <c:spPr>
        <a:noFill/>
        <a:ln>
          <a:noFill/>
        </a:ln>
        <a:effectLst/>
      </c:spPr>
      <c:txPr>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endParaRPr lang="uk-UA"/>
        </a:p>
      </c:txPr>
    </c:title>
    <c:autoTitleDeleted val="0"/>
    <c:plotArea>
      <c:layout/>
      <c:barChart>
        <c:barDir val="col"/>
        <c:grouping val="clustered"/>
        <c:varyColors val="0"/>
        <c:ser>
          <c:idx val="0"/>
          <c:order val="0"/>
          <c:tx>
            <c:strRef>
              <c:f>'Multi (1)'!$AI$8:$AI$12</c:f>
              <c:strCache>
                <c:ptCount val="5"/>
                <c:pt idx="0">
                  <c:v>CENTRAL</c:v>
                </c:pt>
                <c:pt idx="1">
                  <c:v>EAST</c:v>
                </c:pt>
                <c:pt idx="2">
                  <c:v>NOWENA</c:v>
                </c:pt>
                <c:pt idx="3">
                  <c:v>WEST</c:v>
                </c:pt>
                <c:pt idx="4">
                  <c:v>none</c:v>
                </c:pt>
              </c:strCache>
            </c:strRef>
          </c:tx>
          <c:spPr>
            <a:solidFill>
              <a:srgbClr val="92D050"/>
            </a:solidFill>
            <a:ln>
              <a:noFill/>
            </a:ln>
            <a:effectLst>
              <a:outerShdw blurRad="76200" dir="18900000" sy="23000" kx="-1200000" algn="bl" rotWithShape="0">
                <a:prstClr val="black">
                  <a:alpha val="20000"/>
                </a:prstClr>
              </a:outerShdw>
            </a:effectLst>
          </c:spPr>
          <c:invertIfNegative val="0"/>
          <c:dPt>
            <c:idx val="0"/>
            <c:invertIfNegative val="0"/>
            <c:bubble3D val="0"/>
            <c:spPr>
              <a:solidFill>
                <a:srgbClr val="00B050"/>
              </a:solidFill>
              <a:ln>
                <a:noFill/>
              </a:ln>
              <a:effectLst>
                <a:outerShdw blurRad="76200" dir="18900000" sy="23000" kx="-1200000" algn="bl" rotWithShape="0">
                  <a:prstClr val="black">
                    <a:alpha val="20000"/>
                  </a:prstClr>
                </a:outerShdw>
              </a:effectLst>
            </c:spPr>
            <c:extLst>
              <c:ext xmlns:c16="http://schemas.microsoft.com/office/drawing/2014/chart" uri="{C3380CC4-5D6E-409C-BE32-E72D297353CC}">
                <c16:uniqueId val="{00000001-6FBE-4C29-B84F-8C501A19CAD3}"/>
              </c:ext>
            </c:extLst>
          </c:dPt>
          <c:dPt>
            <c:idx val="2"/>
            <c:invertIfNegative val="0"/>
            <c:bubble3D val="0"/>
            <c:spPr>
              <a:solidFill>
                <a:srgbClr val="00B050"/>
              </a:solidFill>
              <a:ln>
                <a:noFill/>
              </a:ln>
              <a:effectLst>
                <a:outerShdw blurRad="76200" dir="18900000" sy="23000" kx="-1200000" algn="bl" rotWithShape="0">
                  <a:prstClr val="black">
                    <a:alpha val="20000"/>
                  </a:prstClr>
                </a:outerShdw>
              </a:effectLst>
            </c:spPr>
            <c:extLst>
              <c:ext xmlns:c16="http://schemas.microsoft.com/office/drawing/2014/chart" uri="{C3380CC4-5D6E-409C-BE32-E72D297353CC}">
                <c16:uniqueId val="{00000003-6FBE-4C29-B84F-8C501A19CAD3}"/>
              </c:ext>
            </c:extLst>
          </c:dPt>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uk-UA"/>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'Multi (1)'!$AI$8:$AI$12</c:f>
              <c:strCache>
                <c:ptCount val="5"/>
                <c:pt idx="0">
                  <c:v>CENTRAL</c:v>
                </c:pt>
                <c:pt idx="1">
                  <c:v>EAST</c:v>
                </c:pt>
                <c:pt idx="2">
                  <c:v>NOWENA</c:v>
                </c:pt>
                <c:pt idx="3">
                  <c:v>WEST</c:v>
                </c:pt>
                <c:pt idx="4">
                  <c:v>none</c:v>
                </c:pt>
              </c:strCache>
            </c:strRef>
          </c:cat>
          <c:val>
            <c:numRef>
              <c:f>'Multi (1)'!$AJ$8:$AJ$12</c:f>
              <c:numCache>
                <c:formatCode>General</c:formatCode>
                <c:ptCount val="5"/>
                <c:pt idx="0">
                  <c:v>242</c:v>
                </c:pt>
                <c:pt idx="1">
                  <c:v>159</c:v>
                </c:pt>
                <c:pt idx="2">
                  <c:v>224</c:v>
                </c:pt>
                <c:pt idx="3">
                  <c:v>175</c:v>
                </c:pt>
                <c:pt idx="4">
                  <c:v>3</c:v>
                </c:pt>
              </c:numCache>
            </c:numRef>
          </c:val>
          <c:extLst>
            <c:ext xmlns:c16="http://schemas.microsoft.com/office/drawing/2014/chart" uri="{C3380CC4-5D6E-409C-BE32-E72D297353CC}">
              <c16:uniqueId val="{00000004-6FBE-4C29-B84F-8C501A19CAD3}"/>
            </c:ext>
          </c:extLst>
        </c:ser>
        <c:dLbls>
          <c:dLblPos val="inEnd"/>
          <c:showLegendKey val="0"/>
          <c:showVal val="1"/>
          <c:showCatName val="0"/>
          <c:showSerName val="0"/>
          <c:showPercent val="0"/>
          <c:showBubbleSize val="0"/>
        </c:dLbls>
        <c:gapWidth val="41"/>
        <c:axId val="809020095"/>
        <c:axId val="1027865407"/>
      </c:barChart>
      <c:catAx>
        <c:axId val="809020095"/>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uk-UA"/>
          </a:p>
        </c:txPr>
        <c:crossAx val="1027865407"/>
        <c:crosses val="autoZero"/>
        <c:auto val="1"/>
        <c:lblAlgn val="ctr"/>
        <c:lblOffset val="100"/>
        <c:noMultiLvlLbl val="0"/>
      </c:catAx>
      <c:valAx>
        <c:axId val="1027865407"/>
        <c:scaling>
          <c:orientation val="minMax"/>
        </c:scaling>
        <c:delete val="1"/>
        <c:axPos val="l"/>
        <c:numFmt formatCode="General" sourceLinked="1"/>
        <c:majorTickMark val="none"/>
        <c:minorTickMark val="none"/>
        <c:tickLblPos val="nextTo"/>
        <c:crossAx val="809020095"/>
        <c:crosses val="autoZero"/>
        <c:crossBetween val="between"/>
      </c:valAx>
      <c:spPr>
        <a:noFill/>
        <a:ln>
          <a:noFill/>
        </a:ln>
        <a:effectLst/>
      </c:spPr>
    </c:plotArea>
    <c:plotVisOnly val="1"/>
    <c:dispBlanksAs val="gap"/>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uk-UA"/>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100" b="0" i="0" u="none" strike="noStrike" baseline="0">
                <a:effectLst/>
                <a:latin typeface="Arial" panose="020B0604020202020204" pitchFamily="34" charset="0"/>
                <a:cs typeface="Arial" panose="020B0604020202020204" pitchFamily="34" charset="0"/>
              </a:rPr>
              <a:t>Percentage of refusals</a:t>
            </a:r>
            <a:endParaRPr lang="uk-UA" sz="1100" b="0">
              <a:latin typeface="Arial" panose="020B0604020202020204" pitchFamily="34" charset="0"/>
              <a:cs typeface="Arial" panose="020B0604020202020204" pitchFamily="34" charset="0"/>
            </a:endParaRP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uk-UA"/>
        </a:p>
      </c:txPr>
    </c:title>
    <c:autoTitleDeleted val="0"/>
    <c:plotArea>
      <c:layout/>
      <c:barChart>
        <c:barDir val="col"/>
        <c:grouping val="clustered"/>
        <c:varyColors val="0"/>
        <c:ser>
          <c:idx val="0"/>
          <c:order val="0"/>
          <c:tx>
            <c:strRef>
              <c:f>'Multi (1)'!$AM$7</c:f>
              <c:strCache>
                <c:ptCount val="1"/>
                <c:pt idx="0">
                  <c:v>% відмов від заявок </c:v>
                </c:pt>
              </c:strCache>
            </c:strRef>
          </c:tx>
          <c:spPr>
            <a:solidFill>
              <a:schemeClr val="accent2">
                <a:lumMod val="60000"/>
                <a:lumOff val="40000"/>
              </a:schemeClr>
            </a:solidFill>
            <a:ln w="9525" cap="flat" cmpd="sng" algn="ctr">
              <a:solidFill>
                <a:schemeClr val="lt1">
                  <a:alpha val="50000"/>
                </a:schemeClr>
              </a:solidFill>
              <a:round/>
            </a:ln>
            <a:effectLst/>
          </c:spPr>
          <c:invertIfNegative val="0"/>
          <c:dPt>
            <c:idx val="1"/>
            <c:invertIfNegative val="0"/>
            <c:bubble3D val="0"/>
            <c:spPr>
              <a:solidFill>
                <a:schemeClr val="accent2">
                  <a:lumMod val="75000"/>
                </a:schemeClr>
              </a:solidFill>
              <a:ln w="9525" cap="flat" cmpd="sng" algn="ctr">
                <a:solidFill>
                  <a:schemeClr val="lt1">
                    <a:alpha val="50000"/>
                  </a:schemeClr>
                </a:solidFill>
                <a:round/>
              </a:ln>
              <a:effectLst/>
            </c:spPr>
            <c:extLst>
              <c:ext xmlns:c16="http://schemas.microsoft.com/office/drawing/2014/chart" uri="{C3380CC4-5D6E-409C-BE32-E72D297353CC}">
                <c16:uniqueId val="{00000001-F276-4316-9671-6659055554C9}"/>
              </c:ext>
            </c:extLst>
          </c:dPt>
          <c:dPt>
            <c:idx val="3"/>
            <c:invertIfNegative val="0"/>
            <c:bubble3D val="0"/>
            <c:spPr>
              <a:solidFill>
                <a:schemeClr val="accent2">
                  <a:lumMod val="75000"/>
                </a:schemeClr>
              </a:solidFill>
              <a:ln w="9525" cap="flat" cmpd="sng" algn="ctr">
                <a:solidFill>
                  <a:schemeClr val="lt1">
                    <a:alpha val="50000"/>
                  </a:schemeClr>
                </a:solidFill>
                <a:round/>
              </a:ln>
              <a:effectLst/>
            </c:spPr>
            <c:extLst>
              <c:ext xmlns:c16="http://schemas.microsoft.com/office/drawing/2014/chart" uri="{C3380CC4-5D6E-409C-BE32-E72D297353CC}">
                <c16:uniqueId val="{00000003-F276-4316-9671-6659055554C9}"/>
              </c:ext>
            </c:extLst>
          </c:dPt>
          <c:dPt>
            <c:idx val="4"/>
            <c:invertIfNegative val="0"/>
            <c:bubble3D val="0"/>
            <c:spPr>
              <a:solidFill>
                <a:schemeClr val="accent2">
                  <a:lumMod val="75000"/>
                </a:schemeClr>
              </a:solidFill>
              <a:ln w="9525" cap="flat" cmpd="sng" algn="ctr">
                <a:solidFill>
                  <a:schemeClr val="lt1">
                    <a:alpha val="50000"/>
                  </a:schemeClr>
                </a:solidFill>
                <a:round/>
              </a:ln>
              <a:effectLst/>
            </c:spPr>
            <c:extLst>
              <c:ext xmlns:c16="http://schemas.microsoft.com/office/drawing/2014/chart" uri="{C3380CC4-5D6E-409C-BE32-E72D297353CC}">
                <c16:uniqueId val="{00000005-F276-4316-9671-6659055554C9}"/>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uk-UA"/>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'Multi (1)'!$AM$8:$AM$12</c:f>
              <c:numCache>
                <c:formatCode>0%</c:formatCode>
                <c:ptCount val="5"/>
                <c:pt idx="0">
                  <c:v>0.18181818181818182</c:v>
                </c:pt>
                <c:pt idx="1">
                  <c:v>0.2389937106918239</c:v>
                </c:pt>
                <c:pt idx="2">
                  <c:v>0.20982142857142858</c:v>
                </c:pt>
                <c:pt idx="3">
                  <c:v>0.24</c:v>
                </c:pt>
                <c:pt idx="4">
                  <c:v>0.33333333333333331</c:v>
                </c:pt>
              </c:numCache>
            </c:numRef>
          </c:val>
          <c:extLst>
            <c:ext xmlns:c16="http://schemas.microsoft.com/office/drawing/2014/chart" uri="{C3380CC4-5D6E-409C-BE32-E72D297353CC}">
              <c16:uniqueId val="{00000006-F276-4316-9671-6659055554C9}"/>
            </c:ext>
          </c:extLst>
        </c:ser>
        <c:dLbls>
          <c:dLblPos val="inEnd"/>
          <c:showLegendKey val="0"/>
          <c:showVal val="1"/>
          <c:showCatName val="0"/>
          <c:showSerName val="0"/>
          <c:showPercent val="0"/>
          <c:showBubbleSize val="0"/>
        </c:dLbls>
        <c:gapWidth val="65"/>
        <c:axId val="809025375"/>
        <c:axId val="779201455"/>
      </c:barChart>
      <c:catAx>
        <c:axId val="809025375"/>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uk-UA"/>
          </a:p>
        </c:txPr>
        <c:crossAx val="779201455"/>
        <c:crosses val="autoZero"/>
        <c:auto val="1"/>
        <c:lblAlgn val="ctr"/>
        <c:lblOffset val="100"/>
        <c:noMultiLvlLbl val="0"/>
      </c:catAx>
      <c:valAx>
        <c:axId val="779201455"/>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 sourceLinked="1"/>
        <c:majorTickMark val="none"/>
        <c:minorTickMark val="none"/>
        <c:tickLblPos val="nextTo"/>
        <c:crossAx val="809025375"/>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uk-UA"/>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r>
              <a:rPr lang="en-US" sz="1400"/>
              <a:t>Distribution of applications by age</a:t>
            </a:r>
            <a:endParaRPr lang="uk-UA" sz="1400"/>
          </a:p>
        </c:rich>
      </c:tx>
      <c:overlay val="0"/>
      <c:spPr>
        <a:noFill/>
        <a:ln>
          <a:noFill/>
        </a:ln>
        <a:effectLst/>
      </c:spPr>
      <c:txPr>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endParaRPr lang="uk-UA"/>
        </a:p>
      </c:txPr>
    </c:title>
    <c:autoTitleDeleted val="0"/>
    <c:plotArea>
      <c:layout/>
      <c:barChart>
        <c:barDir val="col"/>
        <c:grouping val="clustered"/>
        <c:varyColors val="0"/>
        <c:ser>
          <c:idx val="0"/>
          <c:order val="0"/>
          <c:spPr>
            <a:gradFill>
              <a:gsLst>
                <a:gs pos="0">
                  <a:schemeClr val="accent6"/>
                </a:gs>
                <a:gs pos="100000">
                  <a:schemeClr val="accent6">
                    <a:lumMod val="84000"/>
                  </a:schemeClr>
                </a:gs>
              </a:gsLst>
              <a:lin ang="5400000" scaled="1"/>
            </a:gradFill>
            <a:ln>
              <a:noFill/>
            </a:ln>
            <a:effectLst>
              <a:outerShdw blurRad="76200" dir="18900000" sy="23000" kx="-1200000" algn="bl" rotWithShape="0">
                <a:prstClr val="black">
                  <a:alpha val="20000"/>
                </a:prstClr>
              </a:outerShdw>
            </a:effectLst>
          </c:spPr>
          <c:invertIfNegative val="0"/>
          <c:dPt>
            <c:idx val="3"/>
            <c:invertIfNegative val="0"/>
            <c:bubble3D val="0"/>
            <c:spPr>
              <a:gradFill>
                <a:gsLst>
                  <a:gs pos="0">
                    <a:schemeClr val="accent6"/>
                  </a:gs>
                  <a:gs pos="100000">
                    <a:schemeClr val="accent6">
                      <a:lumMod val="84000"/>
                    </a:schemeClr>
                  </a:gs>
                </a:gsLst>
                <a:lin ang="5400000" scaled="1"/>
              </a:gradFill>
              <a:ln>
                <a:noFill/>
              </a:ln>
              <a:effectLst>
                <a:outerShdw blurRad="76200" dir="18900000" sy="23000" kx="-1200000" algn="bl" rotWithShape="0">
                  <a:prstClr val="black">
                    <a:alpha val="20000"/>
                  </a:prstClr>
                </a:outerShdw>
              </a:effectLst>
            </c:spPr>
            <c:extLst>
              <c:ext xmlns:c16="http://schemas.microsoft.com/office/drawing/2014/chart" uri="{C3380CC4-5D6E-409C-BE32-E72D297353CC}">
                <c16:uniqueId val="{00000001-4737-41E6-BE4B-B5B3A27CEBC8}"/>
              </c:ext>
            </c:extLst>
          </c:dPt>
          <c:dPt>
            <c:idx val="4"/>
            <c:invertIfNegative val="0"/>
            <c:bubble3D val="0"/>
            <c:spPr>
              <a:gradFill>
                <a:gsLst>
                  <a:gs pos="0">
                    <a:schemeClr val="accent6"/>
                  </a:gs>
                  <a:gs pos="100000">
                    <a:schemeClr val="accent6">
                      <a:lumMod val="84000"/>
                    </a:schemeClr>
                  </a:gs>
                </a:gsLst>
                <a:lin ang="5400000" scaled="1"/>
              </a:gradFill>
              <a:ln>
                <a:noFill/>
              </a:ln>
              <a:effectLst>
                <a:outerShdw blurRad="76200" dir="18900000" sy="23000" kx="-1200000" algn="bl" rotWithShape="0">
                  <a:prstClr val="black">
                    <a:alpha val="20000"/>
                  </a:prstClr>
                </a:outerShdw>
              </a:effectLst>
            </c:spPr>
            <c:extLst>
              <c:ext xmlns:c16="http://schemas.microsoft.com/office/drawing/2014/chart" uri="{C3380CC4-5D6E-409C-BE32-E72D297353CC}">
                <c16:uniqueId val="{00000003-4737-41E6-BE4B-B5B3A27CEBC8}"/>
              </c:ext>
            </c:extLst>
          </c:dPt>
          <c:dPt>
            <c:idx val="5"/>
            <c:invertIfNegative val="0"/>
            <c:bubble3D val="0"/>
            <c:spPr>
              <a:gradFill>
                <a:gsLst>
                  <a:gs pos="0">
                    <a:schemeClr val="accent6"/>
                  </a:gs>
                  <a:gs pos="100000">
                    <a:schemeClr val="accent6">
                      <a:lumMod val="84000"/>
                    </a:schemeClr>
                  </a:gs>
                </a:gsLst>
                <a:lin ang="5400000" scaled="1"/>
              </a:gradFill>
              <a:ln>
                <a:noFill/>
              </a:ln>
              <a:effectLst>
                <a:outerShdw blurRad="76200" dir="18900000" sy="23000" kx="-1200000" algn="bl" rotWithShape="0">
                  <a:prstClr val="black">
                    <a:alpha val="20000"/>
                  </a:prstClr>
                </a:outerShdw>
              </a:effectLst>
            </c:spPr>
            <c:extLst>
              <c:ext xmlns:c16="http://schemas.microsoft.com/office/drawing/2014/chart" uri="{C3380CC4-5D6E-409C-BE32-E72D297353CC}">
                <c16:uniqueId val="{00000005-4737-41E6-BE4B-B5B3A27CEBC8}"/>
              </c:ext>
            </c:extLst>
          </c:dPt>
          <c:dPt>
            <c:idx val="6"/>
            <c:invertIfNegative val="0"/>
            <c:bubble3D val="0"/>
            <c:spPr>
              <a:gradFill>
                <a:gsLst>
                  <a:gs pos="0">
                    <a:schemeClr val="accent6"/>
                  </a:gs>
                  <a:gs pos="100000">
                    <a:schemeClr val="accent6">
                      <a:lumMod val="84000"/>
                    </a:schemeClr>
                  </a:gs>
                </a:gsLst>
                <a:lin ang="5400000" scaled="1"/>
              </a:gradFill>
              <a:ln>
                <a:noFill/>
              </a:ln>
              <a:effectLst>
                <a:outerShdw blurRad="76200" dir="18900000" sy="23000" kx="-1200000" algn="bl" rotWithShape="0">
                  <a:prstClr val="black">
                    <a:alpha val="20000"/>
                  </a:prstClr>
                </a:outerShdw>
              </a:effectLst>
            </c:spPr>
            <c:extLst>
              <c:ext xmlns:c16="http://schemas.microsoft.com/office/drawing/2014/chart" uri="{C3380CC4-5D6E-409C-BE32-E72D297353CC}">
                <c16:uniqueId val="{00000007-4737-41E6-BE4B-B5B3A27CEBC8}"/>
              </c:ext>
            </c:extLst>
          </c:dPt>
          <c:dPt>
            <c:idx val="7"/>
            <c:invertIfNegative val="0"/>
            <c:bubble3D val="0"/>
            <c:spPr>
              <a:gradFill>
                <a:gsLst>
                  <a:gs pos="0">
                    <a:schemeClr val="accent6"/>
                  </a:gs>
                  <a:gs pos="100000">
                    <a:schemeClr val="accent6">
                      <a:lumMod val="84000"/>
                    </a:schemeClr>
                  </a:gs>
                </a:gsLst>
                <a:lin ang="5400000" scaled="1"/>
              </a:gradFill>
              <a:ln>
                <a:noFill/>
              </a:ln>
              <a:effectLst>
                <a:outerShdw blurRad="76200" dir="18900000" sy="23000" kx="-1200000" algn="bl" rotWithShape="0">
                  <a:prstClr val="black">
                    <a:alpha val="20000"/>
                  </a:prstClr>
                </a:outerShdw>
              </a:effectLst>
            </c:spPr>
            <c:extLst>
              <c:ext xmlns:c16="http://schemas.microsoft.com/office/drawing/2014/chart" uri="{C3380CC4-5D6E-409C-BE32-E72D297353CC}">
                <c16:uniqueId val="{00000009-4737-41E6-BE4B-B5B3A27CEBC8}"/>
              </c:ext>
            </c:extLst>
          </c:dPt>
          <c:dPt>
            <c:idx val="8"/>
            <c:invertIfNegative val="0"/>
            <c:bubble3D val="0"/>
            <c:spPr>
              <a:gradFill>
                <a:gsLst>
                  <a:gs pos="0">
                    <a:schemeClr val="accent6"/>
                  </a:gs>
                  <a:gs pos="100000">
                    <a:schemeClr val="accent6">
                      <a:lumMod val="84000"/>
                    </a:schemeClr>
                  </a:gs>
                </a:gsLst>
                <a:lin ang="5400000" scaled="1"/>
              </a:gradFill>
              <a:ln>
                <a:noFill/>
              </a:ln>
              <a:effectLst>
                <a:outerShdw blurRad="76200" dir="18900000" sy="23000" kx="-1200000" algn="bl" rotWithShape="0">
                  <a:prstClr val="black">
                    <a:alpha val="20000"/>
                  </a:prstClr>
                </a:outerShdw>
              </a:effectLst>
            </c:spPr>
            <c:extLst>
              <c:ext xmlns:c16="http://schemas.microsoft.com/office/drawing/2014/chart" uri="{C3380CC4-5D6E-409C-BE32-E72D297353CC}">
                <c16:uniqueId val="{0000000B-4737-41E6-BE4B-B5B3A27CEBC8}"/>
              </c:ext>
            </c:extLst>
          </c:dPt>
          <c:dPt>
            <c:idx val="13"/>
            <c:invertIfNegative val="0"/>
            <c:bubble3D val="0"/>
            <c:spPr>
              <a:gradFill>
                <a:gsLst>
                  <a:gs pos="0">
                    <a:schemeClr val="accent6"/>
                  </a:gs>
                  <a:gs pos="100000">
                    <a:schemeClr val="accent6">
                      <a:lumMod val="84000"/>
                    </a:schemeClr>
                  </a:gs>
                </a:gsLst>
                <a:lin ang="5400000" scaled="1"/>
              </a:gradFill>
              <a:ln>
                <a:noFill/>
              </a:ln>
              <a:effectLst>
                <a:outerShdw blurRad="76200" dir="18900000" sy="23000" kx="-1200000" algn="bl" rotWithShape="0">
                  <a:prstClr val="black">
                    <a:alpha val="20000"/>
                  </a:prstClr>
                </a:outerShdw>
              </a:effectLst>
            </c:spPr>
            <c:extLst>
              <c:ext xmlns:c16="http://schemas.microsoft.com/office/drawing/2014/chart" uri="{C3380CC4-5D6E-409C-BE32-E72D297353CC}">
                <c16:uniqueId val="{0000000D-4737-41E6-BE4B-B5B3A27CEBC8}"/>
              </c:ext>
            </c:extLst>
          </c:dPt>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uk-UA"/>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'Newton (1)'!$U$5:$U$18</c:f>
              <c:strCache>
                <c:ptCount val="14"/>
                <c:pt idx="0">
                  <c:v>1 рік</c:v>
                </c:pt>
                <c:pt idx="1">
                  <c:v>2 роки</c:v>
                </c:pt>
                <c:pt idx="2">
                  <c:v>3 роки</c:v>
                </c:pt>
                <c:pt idx="3">
                  <c:v>4</c:v>
                </c:pt>
                <c:pt idx="4">
                  <c:v>5</c:v>
                </c:pt>
                <c:pt idx="5">
                  <c:v>6</c:v>
                </c:pt>
                <c:pt idx="6">
                  <c:v>7</c:v>
                </c:pt>
                <c:pt idx="7">
                  <c:v>8</c:v>
                </c:pt>
                <c:pt idx="8">
                  <c:v>9</c:v>
                </c:pt>
                <c:pt idx="9">
                  <c:v>10</c:v>
                </c:pt>
                <c:pt idx="10">
                  <c:v>11</c:v>
                </c:pt>
                <c:pt idx="11">
                  <c:v>12</c:v>
                </c:pt>
                <c:pt idx="12">
                  <c:v>14</c:v>
                </c:pt>
                <c:pt idx="13">
                  <c:v>none</c:v>
                </c:pt>
              </c:strCache>
            </c:strRef>
          </c:cat>
          <c:val>
            <c:numRef>
              <c:f>'Newton (1)'!$W$5:$W$18</c:f>
              <c:numCache>
                <c:formatCode>0.00%</c:formatCode>
                <c:ptCount val="14"/>
                <c:pt idx="0">
                  <c:v>5.9101654846335696E-3</c:v>
                </c:pt>
                <c:pt idx="1">
                  <c:v>3.5460992907801418E-3</c:v>
                </c:pt>
                <c:pt idx="2">
                  <c:v>4.0780141843971635E-2</c:v>
                </c:pt>
                <c:pt idx="3" formatCode="0%">
                  <c:v>8.8061465721040191E-2</c:v>
                </c:pt>
                <c:pt idx="4" formatCode="0%">
                  <c:v>0.11288416075650118</c:v>
                </c:pt>
                <c:pt idx="5" formatCode="0%">
                  <c:v>0.15070921985815602</c:v>
                </c:pt>
                <c:pt idx="6" formatCode="0%">
                  <c:v>0.23286052009456265</c:v>
                </c:pt>
                <c:pt idx="7" formatCode="0%">
                  <c:v>0.16903073286052009</c:v>
                </c:pt>
                <c:pt idx="8" formatCode="0%">
                  <c:v>0.11347517730496454</c:v>
                </c:pt>
                <c:pt idx="9" formatCode="0%">
                  <c:v>3.9007092198581561E-2</c:v>
                </c:pt>
                <c:pt idx="10" formatCode="0%">
                  <c:v>1.5366430260047281E-2</c:v>
                </c:pt>
                <c:pt idx="11" formatCode="0%">
                  <c:v>1.1229314420803783E-2</c:v>
                </c:pt>
                <c:pt idx="12" formatCode="0%">
                  <c:v>5.9101654846335696E-4</c:v>
                </c:pt>
                <c:pt idx="13" formatCode="0%">
                  <c:v>1.6548463356973995E-2</c:v>
                </c:pt>
              </c:numCache>
            </c:numRef>
          </c:val>
          <c:extLst>
            <c:ext xmlns:c16="http://schemas.microsoft.com/office/drawing/2014/chart" uri="{C3380CC4-5D6E-409C-BE32-E72D297353CC}">
              <c16:uniqueId val="{0000000E-4737-41E6-BE4B-B5B3A27CEBC8}"/>
            </c:ext>
          </c:extLst>
        </c:ser>
        <c:dLbls>
          <c:dLblPos val="inEnd"/>
          <c:showLegendKey val="0"/>
          <c:showVal val="1"/>
          <c:showCatName val="0"/>
          <c:showSerName val="0"/>
          <c:showPercent val="0"/>
          <c:showBubbleSize val="0"/>
        </c:dLbls>
        <c:gapWidth val="41"/>
        <c:axId val="992416255"/>
        <c:axId val="1055128703"/>
      </c:barChart>
      <c:catAx>
        <c:axId val="992416255"/>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uk-UA"/>
          </a:p>
        </c:txPr>
        <c:crossAx val="1055128703"/>
        <c:crossesAt val="0"/>
        <c:auto val="1"/>
        <c:lblAlgn val="ctr"/>
        <c:lblOffset val="100"/>
        <c:noMultiLvlLbl val="0"/>
      </c:catAx>
      <c:valAx>
        <c:axId val="1055128703"/>
        <c:scaling>
          <c:orientation val="minMax"/>
        </c:scaling>
        <c:delete val="1"/>
        <c:axPos val="l"/>
        <c:numFmt formatCode="0%" sourceLinked="0"/>
        <c:majorTickMark val="none"/>
        <c:minorTickMark val="none"/>
        <c:tickLblPos val="nextTo"/>
        <c:crossAx val="992416255"/>
        <c:crosses val="autoZero"/>
        <c:crossBetween val="between"/>
      </c:valAx>
      <c:spPr>
        <a:noFill/>
        <a:ln>
          <a:noFill/>
        </a:ln>
        <a:effectLst/>
      </c:spPr>
    </c:plotArea>
    <c:plotVisOnly val="1"/>
    <c:dispBlanksAs val="gap"/>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uk-UA"/>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rgbClr val="92D050"/>
            </a:solidFill>
            <a:ln>
              <a:noFill/>
            </a:ln>
            <a:effectLst/>
          </c:spPr>
          <c:invertIfNegative val="0"/>
          <c:cat>
            <c:strRef>
              <c:f>'Multi (1)'!$AP$8:$AP$14</c:f>
              <c:strCache>
                <c:ptCount val="7"/>
                <c:pt idx="0">
                  <c:v>GTM+2</c:v>
                </c:pt>
                <c:pt idx="1">
                  <c:v>GTM+3</c:v>
                </c:pt>
                <c:pt idx="2">
                  <c:v>GTM+4</c:v>
                </c:pt>
                <c:pt idx="3">
                  <c:v>GTM+5</c:v>
                </c:pt>
                <c:pt idx="4">
                  <c:v>GTM+6</c:v>
                </c:pt>
                <c:pt idx="5">
                  <c:v>EET</c:v>
                </c:pt>
                <c:pt idx="6">
                  <c:v>none</c:v>
                </c:pt>
              </c:strCache>
            </c:strRef>
          </c:cat>
          <c:val>
            <c:numRef>
              <c:f>'Multi (1)'!$AQ$8:$AQ$14</c:f>
              <c:numCache>
                <c:formatCode>General</c:formatCode>
                <c:ptCount val="7"/>
                <c:pt idx="0">
                  <c:v>338</c:v>
                </c:pt>
                <c:pt idx="1">
                  <c:v>278</c:v>
                </c:pt>
                <c:pt idx="2">
                  <c:v>1</c:v>
                </c:pt>
                <c:pt idx="3">
                  <c:v>20</c:v>
                </c:pt>
                <c:pt idx="4">
                  <c:v>1</c:v>
                </c:pt>
                <c:pt idx="5">
                  <c:v>10</c:v>
                </c:pt>
                <c:pt idx="6">
                  <c:v>155</c:v>
                </c:pt>
              </c:numCache>
            </c:numRef>
          </c:val>
          <c:extLst>
            <c:ext xmlns:c16="http://schemas.microsoft.com/office/drawing/2014/chart" uri="{C3380CC4-5D6E-409C-BE32-E72D297353CC}">
              <c16:uniqueId val="{00000000-1436-45E7-8C35-16ED32486973}"/>
            </c:ext>
          </c:extLst>
        </c:ser>
        <c:ser>
          <c:idx val="1"/>
          <c:order val="1"/>
          <c:spPr>
            <a:solidFill>
              <a:schemeClr val="accent2"/>
            </a:solidFill>
            <a:ln>
              <a:noFill/>
            </a:ln>
            <a:effectLst/>
          </c:spPr>
          <c:invertIfNegative val="0"/>
          <c:cat>
            <c:strRef>
              <c:f>'Multi (1)'!$AP$8:$AP$14</c:f>
              <c:strCache>
                <c:ptCount val="7"/>
                <c:pt idx="0">
                  <c:v>GTM+2</c:v>
                </c:pt>
                <c:pt idx="1">
                  <c:v>GTM+3</c:v>
                </c:pt>
                <c:pt idx="2">
                  <c:v>GTM+4</c:v>
                </c:pt>
                <c:pt idx="3">
                  <c:v>GTM+5</c:v>
                </c:pt>
                <c:pt idx="4">
                  <c:v>GTM+6</c:v>
                </c:pt>
                <c:pt idx="5">
                  <c:v>EET</c:v>
                </c:pt>
                <c:pt idx="6">
                  <c:v>none</c:v>
                </c:pt>
              </c:strCache>
            </c:strRef>
          </c:cat>
          <c:val>
            <c:numRef>
              <c:f>'Multi (1)'!$AS$8:$AS$14</c:f>
              <c:numCache>
                <c:formatCode>General</c:formatCode>
                <c:ptCount val="7"/>
                <c:pt idx="0">
                  <c:v>66</c:v>
                </c:pt>
                <c:pt idx="1">
                  <c:v>74</c:v>
                </c:pt>
                <c:pt idx="2">
                  <c:v>1</c:v>
                </c:pt>
                <c:pt idx="3">
                  <c:v>2</c:v>
                </c:pt>
                <c:pt idx="4">
                  <c:v>0</c:v>
                </c:pt>
                <c:pt idx="5">
                  <c:v>1</c:v>
                </c:pt>
                <c:pt idx="6">
                  <c:v>28</c:v>
                </c:pt>
              </c:numCache>
            </c:numRef>
          </c:val>
          <c:extLst>
            <c:ext xmlns:c16="http://schemas.microsoft.com/office/drawing/2014/chart" uri="{C3380CC4-5D6E-409C-BE32-E72D297353CC}">
              <c16:uniqueId val="{00000001-1436-45E7-8C35-16ED32486973}"/>
            </c:ext>
          </c:extLst>
        </c:ser>
        <c:dLbls>
          <c:showLegendKey val="0"/>
          <c:showVal val="0"/>
          <c:showCatName val="0"/>
          <c:showSerName val="0"/>
          <c:showPercent val="0"/>
          <c:showBubbleSize val="0"/>
        </c:dLbls>
        <c:gapWidth val="219"/>
        <c:overlap val="-27"/>
        <c:axId val="809026335"/>
        <c:axId val="1225330783"/>
      </c:barChart>
      <c:catAx>
        <c:axId val="8090263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225330783"/>
        <c:crosses val="autoZero"/>
        <c:auto val="1"/>
        <c:lblAlgn val="ctr"/>
        <c:lblOffset val="100"/>
        <c:noMultiLvlLbl val="0"/>
      </c:catAx>
      <c:valAx>
        <c:axId val="12253307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80902633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721C-4E0E-A38A-AA3F46EB1596}"/>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721C-4E0E-A38A-AA3F46EB1596}"/>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721C-4E0E-A38A-AA3F46EB1596}"/>
              </c:ext>
            </c:extLst>
          </c:dPt>
          <c:dLbls>
            <c:dLbl>
              <c:idx val="2"/>
              <c:layout>
                <c:manualLayout>
                  <c:x val="-1.4055716070930311E-2"/>
                  <c:y val="0.17742763042861359"/>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721C-4E0E-A38A-AA3F46EB1596}"/>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uk-UA"/>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'Multi (1)'!$AW$8:$AY$8</c:f>
              <c:strCache>
                <c:ptCount val="3"/>
                <c:pt idx="0">
                  <c:v>Yes</c:v>
                </c:pt>
                <c:pt idx="1">
                  <c:v>No</c:v>
                </c:pt>
                <c:pt idx="2">
                  <c:v>none</c:v>
                </c:pt>
              </c:strCache>
            </c:strRef>
          </c:cat>
          <c:val>
            <c:numRef>
              <c:f>'Multi (1)'!$AW$9:$AY$9</c:f>
              <c:numCache>
                <c:formatCode>General</c:formatCode>
                <c:ptCount val="3"/>
                <c:pt idx="0">
                  <c:v>149</c:v>
                </c:pt>
                <c:pt idx="1">
                  <c:v>645</c:v>
                </c:pt>
                <c:pt idx="2">
                  <c:v>9</c:v>
                </c:pt>
              </c:numCache>
            </c:numRef>
          </c:val>
          <c:extLst>
            <c:ext xmlns:c16="http://schemas.microsoft.com/office/drawing/2014/chart" uri="{C3380CC4-5D6E-409C-BE32-E72D297353CC}">
              <c16:uniqueId val="{00000006-721C-4E0E-A38A-AA3F46EB1596}"/>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uk-UA"/>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uk-UA"/>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4E55-4189-B667-E45B34906E95}"/>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4E55-4189-B667-E45B34906E95}"/>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4E55-4189-B667-E45B34906E95}"/>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uk-UA"/>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'Multi (1)'!$BB$8:$BB$10</c:f>
              <c:strCache>
                <c:ptCount val="3"/>
                <c:pt idx="0">
                  <c:v>Yes</c:v>
                </c:pt>
                <c:pt idx="1">
                  <c:v>No</c:v>
                </c:pt>
                <c:pt idx="2">
                  <c:v>none</c:v>
                </c:pt>
              </c:strCache>
            </c:strRef>
          </c:cat>
          <c:val>
            <c:numRef>
              <c:f>'Multi (1)'!$BC$8:$BC$10</c:f>
              <c:numCache>
                <c:formatCode>General</c:formatCode>
                <c:ptCount val="3"/>
                <c:pt idx="0">
                  <c:v>97</c:v>
                </c:pt>
                <c:pt idx="1">
                  <c:v>515</c:v>
                </c:pt>
                <c:pt idx="2">
                  <c:v>191</c:v>
                </c:pt>
              </c:numCache>
            </c:numRef>
          </c:val>
          <c:extLst>
            <c:ext xmlns:c16="http://schemas.microsoft.com/office/drawing/2014/chart" uri="{C3380CC4-5D6E-409C-BE32-E72D297353CC}">
              <c16:uniqueId val="{00000006-4E55-4189-B667-E45B34906E95}"/>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uk-UA"/>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uk-UA"/>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24B2-4E62-9913-C82C67D357C8}"/>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24B2-4E62-9913-C82C67D357C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uk-UA"/>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'Multi (1)'!$P$2:$P$3</c:f>
              <c:strCache>
                <c:ptCount val="2"/>
                <c:pt idx="0">
                  <c:v>Заявки</c:v>
                </c:pt>
                <c:pt idx="1">
                  <c:v>Відмови</c:v>
                </c:pt>
              </c:strCache>
            </c:strRef>
          </c:cat>
          <c:val>
            <c:numRef>
              <c:f>'Multi (1)'!$R$2:$R$3</c:f>
              <c:numCache>
                <c:formatCode>0%</c:formatCode>
                <c:ptCount val="2"/>
                <c:pt idx="0">
                  <c:v>0.78580323785803241</c:v>
                </c:pt>
                <c:pt idx="1">
                  <c:v>0.21419676214196762</c:v>
                </c:pt>
              </c:numCache>
            </c:numRef>
          </c:val>
          <c:extLst>
            <c:ext xmlns:c16="http://schemas.microsoft.com/office/drawing/2014/chart" uri="{C3380CC4-5D6E-409C-BE32-E72D297353CC}">
              <c16:uniqueId val="{00000004-24B2-4E62-9913-C82C67D357C8}"/>
            </c:ext>
          </c:extLst>
        </c:ser>
        <c:dLbls>
          <c:showLegendKey val="0"/>
          <c:showVal val="0"/>
          <c:showCatName val="0"/>
          <c:showSerName val="0"/>
          <c:showPercent val="0"/>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sz="1200" b="0" i="0" u="none" strike="noStrike" baseline="0">
                <a:effectLst/>
              </a:rPr>
              <a:t>The number of applications and refusals by child's age</a:t>
            </a:r>
            <a:endParaRPr lang="uk-UA" sz="1200"/>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uk-UA"/>
        </a:p>
      </c:txPr>
    </c:title>
    <c:autoTitleDeleted val="0"/>
    <c:plotArea>
      <c:layout/>
      <c:barChart>
        <c:barDir val="col"/>
        <c:grouping val="clustered"/>
        <c:varyColors val="0"/>
        <c:ser>
          <c:idx val="0"/>
          <c:order val="0"/>
          <c:tx>
            <c:v>Заявки</c:v>
          </c:tx>
          <c:spPr>
            <a:solidFill>
              <a:srgbClr val="92D050"/>
            </a:solidFill>
            <a:ln>
              <a:noFill/>
            </a:ln>
            <a:effectLst/>
          </c:spPr>
          <c:invertIfNegative val="0"/>
          <c:cat>
            <c:strRef>
              <c:f>'Cooking (2)'!$T$7:$T$21</c:f>
              <c:strCache>
                <c:ptCount val="15"/>
                <c:pt idx="0">
                  <c:v>1 рік</c:v>
                </c:pt>
                <c:pt idx="1">
                  <c:v>3 роки</c:v>
                </c:pt>
                <c:pt idx="2">
                  <c:v>5 років</c:v>
                </c:pt>
                <c:pt idx="3">
                  <c:v>6</c:v>
                </c:pt>
                <c:pt idx="4">
                  <c:v>7</c:v>
                </c:pt>
                <c:pt idx="5">
                  <c:v>8</c:v>
                </c:pt>
                <c:pt idx="6">
                  <c:v>9</c:v>
                </c:pt>
                <c:pt idx="7">
                  <c:v>10</c:v>
                </c:pt>
                <c:pt idx="8">
                  <c:v>11</c:v>
                </c:pt>
                <c:pt idx="9">
                  <c:v>12</c:v>
                </c:pt>
                <c:pt idx="10">
                  <c:v>13</c:v>
                </c:pt>
                <c:pt idx="11">
                  <c:v>14</c:v>
                </c:pt>
                <c:pt idx="12">
                  <c:v>15</c:v>
                </c:pt>
                <c:pt idx="13">
                  <c:v>16</c:v>
                </c:pt>
                <c:pt idx="14">
                  <c:v>none</c:v>
                </c:pt>
              </c:strCache>
            </c:strRef>
          </c:cat>
          <c:val>
            <c:numRef>
              <c:f>'Cooking (2)'!$U$7:$U$21</c:f>
              <c:numCache>
                <c:formatCode>General</c:formatCode>
                <c:ptCount val="15"/>
                <c:pt idx="0">
                  <c:v>6</c:v>
                </c:pt>
                <c:pt idx="1">
                  <c:v>1</c:v>
                </c:pt>
                <c:pt idx="2">
                  <c:v>15</c:v>
                </c:pt>
                <c:pt idx="3">
                  <c:v>48</c:v>
                </c:pt>
                <c:pt idx="4">
                  <c:v>92</c:v>
                </c:pt>
                <c:pt idx="5">
                  <c:v>116</c:v>
                </c:pt>
                <c:pt idx="6">
                  <c:v>114</c:v>
                </c:pt>
                <c:pt idx="7">
                  <c:v>90</c:v>
                </c:pt>
                <c:pt idx="8">
                  <c:v>61</c:v>
                </c:pt>
                <c:pt idx="9">
                  <c:v>49</c:v>
                </c:pt>
                <c:pt idx="10">
                  <c:v>22</c:v>
                </c:pt>
                <c:pt idx="11">
                  <c:v>23</c:v>
                </c:pt>
                <c:pt idx="12">
                  <c:v>4</c:v>
                </c:pt>
                <c:pt idx="13">
                  <c:v>2</c:v>
                </c:pt>
                <c:pt idx="14">
                  <c:v>13</c:v>
                </c:pt>
              </c:numCache>
            </c:numRef>
          </c:val>
          <c:extLst>
            <c:ext xmlns:c16="http://schemas.microsoft.com/office/drawing/2014/chart" uri="{C3380CC4-5D6E-409C-BE32-E72D297353CC}">
              <c16:uniqueId val="{00000000-88A7-4DBE-96E7-77ECDEF89ED0}"/>
            </c:ext>
          </c:extLst>
        </c:ser>
        <c:ser>
          <c:idx val="1"/>
          <c:order val="1"/>
          <c:tx>
            <c:v>Відмови</c:v>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cat>
            <c:strRef>
              <c:f>'Cooking (2)'!$T$7:$T$21</c:f>
              <c:strCache>
                <c:ptCount val="15"/>
                <c:pt idx="0">
                  <c:v>1 рік</c:v>
                </c:pt>
                <c:pt idx="1">
                  <c:v>3 роки</c:v>
                </c:pt>
                <c:pt idx="2">
                  <c:v>5 років</c:v>
                </c:pt>
                <c:pt idx="3">
                  <c:v>6</c:v>
                </c:pt>
                <c:pt idx="4">
                  <c:v>7</c:v>
                </c:pt>
                <c:pt idx="5">
                  <c:v>8</c:v>
                </c:pt>
                <c:pt idx="6">
                  <c:v>9</c:v>
                </c:pt>
                <c:pt idx="7">
                  <c:v>10</c:v>
                </c:pt>
                <c:pt idx="8">
                  <c:v>11</c:v>
                </c:pt>
                <c:pt idx="9">
                  <c:v>12</c:v>
                </c:pt>
                <c:pt idx="10">
                  <c:v>13</c:v>
                </c:pt>
                <c:pt idx="11">
                  <c:v>14</c:v>
                </c:pt>
                <c:pt idx="12">
                  <c:v>15</c:v>
                </c:pt>
                <c:pt idx="13">
                  <c:v>16</c:v>
                </c:pt>
                <c:pt idx="14">
                  <c:v>none</c:v>
                </c:pt>
              </c:strCache>
            </c:strRef>
          </c:cat>
          <c:val>
            <c:numRef>
              <c:f>'Cooking (2)'!$X$7:$X$21</c:f>
              <c:numCache>
                <c:formatCode>General</c:formatCode>
                <c:ptCount val="15"/>
                <c:pt idx="0">
                  <c:v>2</c:v>
                </c:pt>
                <c:pt idx="1">
                  <c:v>0</c:v>
                </c:pt>
                <c:pt idx="2">
                  <c:v>5</c:v>
                </c:pt>
                <c:pt idx="3">
                  <c:v>11</c:v>
                </c:pt>
                <c:pt idx="4">
                  <c:v>19</c:v>
                </c:pt>
                <c:pt idx="5">
                  <c:v>21</c:v>
                </c:pt>
                <c:pt idx="6">
                  <c:v>25</c:v>
                </c:pt>
                <c:pt idx="7">
                  <c:v>19</c:v>
                </c:pt>
                <c:pt idx="8">
                  <c:v>12</c:v>
                </c:pt>
                <c:pt idx="9">
                  <c:v>6</c:v>
                </c:pt>
                <c:pt idx="10">
                  <c:v>5</c:v>
                </c:pt>
                <c:pt idx="11">
                  <c:v>7</c:v>
                </c:pt>
                <c:pt idx="12">
                  <c:v>1</c:v>
                </c:pt>
                <c:pt idx="13">
                  <c:v>1</c:v>
                </c:pt>
                <c:pt idx="14">
                  <c:v>4</c:v>
                </c:pt>
              </c:numCache>
            </c:numRef>
          </c:val>
          <c:extLst>
            <c:ext xmlns:c16="http://schemas.microsoft.com/office/drawing/2014/chart" uri="{C3380CC4-5D6E-409C-BE32-E72D297353CC}">
              <c16:uniqueId val="{00000001-88A7-4DBE-96E7-77ECDEF89ED0}"/>
            </c:ext>
          </c:extLst>
        </c:ser>
        <c:dLbls>
          <c:showLegendKey val="0"/>
          <c:showVal val="0"/>
          <c:showCatName val="0"/>
          <c:showSerName val="0"/>
          <c:showPercent val="0"/>
          <c:showBubbleSize val="0"/>
        </c:dLbls>
        <c:gapWidth val="100"/>
        <c:overlap val="-24"/>
        <c:axId val="809019135"/>
        <c:axId val="1027863919"/>
      </c:barChart>
      <c:catAx>
        <c:axId val="809019135"/>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uk-UA"/>
          </a:p>
        </c:txPr>
        <c:crossAx val="1027863919"/>
        <c:crosses val="autoZero"/>
        <c:auto val="1"/>
        <c:lblAlgn val="ctr"/>
        <c:lblOffset val="100"/>
        <c:noMultiLvlLbl val="0"/>
      </c:catAx>
      <c:valAx>
        <c:axId val="1027863919"/>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uk-UA"/>
          </a:p>
        </c:txPr>
        <c:crossAx val="80901913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uk-UA"/>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r>
              <a:rPr lang="en-US" sz="1200" b="0" i="0" u="none" strike="noStrike" baseline="0">
                <a:effectLst/>
              </a:rPr>
              <a:t>% of refusals from applications </a:t>
            </a:r>
            <a:r>
              <a:rPr lang="en-US" sz="1200" b="0" i="0" u="none" strike="noStrike" kern="1200" baseline="0">
                <a:solidFill>
                  <a:sysClr val="windowText" lastClr="000000">
                    <a:lumMod val="65000"/>
                    <a:lumOff val="35000"/>
                  </a:sysClr>
                </a:solidFill>
                <a:effectLst/>
              </a:rPr>
              <a:t>by child's age</a:t>
            </a:r>
            <a:endParaRPr lang="uk-UA" sz="1200"/>
          </a:p>
        </c:rich>
      </c:tx>
      <c:overlay val="0"/>
      <c:spPr>
        <a:noFill/>
        <a:ln>
          <a:noFill/>
        </a:ln>
        <a:effectLst/>
      </c:spPr>
      <c:txPr>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endParaRPr lang="uk-UA"/>
        </a:p>
      </c:txPr>
    </c:title>
    <c:autoTitleDeleted val="0"/>
    <c:plotArea>
      <c:layout/>
      <c:barChart>
        <c:barDir val="col"/>
        <c:grouping val="clustered"/>
        <c:varyColors val="0"/>
        <c:ser>
          <c:idx val="0"/>
          <c:order val="0"/>
          <c:spPr>
            <a:solidFill>
              <a:schemeClr val="accent2">
                <a:lumMod val="60000"/>
                <a:lumOff val="40000"/>
              </a:schemeClr>
            </a:solidFill>
            <a:ln>
              <a:noFill/>
            </a:ln>
            <a:effectLst>
              <a:outerShdw blurRad="76200" dir="18900000" sy="23000" kx="-1200000" algn="bl" rotWithShape="0">
                <a:prstClr val="black">
                  <a:alpha val="20000"/>
                </a:prstClr>
              </a:outerShdw>
            </a:effectLst>
          </c:spPr>
          <c:invertIfNegative val="0"/>
          <c:dLbls>
            <c:dLbl>
              <c:idx val="12"/>
              <c:layout>
                <c:manualLayout>
                  <c:x val="0"/>
                  <c:y val="6.1134441528142229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8EB9-4EEB-8BE5-DD529CBEFD8A}"/>
                </c:ext>
              </c:extLst>
            </c:dLbl>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rgbClr val="C00000"/>
                    </a:solidFill>
                    <a:latin typeface="+mn-lt"/>
                    <a:ea typeface="+mn-ea"/>
                    <a:cs typeface="+mn-cs"/>
                  </a:defRPr>
                </a:pPr>
                <a:endParaRPr lang="uk-UA"/>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'Cooking (2)'!$T$7:$T$21</c:f>
              <c:strCache>
                <c:ptCount val="15"/>
                <c:pt idx="0">
                  <c:v>1 рік</c:v>
                </c:pt>
                <c:pt idx="1">
                  <c:v>3 роки</c:v>
                </c:pt>
                <c:pt idx="2">
                  <c:v>5 років</c:v>
                </c:pt>
                <c:pt idx="3">
                  <c:v>6</c:v>
                </c:pt>
                <c:pt idx="4">
                  <c:v>7</c:v>
                </c:pt>
                <c:pt idx="5">
                  <c:v>8</c:v>
                </c:pt>
                <c:pt idx="6">
                  <c:v>9</c:v>
                </c:pt>
                <c:pt idx="7">
                  <c:v>10</c:v>
                </c:pt>
                <c:pt idx="8">
                  <c:v>11</c:v>
                </c:pt>
                <c:pt idx="9">
                  <c:v>12</c:v>
                </c:pt>
                <c:pt idx="10">
                  <c:v>13</c:v>
                </c:pt>
                <c:pt idx="11">
                  <c:v>14</c:v>
                </c:pt>
                <c:pt idx="12">
                  <c:v>15</c:v>
                </c:pt>
                <c:pt idx="13">
                  <c:v>16</c:v>
                </c:pt>
                <c:pt idx="14">
                  <c:v>none</c:v>
                </c:pt>
              </c:strCache>
            </c:strRef>
          </c:cat>
          <c:val>
            <c:numRef>
              <c:f>'Cooking (2)'!$Z$7:$Z$21</c:f>
              <c:numCache>
                <c:formatCode>0%</c:formatCode>
                <c:ptCount val="15"/>
                <c:pt idx="0">
                  <c:v>0.33333333333333331</c:v>
                </c:pt>
                <c:pt idx="1">
                  <c:v>0</c:v>
                </c:pt>
                <c:pt idx="2">
                  <c:v>0.33333333333333331</c:v>
                </c:pt>
                <c:pt idx="3">
                  <c:v>0.22916666666666666</c:v>
                </c:pt>
                <c:pt idx="4">
                  <c:v>0.20652173913043478</c:v>
                </c:pt>
                <c:pt idx="5">
                  <c:v>0.18103448275862069</c:v>
                </c:pt>
                <c:pt idx="6">
                  <c:v>0.21929824561403508</c:v>
                </c:pt>
                <c:pt idx="7">
                  <c:v>0.21111111111111111</c:v>
                </c:pt>
                <c:pt idx="8">
                  <c:v>0.19672131147540983</c:v>
                </c:pt>
                <c:pt idx="9">
                  <c:v>0.12244897959183673</c:v>
                </c:pt>
                <c:pt idx="10">
                  <c:v>0.22727272727272727</c:v>
                </c:pt>
                <c:pt idx="11">
                  <c:v>0.30434782608695654</c:v>
                </c:pt>
                <c:pt idx="12">
                  <c:v>0.25</c:v>
                </c:pt>
                <c:pt idx="13">
                  <c:v>0.5</c:v>
                </c:pt>
                <c:pt idx="14">
                  <c:v>0.30769230769230771</c:v>
                </c:pt>
              </c:numCache>
            </c:numRef>
          </c:val>
          <c:extLst>
            <c:ext xmlns:c16="http://schemas.microsoft.com/office/drawing/2014/chart" uri="{C3380CC4-5D6E-409C-BE32-E72D297353CC}">
              <c16:uniqueId val="{00000000-8EB9-4EEB-8BE5-DD529CBEFD8A}"/>
            </c:ext>
          </c:extLst>
        </c:ser>
        <c:dLbls>
          <c:dLblPos val="inEnd"/>
          <c:showLegendKey val="0"/>
          <c:showVal val="1"/>
          <c:showCatName val="0"/>
          <c:showSerName val="0"/>
          <c:showPercent val="0"/>
          <c:showBubbleSize val="0"/>
        </c:dLbls>
        <c:gapWidth val="41"/>
        <c:axId val="1236394303"/>
        <c:axId val="1225339215"/>
      </c:barChart>
      <c:catAx>
        <c:axId val="1236394303"/>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uk-UA"/>
          </a:p>
        </c:txPr>
        <c:crossAx val="1225339215"/>
        <c:crosses val="autoZero"/>
        <c:auto val="1"/>
        <c:lblAlgn val="ctr"/>
        <c:lblOffset val="100"/>
        <c:noMultiLvlLbl val="0"/>
      </c:catAx>
      <c:valAx>
        <c:axId val="1225339215"/>
        <c:scaling>
          <c:orientation val="minMax"/>
        </c:scaling>
        <c:delete val="1"/>
        <c:axPos val="l"/>
        <c:numFmt formatCode="0%" sourceLinked="1"/>
        <c:majorTickMark val="none"/>
        <c:minorTickMark val="none"/>
        <c:tickLblPos val="nextTo"/>
        <c:crossAx val="1236394303"/>
        <c:crosses val="autoZero"/>
        <c:crossBetween val="between"/>
      </c:valAx>
      <c:spPr>
        <a:noFill/>
        <a:ln>
          <a:noFill/>
        </a:ln>
        <a:effectLst/>
      </c:spPr>
    </c:plotArea>
    <c:plotVisOnly val="1"/>
    <c:dispBlanksAs val="gap"/>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uk-UA"/>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i="0" u="none" strike="noStrike" baseline="0">
                <a:effectLst/>
              </a:rPr>
              <a:t>Applications </a:t>
            </a:r>
            <a:r>
              <a:rPr lang="uk-UA" sz="1200"/>
              <a:t> </a:t>
            </a:r>
            <a:r>
              <a:rPr lang="en-US" sz="1200"/>
              <a:t>and</a:t>
            </a:r>
            <a:r>
              <a:rPr lang="uk-UA" sz="1200"/>
              <a:t> </a:t>
            </a:r>
            <a:r>
              <a:rPr lang="en-US" sz="1200" b="0" i="0" u="none" strike="noStrike" baseline="0">
                <a:effectLst/>
              </a:rPr>
              <a:t>refusals </a:t>
            </a:r>
            <a:r>
              <a:rPr lang="uk-UA" sz="1200"/>
              <a:t> </a:t>
            </a:r>
            <a:r>
              <a:rPr lang="en-US" sz="1200"/>
              <a:t>by</a:t>
            </a:r>
            <a:r>
              <a:rPr lang="uk-UA" sz="1200"/>
              <a:t> </a:t>
            </a:r>
            <a:r>
              <a:rPr lang="en-US" sz="1200"/>
              <a:t>Registration week</a:t>
            </a:r>
            <a:r>
              <a:rPr lang="uk-UA" sz="1200"/>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uk-UA"/>
        </a:p>
      </c:txPr>
    </c:title>
    <c:autoTitleDeleted val="0"/>
    <c:plotArea>
      <c:layout/>
      <c:barChart>
        <c:barDir val="bar"/>
        <c:grouping val="clustered"/>
        <c:varyColors val="0"/>
        <c:ser>
          <c:idx val="0"/>
          <c:order val="0"/>
          <c:tx>
            <c:v>Заявки</c:v>
          </c:tx>
          <c:spPr>
            <a:solidFill>
              <a:srgbClr val="92D050"/>
            </a:solidFill>
            <a:ln>
              <a:noFill/>
            </a:ln>
            <a:effectLst/>
          </c:spPr>
          <c:invertIfNegative val="0"/>
          <c:cat>
            <c:strRef>
              <c:f>'Cooking (2)'!$AB$6:$AB$14</c:f>
              <c:strCache>
                <c:ptCount val="9"/>
                <c:pt idx="0">
                  <c:v>20-24 Nov 2023</c:v>
                </c:pt>
                <c:pt idx="1">
                  <c:v>27 Now-1 Dec 2023</c:v>
                </c:pt>
                <c:pt idx="2">
                  <c:v>4-8 Dec 2023</c:v>
                </c:pt>
                <c:pt idx="3">
                  <c:v>11-15 Dec 2023</c:v>
                </c:pt>
                <c:pt idx="4">
                  <c:v>18-22 Dec 2023</c:v>
                </c:pt>
                <c:pt idx="5">
                  <c:v>25-29 Dec 2023</c:v>
                </c:pt>
                <c:pt idx="6">
                  <c:v>1-5 Jan 2024</c:v>
                </c:pt>
                <c:pt idx="7">
                  <c:v>8-12 Jan 2024</c:v>
                </c:pt>
                <c:pt idx="8">
                  <c:v>not sure yet</c:v>
                </c:pt>
              </c:strCache>
            </c:strRef>
          </c:cat>
          <c:val>
            <c:numRef>
              <c:f>'Cooking (2)'!$AC$6:$AC$14</c:f>
              <c:numCache>
                <c:formatCode>General</c:formatCode>
                <c:ptCount val="9"/>
                <c:pt idx="0">
                  <c:v>93</c:v>
                </c:pt>
                <c:pt idx="1">
                  <c:v>108</c:v>
                </c:pt>
                <c:pt idx="2">
                  <c:v>90</c:v>
                </c:pt>
                <c:pt idx="3">
                  <c:v>94</c:v>
                </c:pt>
                <c:pt idx="4">
                  <c:v>130</c:v>
                </c:pt>
                <c:pt idx="5">
                  <c:v>64</c:v>
                </c:pt>
                <c:pt idx="6">
                  <c:v>41</c:v>
                </c:pt>
                <c:pt idx="7">
                  <c:v>21</c:v>
                </c:pt>
                <c:pt idx="8">
                  <c:v>15</c:v>
                </c:pt>
              </c:numCache>
            </c:numRef>
          </c:val>
          <c:extLst>
            <c:ext xmlns:c16="http://schemas.microsoft.com/office/drawing/2014/chart" uri="{C3380CC4-5D6E-409C-BE32-E72D297353CC}">
              <c16:uniqueId val="{00000000-38A1-46C8-83AB-41F85152D810}"/>
            </c:ext>
          </c:extLst>
        </c:ser>
        <c:ser>
          <c:idx val="1"/>
          <c:order val="1"/>
          <c:tx>
            <c:v>Відмови</c:v>
          </c:tx>
          <c:spPr>
            <a:solidFill>
              <a:schemeClr val="accent2"/>
            </a:solidFill>
            <a:ln>
              <a:noFill/>
            </a:ln>
            <a:effectLst/>
          </c:spPr>
          <c:invertIfNegative val="0"/>
          <c:cat>
            <c:strRef>
              <c:f>'Cooking (2)'!$AB$6:$AB$14</c:f>
              <c:strCache>
                <c:ptCount val="9"/>
                <c:pt idx="0">
                  <c:v>20-24 Nov 2023</c:v>
                </c:pt>
                <c:pt idx="1">
                  <c:v>27 Now-1 Dec 2023</c:v>
                </c:pt>
                <c:pt idx="2">
                  <c:v>4-8 Dec 2023</c:v>
                </c:pt>
                <c:pt idx="3">
                  <c:v>11-15 Dec 2023</c:v>
                </c:pt>
                <c:pt idx="4">
                  <c:v>18-22 Dec 2023</c:v>
                </c:pt>
                <c:pt idx="5">
                  <c:v>25-29 Dec 2023</c:v>
                </c:pt>
                <c:pt idx="6">
                  <c:v>1-5 Jan 2024</c:v>
                </c:pt>
                <c:pt idx="7">
                  <c:v>8-12 Jan 2024</c:v>
                </c:pt>
                <c:pt idx="8">
                  <c:v>not sure yet</c:v>
                </c:pt>
              </c:strCache>
            </c:strRef>
          </c:cat>
          <c:val>
            <c:numRef>
              <c:f>'Cooking (2)'!$AF$6:$AF$14</c:f>
              <c:numCache>
                <c:formatCode>General</c:formatCode>
                <c:ptCount val="9"/>
                <c:pt idx="0">
                  <c:v>12</c:v>
                </c:pt>
                <c:pt idx="1">
                  <c:v>18</c:v>
                </c:pt>
                <c:pt idx="2">
                  <c:v>17</c:v>
                </c:pt>
                <c:pt idx="3">
                  <c:v>16</c:v>
                </c:pt>
                <c:pt idx="4">
                  <c:v>31</c:v>
                </c:pt>
                <c:pt idx="5">
                  <c:v>16</c:v>
                </c:pt>
                <c:pt idx="6">
                  <c:v>16</c:v>
                </c:pt>
                <c:pt idx="7">
                  <c:v>3</c:v>
                </c:pt>
                <c:pt idx="8">
                  <c:v>9</c:v>
                </c:pt>
              </c:numCache>
            </c:numRef>
          </c:val>
          <c:extLst>
            <c:ext xmlns:c16="http://schemas.microsoft.com/office/drawing/2014/chart" uri="{C3380CC4-5D6E-409C-BE32-E72D297353CC}">
              <c16:uniqueId val="{00000001-38A1-46C8-83AB-41F85152D810}"/>
            </c:ext>
          </c:extLst>
        </c:ser>
        <c:dLbls>
          <c:showLegendKey val="0"/>
          <c:showVal val="0"/>
          <c:showCatName val="0"/>
          <c:showSerName val="0"/>
          <c:showPercent val="0"/>
          <c:showBubbleSize val="0"/>
        </c:dLbls>
        <c:gapWidth val="182"/>
        <c:axId val="1040798271"/>
        <c:axId val="775464031"/>
      </c:barChart>
      <c:catAx>
        <c:axId val="1040798271"/>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775464031"/>
        <c:crosses val="autoZero"/>
        <c:auto val="1"/>
        <c:lblAlgn val="ctr"/>
        <c:lblOffset val="100"/>
        <c:noMultiLvlLbl val="0"/>
      </c:catAx>
      <c:valAx>
        <c:axId val="77546403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04079827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The percentage of refusals</a:t>
            </a:r>
            <a:endParaRPr lang="uk-U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uk-UA"/>
        </a:p>
      </c:txPr>
    </c:title>
    <c:autoTitleDeleted val="0"/>
    <c:plotArea>
      <c:layout/>
      <c:barChart>
        <c:barDir val="bar"/>
        <c:grouping val="clustered"/>
        <c:varyColors val="0"/>
        <c:ser>
          <c:idx val="0"/>
          <c:order val="0"/>
          <c:tx>
            <c:strRef>
              <c:f>'Cooking (2)'!$AH$5</c:f>
              <c:strCache>
                <c:ptCount val="1"/>
                <c:pt idx="0">
                  <c:v>% відмов від заявок</c:v>
                </c:pt>
              </c:strCache>
            </c:strRef>
          </c:tx>
          <c:spPr>
            <a:solidFill>
              <a:schemeClr val="accent2">
                <a:lumMod val="75000"/>
              </a:schemeClr>
            </a:solidFill>
            <a:ln>
              <a:noFill/>
            </a:ln>
            <a:effectLst/>
          </c:spPr>
          <c:invertIfNegative val="0"/>
          <c:cat>
            <c:strRef>
              <c:f>'Cooking (2)'!$AB$6:$AB$14</c:f>
              <c:strCache>
                <c:ptCount val="9"/>
                <c:pt idx="0">
                  <c:v>20-24 Nov 2023</c:v>
                </c:pt>
                <c:pt idx="1">
                  <c:v>27 Now-1 Dec 2023</c:v>
                </c:pt>
                <c:pt idx="2">
                  <c:v>4-8 Dec 2023</c:v>
                </c:pt>
                <c:pt idx="3">
                  <c:v>11-15 Dec 2023</c:v>
                </c:pt>
                <c:pt idx="4">
                  <c:v>18-22 Dec 2023</c:v>
                </c:pt>
                <c:pt idx="5">
                  <c:v>25-29 Dec 2023</c:v>
                </c:pt>
                <c:pt idx="6">
                  <c:v>1-5 Jan 2024</c:v>
                </c:pt>
                <c:pt idx="7">
                  <c:v>8-12 Jan 2024</c:v>
                </c:pt>
                <c:pt idx="8">
                  <c:v>not sure yet</c:v>
                </c:pt>
              </c:strCache>
            </c:strRef>
          </c:cat>
          <c:val>
            <c:numRef>
              <c:f>'Cooking (2)'!$AH$6:$AH$14</c:f>
              <c:numCache>
                <c:formatCode>0%</c:formatCode>
                <c:ptCount val="9"/>
                <c:pt idx="0">
                  <c:v>0.12903225806451613</c:v>
                </c:pt>
                <c:pt idx="1">
                  <c:v>0.16666666666666666</c:v>
                </c:pt>
                <c:pt idx="2">
                  <c:v>0.18888888888888888</c:v>
                </c:pt>
                <c:pt idx="3">
                  <c:v>0.1702127659574468</c:v>
                </c:pt>
                <c:pt idx="4">
                  <c:v>0.23846153846153847</c:v>
                </c:pt>
                <c:pt idx="5">
                  <c:v>0.25</c:v>
                </c:pt>
                <c:pt idx="6">
                  <c:v>0.3902439024390244</c:v>
                </c:pt>
                <c:pt idx="7">
                  <c:v>0.14285714285714285</c:v>
                </c:pt>
                <c:pt idx="8">
                  <c:v>0.6</c:v>
                </c:pt>
              </c:numCache>
            </c:numRef>
          </c:val>
          <c:extLst>
            <c:ext xmlns:c16="http://schemas.microsoft.com/office/drawing/2014/chart" uri="{C3380CC4-5D6E-409C-BE32-E72D297353CC}">
              <c16:uniqueId val="{00000000-A1BF-42CB-BADB-A4C3F4E42D71}"/>
            </c:ext>
          </c:extLst>
        </c:ser>
        <c:dLbls>
          <c:showLegendKey val="0"/>
          <c:showVal val="0"/>
          <c:showCatName val="0"/>
          <c:showSerName val="0"/>
          <c:showPercent val="0"/>
          <c:showBubbleSize val="0"/>
        </c:dLbls>
        <c:gapWidth val="182"/>
        <c:axId val="774975215"/>
        <c:axId val="1350846527"/>
      </c:barChart>
      <c:catAx>
        <c:axId val="774975215"/>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350846527"/>
        <c:crosses val="autoZero"/>
        <c:auto val="1"/>
        <c:lblAlgn val="ctr"/>
        <c:lblOffset val="100"/>
        <c:noMultiLvlLbl val="0"/>
      </c:catAx>
      <c:valAx>
        <c:axId val="1350846527"/>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77497521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'Cooking (2)'!$AK$5</c:f>
              <c:strCache>
                <c:ptCount val="1"/>
                <c:pt idx="0">
                  <c:v>Кількість заявок</c:v>
                </c:pt>
              </c:strCache>
            </c:strRef>
          </c:tx>
          <c:spPr>
            <a:solidFill>
              <a:srgbClr val="92D050"/>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uk-UA"/>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'Cooking (2)'!$AJ$6:$AJ$10</c:f>
              <c:strCache>
                <c:ptCount val="5"/>
                <c:pt idx="0">
                  <c:v>CENTRAL</c:v>
                </c:pt>
                <c:pt idx="1">
                  <c:v>EAST</c:v>
                </c:pt>
                <c:pt idx="2">
                  <c:v>NOWENA</c:v>
                </c:pt>
                <c:pt idx="3">
                  <c:v>WEST</c:v>
                </c:pt>
                <c:pt idx="4">
                  <c:v>none</c:v>
                </c:pt>
              </c:strCache>
            </c:strRef>
          </c:cat>
          <c:val>
            <c:numRef>
              <c:f>'Cooking (2)'!$AK$6:$AK$10</c:f>
              <c:numCache>
                <c:formatCode>General</c:formatCode>
                <c:ptCount val="5"/>
                <c:pt idx="0">
                  <c:v>175</c:v>
                </c:pt>
                <c:pt idx="1">
                  <c:v>146</c:v>
                </c:pt>
                <c:pt idx="2">
                  <c:v>162</c:v>
                </c:pt>
                <c:pt idx="3">
                  <c:v>172</c:v>
                </c:pt>
                <c:pt idx="4">
                  <c:v>1</c:v>
                </c:pt>
              </c:numCache>
            </c:numRef>
          </c:val>
          <c:extLst>
            <c:ext xmlns:c16="http://schemas.microsoft.com/office/drawing/2014/chart" uri="{C3380CC4-5D6E-409C-BE32-E72D297353CC}">
              <c16:uniqueId val="{00000000-2FEA-456A-851B-7E08A2532215}"/>
            </c:ext>
          </c:extLst>
        </c:ser>
        <c:ser>
          <c:idx val="1"/>
          <c:order val="1"/>
          <c:tx>
            <c:strRef>
              <c:f>'Cooking (2)'!$AM$5</c:f>
              <c:strCache>
                <c:ptCount val="1"/>
                <c:pt idx="0">
                  <c:v>Кількість відмов</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uk-UA"/>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'Cooking (2)'!$AJ$6:$AJ$10</c:f>
              <c:strCache>
                <c:ptCount val="5"/>
                <c:pt idx="0">
                  <c:v>CENTRAL</c:v>
                </c:pt>
                <c:pt idx="1">
                  <c:v>EAST</c:v>
                </c:pt>
                <c:pt idx="2">
                  <c:v>NOWENA</c:v>
                </c:pt>
                <c:pt idx="3">
                  <c:v>WEST</c:v>
                </c:pt>
                <c:pt idx="4">
                  <c:v>none</c:v>
                </c:pt>
              </c:strCache>
            </c:strRef>
          </c:cat>
          <c:val>
            <c:numRef>
              <c:f>'Cooking (2)'!$AM$6:$AM$10</c:f>
              <c:numCache>
                <c:formatCode>General</c:formatCode>
                <c:ptCount val="5"/>
                <c:pt idx="0">
                  <c:v>30</c:v>
                </c:pt>
                <c:pt idx="1">
                  <c:v>28</c:v>
                </c:pt>
                <c:pt idx="2">
                  <c:v>34</c:v>
                </c:pt>
                <c:pt idx="3">
                  <c:v>45</c:v>
                </c:pt>
                <c:pt idx="4">
                  <c:v>1</c:v>
                </c:pt>
              </c:numCache>
            </c:numRef>
          </c:val>
          <c:extLst>
            <c:ext xmlns:c16="http://schemas.microsoft.com/office/drawing/2014/chart" uri="{C3380CC4-5D6E-409C-BE32-E72D297353CC}">
              <c16:uniqueId val="{00000001-2FEA-456A-851B-7E08A2532215}"/>
            </c:ext>
          </c:extLst>
        </c:ser>
        <c:dLbls>
          <c:dLblPos val="inEnd"/>
          <c:showLegendKey val="0"/>
          <c:showVal val="1"/>
          <c:showCatName val="0"/>
          <c:showSerName val="0"/>
          <c:showPercent val="0"/>
          <c:showBubbleSize val="0"/>
        </c:dLbls>
        <c:gapWidth val="65"/>
        <c:axId val="1040807871"/>
        <c:axId val="775464527"/>
      </c:barChart>
      <c:catAx>
        <c:axId val="1040807871"/>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uk-UA"/>
          </a:p>
        </c:txPr>
        <c:crossAx val="775464527"/>
        <c:crosses val="autoZero"/>
        <c:auto val="1"/>
        <c:lblAlgn val="ctr"/>
        <c:lblOffset val="100"/>
        <c:noMultiLvlLbl val="0"/>
      </c:catAx>
      <c:valAx>
        <c:axId val="775464527"/>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1040807871"/>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uk-UA"/>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200" b="0" i="0" u="none" strike="noStrike" kern="1200" baseline="0">
                <a:solidFill>
                  <a:sysClr val="windowText" lastClr="000000">
                    <a:lumMod val="75000"/>
                    <a:lumOff val="25000"/>
                  </a:sysClr>
                </a:solidFill>
                <a:latin typeface="Arial" panose="020B0604020202020204" pitchFamily="34" charset="0"/>
                <a:cs typeface="Arial" panose="020B0604020202020204" pitchFamily="34" charset="0"/>
              </a:rPr>
              <a:t>Number </a:t>
            </a:r>
            <a:r>
              <a:rPr lang="uk-UA" sz="1200" b="0" i="0" u="none" strike="noStrike" kern="1200" baseline="0">
                <a:solidFill>
                  <a:sysClr val="windowText" lastClr="000000">
                    <a:lumMod val="75000"/>
                    <a:lumOff val="25000"/>
                  </a:sysClr>
                </a:solidFill>
                <a:latin typeface="Arial" panose="020B0604020202020204" pitchFamily="34" charset="0"/>
                <a:cs typeface="Arial" panose="020B0604020202020204" pitchFamily="34" charset="0"/>
              </a:rPr>
              <a:t> </a:t>
            </a:r>
            <a:r>
              <a:rPr lang="en-US" sz="1200" b="0" i="0" u="none" strike="noStrike" baseline="0">
                <a:effectLst/>
                <a:latin typeface="Arial" panose="020B0604020202020204" pitchFamily="34" charset="0"/>
                <a:cs typeface="Arial" panose="020B0604020202020204" pitchFamily="34" charset="0"/>
              </a:rPr>
              <a:t>applications and</a:t>
            </a:r>
            <a:r>
              <a:rPr lang="uk-UA" sz="1200" b="0">
                <a:latin typeface="Arial" panose="020B0604020202020204" pitchFamily="34" charset="0"/>
                <a:cs typeface="Arial" panose="020B0604020202020204" pitchFamily="34" charset="0"/>
              </a:rPr>
              <a:t> </a:t>
            </a:r>
            <a:r>
              <a:rPr lang="en-US" sz="1200" b="0" i="0" u="none" strike="noStrike" baseline="0">
                <a:effectLst/>
                <a:latin typeface="Arial" panose="020B0604020202020204" pitchFamily="34" charset="0"/>
                <a:cs typeface="Arial" panose="020B0604020202020204" pitchFamily="34" charset="0"/>
              </a:rPr>
              <a:t>Refusals</a:t>
            </a:r>
            <a:endParaRPr lang="uk-UA" sz="1200" b="0">
              <a:latin typeface="Arial" panose="020B0604020202020204" pitchFamily="34" charset="0"/>
              <a:cs typeface="Arial" panose="020B0604020202020204" pitchFamily="34" charset="0"/>
            </a:endParaRPr>
          </a:p>
        </c:rich>
      </c:tx>
      <c:layout>
        <c:manualLayout>
          <c:xMode val="edge"/>
          <c:yMode val="edge"/>
          <c:x val="0.19873758919542303"/>
          <c:y val="0"/>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uk-UA"/>
        </a:p>
      </c:txPr>
    </c:title>
    <c:autoTitleDeleted val="0"/>
    <c:plotArea>
      <c:layout/>
      <c:barChart>
        <c:barDir val="col"/>
        <c:grouping val="clustered"/>
        <c:varyColors val="0"/>
        <c:ser>
          <c:idx val="0"/>
          <c:order val="0"/>
          <c:tx>
            <c:strRef>
              <c:f>'Cooking (2)'!$AR$5</c:f>
              <c:strCache>
                <c:ptCount val="1"/>
                <c:pt idx="0">
                  <c:v>Всі заявки</c:v>
                </c:pt>
              </c:strCache>
            </c:strRef>
          </c:tx>
          <c:spPr>
            <a:solidFill>
              <a:srgbClr val="00B050"/>
            </a:solidFill>
            <a:ln w="9525" cap="flat" cmpd="sng" algn="ctr">
              <a:solidFill>
                <a:schemeClr val="lt1">
                  <a:alpha val="50000"/>
                </a:schemeClr>
              </a:solidFill>
              <a:round/>
            </a:ln>
            <a:effectLst/>
          </c:spPr>
          <c:invertIfNegative val="0"/>
          <c:dLbls>
            <c:spPr>
              <a:solidFill>
                <a:srgbClr val="00B050"/>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uk-UA"/>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'Cooking (2)'!$AQ$6:$AQ$9</c:f>
              <c:strCache>
                <c:ptCount val="4"/>
                <c:pt idx="0">
                  <c:v>GTM+2</c:v>
                </c:pt>
                <c:pt idx="1">
                  <c:v>GTM+3</c:v>
                </c:pt>
                <c:pt idx="2">
                  <c:v>GTM+5</c:v>
                </c:pt>
                <c:pt idx="3">
                  <c:v>none</c:v>
                </c:pt>
              </c:strCache>
            </c:strRef>
          </c:cat>
          <c:val>
            <c:numRef>
              <c:f>'Cooking (2)'!$AR$6:$AR$9</c:f>
              <c:numCache>
                <c:formatCode>General</c:formatCode>
                <c:ptCount val="4"/>
                <c:pt idx="0">
                  <c:v>68</c:v>
                </c:pt>
                <c:pt idx="1">
                  <c:v>31</c:v>
                </c:pt>
                <c:pt idx="2">
                  <c:v>462</c:v>
                </c:pt>
                <c:pt idx="3">
                  <c:v>95</c:v>
                </c:pt>
              </c:numCache>
            </c:numRef>
          </c:val>
          <c:extLst>
            <c:ext xmlns:c16="http://schemas.microsoft.com/office/drawing/2014/chart" uri="{C3380CC4-5D6E-409C-BE32-E72D297353CC}">
              <c16:uniqueId val="{00000000-8A4A-48C5-ADD1-79709D7A2F57}"/>
            </c:ext>
          </c:extLst>
        </c:ser>
        <c:ser>
          <c:idx val="1"/>
          <c:order val="1"/>
          <c:tx>
            <c:strRef>
              <c:f>'Cooking (2)'!$AT$5</c:f>
              <c:strCache>
                <c:ptCount val="1"/>
                <c:pt idx="0">
                  <c:v>Відмови</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rgbClr val="C00000"/>
                    </a:solidFill>
                    <a:latin typeface="+mn-lt"/>
                    <a:ea typeface="+mn-ea"/>
                    <a:cs typeface="+mn-cs"/>
                  </a:defRPr>
                </a:pPr>
                <a:endParaRPr lang="uk-UA"/>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'Cooking (2)'!$AQ$6:$AQ$9</c:f>
              <c:strCache>
                <c:ptCount val="4"/>
                <c:pt idx="0">
                  <c:v>GTM+2</c:v>
                </c:pt>
                <c:pt idx="1">
                  <c:v>GTM+3</c:v>
                </c:pt>
                <c:pt idx="2">
                  <c:v>GTM+5</c:v>
                </c:pt>
                <c:pt idx="3">
                  <c:v>none</c:v>
                </c:pt>
              </c:strCache>
            </c:strRef>
          </c:cat>
          <c:val>
            <c:numRef>
              <c:f>'Cooking (2)'!$AT$6:$AT$9</c:f>
              <c:numCache>
                <c:formatCode>General</c:formatCode>
                <c:ptCount val="4"/>
                <c:pt idx="0">
                  <c:v>14</c:v>
                </c:pt>
                <c:pt idx="1">
                  <c:v>8</c:v>
                </c:pt>
                <c:pt idx="2">
                  <c:v>103</c:v>
                </c:pt>
                <c:pt idx="3">
                  <c:v>13</c:v>
                </c:pt>
              </c:numCache>
            </c:numRef>
          </c:val>
          <c:extLst>
            <c:ext xmlns:c16="http://schemas.microsoft.com/office/drawing/2014/chart" uri="{C3380CC4-5D6E-409C-BE32-E72D297353CC}">
              <c16:uniqueId val="{00000001-8A4A-48C5-ADD1-79709D7A2F57}"/>
            </c:ext>
          </c:extLst>
        </c:ser>
        <c:dLbls>
          <c:dLblPos val="inEnd"/>
          <c:showLegendKey val="0"/>
          <c:showVal val="1"/>
          <c:showCatName val="0"/>
          <c:showSerName val="0"/>
          <c:showPercent val="0"/>
          <c:showBubbleSize val="0"/>
        </c:dLbls>
        <c:gapWidth val="65"/>
        <c:axId val="1236393343"/>
        <c:axId val="1225339711"/>
      </c:barChart>
      <c:catAx>
        <c:axId val="1236393343"/>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uk-UA"/>
          </a:p>
        </c:txPr>
        <c:crossAx val="1225339711"/>
        <c:crosses val="autoZero"/>
        <c:auto val="1"/>
        <c:lblAlgn val="ctr"/>
        <c:lblOffset val="100"/>
        <c:noMultiLvlLbl val="0"/>
      </c:catAx>
      <c:valAx>
        <c:axId val="1225339711"/>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1236393343"/>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uk-UA"/>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r>
              <a:rPr lang="en-US"/>
              <a:t>Analysis of application</a:t>
            </a:r>
            <a:r>
              <a:rPr lang="uk-UA"/>
              <a:t> </a:t>
            </a:r>
            <a:r>
              <a:rPr lang="en-US"/>
              <a:t>withdrawals by age</a:t>
            </a:r>
            <a:endParaRPr lang="uk-UA"/>
          </a:p>
        </c:rich>
      </c:tx>
      <c:overlay val="0"/>
      <c:spPr>
        <a:noFill/>
        <a:ln>
          <a:noFill/>
        </a:ln>
        <a:effectLst/>
      </c:spPr>
      <c:txPr>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endParaRPr lang="uk-UA"/>
        </a:p>
      </c:txPr>
    </c:title>
    <c:autoTitleDeleted val="0"/>
    <c:plotArea>
      <c:layout/>
      <c:barChart>
        <c:barDir val="col"/>
        <c:grouping val="clustered"/>
        <c:varyColors val="0"/>
        <c:ser>
          <c:idx val="0"/>
          <c:order val="0"/>
          <c:spPr>
            <a:solidFill>
              <a:schemeClr val="accent2"/>
            </a:solidFill>
            <a:ln>
              <a:noFill/>
            </a:ln>
            <a:effectLst>
              <a:outerShdw blurRad="76200" dir="18900000" sy="23000" kx="-1200000" algn="bl" rotWithShape="0">
                <a:prstClr val="black">
                  <a:alpha val="20000"/>
                </a:prstClr>
              </a:outerShdw>
            </a:effectLst>
          </c:spPr>
          <c:invertIfNegative val="0"/>
          <c:dPt>
            <c:idx val="0"/>
            <c:invertIfNegative val="0"/>
            <c:bubble3D val="0"/>
            <c:spPr>
              <a:solidFill>
                <a:schemeClr val="accent2"/>
              </a:solidFill>
              <a:ln>
                <a:noFill/>
              </a:ln>
              <a:effectLst>
                <a:outerShdw blurRad="76200" dir="18900000" sy="23000" kx="-1200000" algn="bl" rotWithShape="0">
                  <a:prstClr val="black">
                    <a:alpha val="20000"/>
                  </a:prstClr>
                </a:outerShdw>
              </a:effectLst>
            </c:spPr>
            <c:extLst>
              <c:ext xmlns:c16="http://schemas.microsoft.com/office/drawing/2014/chart" uri="{C3380CC4-5D6E-409C-BE32-E72D297353CC}">
                <c16:uniqueId val="{00000001-3C54-48DB-9F6F-89DF9E73DD62}"/>
              </c:ext>
            </c:extLst>
          </c:dPt>
          <c:dPt>
            <c:idx val="1"/>
            <c:invertIfNegative val="0"/>
            <c:bubble3D val="0"/>
            <c:spPr>
              <a:solidFill>
                <a:schemeClr val="accent2"/>
              </a:solidFill>
              <a:ln>
                <a:noFill/>
              </a:ln>
              <a:effectLst>
                <a:outerShdw blurRad="76200" dir="18900000" sy="23000" kx="-1200000" algn="bl" rotWithShape="0">
                  <a:prstClr val="black">
                    <a:alpha val="20000"/>
                  </a:prstClr>
                </a:outerShdw>
              </a:effectLst>
            </c:spPr>
            <c:extLst>
              <c:ext xmlns:c16="http://schemas.microsoft.com/office/drawing/2014/chart" uri="{C3380CC4-5D6E-409C-BE32-E72D297353CC}">
                <c16:uniqueId val="{00000003-3C54-48DB-9F6F-89DF9E73DD62}"/>
              </c:ext>
            </c:extLst>
          </c:dPt>
          <c:dPt>
            <c:idx val="9"/>
            <c:invertIfNegative val="0"/>
            <c:bubble3D val="0"/>
            <c:spPr>
              <a:solidFill>
                <a:schemeClr val="accent2"/>
              </a:solidFill>
              <a:ln>
                <a:noFill/>
              </a:ln>
              <a:effectLst>
                <a:outerShdw blurRad="76200" dir="18900000" sy="23000" kx="-1200000" algn="bl" rotWithShape="0">
                  <a:prstClr val="black">
                    <a:alpha val="20000"/>
                  </a:prstClr>
                </a:outerShdw>
              </a:effectLst>
            </c:spPr>
            <c:extLst>
              <c:ext xmlns:c16="http://schemas.microsoft.com/office/drawing/2014/chart" uri="{C3380CC4-5D6E-409C-BE32-E72D297353CC}">
                <c16:uniqueId val="{00000005-3C54-48DB-9F6F-89DF9E73DD62}"/>
              </c:ext>
            </c:extLst>
          </c:dPt>
          <c:dPt>
            <c:idx val="12"/>
            <c:invertIfNegative val="0"/>
            <c:bubble3D val="0"/>
            <c:spPr>
              <a:solidFill>
                <a:schemeClr val="accent2"/>
              </a:solidFill>
              <a:ln>
                <a:noFill/>
              </a:ln>
              <a:effectLst>
                <a:outerShdw blurRad="76200" dir="18900000" sy="23000" kx="-1200000" algn="bl" rotWithShape="0">
                  <a:prstClr val="black">
                    <a:alpha val="20000"/>
                  </a:prstClr>
                </a:outerShdw>
              </a:effectLst>
            </c:spPr>
            <c:extLst>
              <c:ext xmlns:c16="http://schemas.microsoft.com/office/drawing/2014/chart" uri="{C3380CC4-5D6E-409C-BE32-E72D297353CC}">
                <c16:uniqueId val="{00000007-3C54-48DB-9F6F-89DF9E73DD62}"/>
              </c:ext>
            </c:extLst>
          </c:dPt>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uk-UA"/>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'Newton (1)'!$U$5:$U$18</c:f>
              <c:strCache>
                <c:ptCount val="14"/>
                <c:pt idx="0">
                  <c:v>1 рік</c:v>
                </c:pt>
                <c:pt idx="1">
                  <c:v>2 роки</c:v>
                </c:pt>
                <c:pt idx="2">
                  <c:v>3 роки</c:v>
                </c:pt>
                <c:pt idx="3">
                  <c:v>4</c:v>
                </c:pt>
                <c:pt idx="4">
                  <c:v>5</c:v>
                </c:pt>
                <c:pt idx="5">
                  <c:v>6</c:v>
                </c:pt>
                <c:pt idx="6">
                  <c:v>7</c:v>
                </c:pt>
                <c:pt idx="7">
                  <c:v>8</c:v>
                </c:pt>
                <c:pt idx="8">
                  <c:v>9</c:v>
                </c:pt>
                <c:pt idx="9">
                  <c:v>10</c:v>
                </c:pt>
                <c:pt idx="10">
                  <c:v>11</c:v>
                </c:pt>
                <c:pt idx="11">
                  <c:v>12</c:v>
                </c:pt>
                <c:pt idx="12">
                  <c:v>14</c:v>
                </c:pt>
                <c:pt idx="13">
                  <c:v>none</c:v>
                </c:pt>
              </c:strCache>
            </c:strRef>
          </c:cat>
          <c:val>
            <c:numRef>
              <c:f>'Newton (1)'!$Z$5:$Z$18</c:f>
              <c:numCache>
                <c:formatCode>0%</c:formatCode>
                <c:ptCount val="14"/>
                <c:pt idx="0">
                  <c:v>0.4</c:v>
                </c:pt>
                <c:pt idx="1">
                  <c:v>0.83333333333333337</c:v>
                </c:pt>
                <c:pt idx="2">
                  <c:v>0.18840579710144928</c:v>
                </c:pt>
                <c:pt idx="3">
                  <c:v>0.17449664429530201</c:v>
                </c:pt>
                <c:pt idx="4">
                  <c:v>0.14659685863874344</c:v>
                </c:pt>
                <c:pt idx="5">
                  <c:v>0.2</c:v>
                </c:pt>
                <c:pt idx="6">
                  <c:v>0.14467005076142131</c:v>
                </c:pt>
                <c:pt idx="7">
                  <c:v>0.12587412587412589</c:v>
                </c:pt>
                <c:pt idx="8">
                  <c:v>0.16666666666666666</c:v>
                </c:pt>
                <c:pt idx="9">
                  <c:v>0.2878787878787879</c:v>
                </c:pt>
                <c:pt idx="10">
                  <c:v>0.11538461538461539</c:v>
                </c:pt>
                <c:pt idx="11">
                  <c:v>0.15789473684210525</c:v>
                </c:pt>
                <c:pt idx="12">
                  <c:v>1</c:v>
                </c:pt>
                <c:pt idx="13">
                  <c:v>0.42857142857142855</c:v>
                </c:pt>
              </c:numCache>
            </c:numRef>
          </c:val>
          <c:extLst>
            <c:ext xmlns:c16="http://schemas.microsoft.com/office/drawing/2014/chart" uri="{C3380CC4-5D6E-409C-BE32-E72D297353CC}">
              <c16:uniqueId val="{00000008-3C54-48DB-9F6F-89DF9E73DD62}"/>
            </c:ext>
          </c:extLst>
        </c:ser>
        <c:dLbls>
          <c:dLblPos val="inEnd"/>
          <c:showLegendKey val="0"/>
          <c:showVal val="1"/>
          <c:showCatName val="0"/>
          <c:showSerName val="0"/>
          <c:showPercent val="0"/>
          <c:showBubbleSize val="0"/>
        </c:dLbls>
        <c:gapWidth val="41"/>
        <c:axId val="1052086159"/>
        <c:axId val="990260719"/>
      </c:barChart>
      <c:catAx>
        <c:axId val="1052086159"/>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uk-UA"/>
          </a:p>
        </c:txPr>
        <c:crossAx val="990260719"/>
        <c:crosses val="autoZero"/>
        <c:auto val="1"/>
        <c:lblAlgn val="ctr"/>
        <c:lblOffset val="100"/>
        <c:noMultiLvlLbl val="0"/>
      </c:catAx>
      <c:valAx>
        <c:axId val="990260719"/>
        <c:scaling>
          <c:orientation val="minMax"/>
          <c:max val="1"/>
        </c:scaling>
        <c:delete val="1"/>
        <c:axPos val="l"/>
        <c:numFmt formatCode="0%" sourceLinked="1"/>
        <c:majorTickMark val="none"/>
        <c:minorTickMark val="none"/>
        <c:tickLblPos val="nextTo"/>
        <c:crossAx val="1052086159"/>
        <c:crosses val="autoZero"/>
        <c:crossBetween val="between"/>
      </c:valAx>
      <c:spPr>
        <a:noFill/>
        <a:ln>
          <a:noFill/>
        </a:ln>
        <a:effectLst/>
      </c:spPr>
    </c:plotArea>
    <c:plotVisOnly val="1"/>
    <c:dispBlanksAs val="gap"/>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uk-UA"/>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uk-UA"/>
        </a:p>
      </c:txPr>
    </c:title>
    <c:autoTitleDeleted val="0"/>
    <c:plotArea>
      <c:layout/>
      <c:pieChart>
        <c:varyColors val="1"/>
        <c:ser>
          <c:idx val="0"/>
          <c:order val="0"/>
          <c:tx>
            <c:strRef>
              <c:f>'Cooking (2)'!$AX$7</c:f>
              <c:strCache>
                <c:ptCount val="1"/>
              </c:strCache>
            </c:strRef>
          </c:tx>
          <c:dPt>
            <c:idx val="0"/>
            <c:bubble3D val="0"/>
            <c:spPr>
              <a:solidFill>
                <a:srgbClr val="92D050"/>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0ABE-4AE0-8245-0F4778E08B35}"/>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0ABE-4AE0-8245-0F4778E08B35}"/>
              </c:ext>
            </c:extLst>
          </c:dPt>
          <c:dPt>
            <c:idx val="2"/>
            <c:bubble3D val="0"/>
            <c:spPr>
              <a:solidFill>
                <a:srgbClr val="0070C0"/>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0ABE-4AE0-8245-0F4778E08B35}"/>
              </c:ext>
            </c:extLst>
          </c:dPt>
          <c:dLbls>
            <c:dLbl>
              <c:idx val="0"/>
              <c:layout>
                <c:manualLayout>
                  <c:x val="-9.054642954113494E-2"/>
                  <c:y val="0.2935679133858268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0ABE-4AE0-8245-0F4778E08B35}"/>
                </c:ext>
              </c:extLst>
            </c:dLbl>
            <c:dLbl>
              <c:idx val="2"/>
              <c:layout>
                <c:manualLayout>
                  <c:x val="8.8480857996198756E-4"/>
                  <c:y val="0.14673818897637794"/>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0ABE-4AE0-8245-0F4778E08B35}"/>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uk-UA"/>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'Cooking (2)'!$AY$6:$BA$6</c:f>
              <c:strCache>
                <c:ptCount val="3"/>
                <c:pt idx="0">
                  <c:v>Yes</c:v>
                </c:pt>
                <c:pt idx="1">
                  <c:v>No</c:v>
                </c:pt>
                <c:pt idx="2">
                  <c:v>none</c:v>
                </c:pt>
              </c:strCache>
            </c:strRef>
          </c:cat>
          <c:val>
            <c:numRef>
              <c:f>'Cooking (2)'!$AY$7:$BA$7</c:f>
              <c:numCache>
                <c:formatCode>General</c:formatCode>
                <c:ptCount val="3"/>
                <c:pt idx="0">
                  <c:v>88</c:v>
                </c:pt>
                <c:pt idx="1">
                  <c:v>560</c:v>
                </c:pt>
                <c:pt idx="2">
                  <c:v>8</c:v>
                </c:pt>
              </c:numCache>
            </c:numRef>
          </c:val>
          <c:extLst>
            <c:ext xmlns:c16="http://schemas.microsoft.com/office/drawing/2014/chart" uri="{C3380CC4-5D6E-409C-BE32-E72D297353CC}">
              <c16:uniqueId val="{00000006-0ABE-4AE0-8245-0F4778E08B35}"/>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uk-UA"/>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uk-UA"/>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Meal Preferences</a:t>
            </a:r>
            <a:endParaRPr lang="uk-UA"/>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uk-UA"/>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4B1A-49A7-B78C-B2ADC8CA6FD6}"/>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4B1A-49A7-B78C-B2ADC8CA6FD6}"/>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4B1A-49A7-B78C-B2ADC8CA6FD6}"/>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uk-UA"/>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'Cooking (2)'!$BD$6:$BD$8</c:f>
              <c:strCache>
                <c:ptCount val="3"/>
                <c:pt idx="0">
                  <c:v>Yes</c:v>
                </c:pt>
                <c:pt idx="1">
                  <c:v>No</c:v>
                </c:pt>
                <c:pt idx="2">
                  <c:v>none</c:v>
                </c:pt>
              </c:strCache>
            </c:strRef>
          </c:cat>
          <c:val>
            <c:numRef>
              <c:f>'Cooking (2)'!$BE$6:$BE$8</c:f>
              <c:numCache>
                <c:formatCode>General</c:formatCode>
                <c:ptCount val="3"/>
                <c:pt idx="0">
                  <c:v>82</c:v>
                </c:pt>
                <c:pt idx="1">
                  <c:v>387</c:v>
                </c:pt>
                <c:pt idx="2">
                  <c:v>187</c:v>
                </c:pt>
              </c:numCache>
            </c:numRef>
          </c:val>
          <c:extLst>
            <c:ext xmlns:c16="http://schemas.microsoft.com/office/drawing/2014/chart" uri="{C3380CC4-5D6E-409C-BE32-E72D297353CC}">
              <c16:uniqueId val="{00000006-4B1A-49A7-B78C-B2ADC8CA6FD6}"/>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uk-UA"/>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uk-UA"/>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9BEC-45B3-BB30-7095D122630B}"/>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9BEC-45B3-BB30-7095D122630B}"/>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9BEC-45B3-BB30-7095D122630B}"/>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9BEC-45B3-BB30-7095D122630B}"/>
              </c:ext>
            </c:extLst>
          </c:dPt>
          <c:dLbls>
            <c:dLbl>
              <c:idx val="3"/>
              <c:layout>
                <c:manualLayout>
                  <c:x val="1.4687472907954342E-2"/>
                  <c:y val="0.1630644203990321"/>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9BEC-45B3-BB30-7095D122630B}"/>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uk-UA"/>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'Cooking (2)'!$BH$6:$BH$9</c:f>
              <c:strCache>
                <c:ptCount val="4"/>
                <c:pt idx="0">
                  <c:v>AM </c:v>
                </c:pt>
                <c:pt idx="1">
                  <c:v>PM</c:v>
                </c:pt>
                <c:pt idx="2">
                  <c:v>AM-PM</c:v>
                </c:pt>
                <c:pt idx="3">
                  <c:v>none</c:v>
                </c:pt>
              </c:strCache>
            </c:strRef>
          </c:cat>
          <c:val>
            <c:numRef>
              <c:f>'Cooking (2)'!$BI$6:$BI$9</c:f>
              <c:numCache>
                <c:formatCode>0</c:formatCode>
                <c:ptCount val="4"/>
                <c:pt idx="0">
                  <c:v>186</c:v>
                </c:pt>
                <c:pt idx="1">
                  <c:v>117</c:v>
                </c:pt>
                <c:pt idx="2">
                  <c:v>340</c:v>
                </c:pt>
                <c:pt idx="3">
                  <c:v>13</c:v>
                </c:pt>
              </c:numCache>
            </c:numRef>
          </c:val>
          <c:extLst>
            <c:ext xmlns:c16="http://schemas.microsoft.com/office/drawing/2014/chart" uri="{C3380CC4-5D6E-409C-BE32-E72D297353CC}">
              <c16:uniqueId val="{00000008-9BEC-45B3-BB30-7095D122630B}"/>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uk-UA"/>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uk-UA"/>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200" b="0" i="0" u="none" strike="noStrike" baseline="0">
                <a:effectLst/>
              </a:rPr>
              <a:t>Applications and refusals for dataset_1, dataset_2, dataset_3</a:t>
            </a:r>
            <a:endParaRPr lang="uk-UA" sz="1200" b="0"/>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uk-UA"/>
        </a:p>
      </c:txPr>
    </c:title>
    <c:autoTitleDeleted val="0"/>
    <c:plotArea>
      <c:layout/>
      <c:barChart>
        <c:barDir val="col"/>
        <c:grouping val="clustered"/>
        <c:varyColors val="0"/>
        <c:ser>
          <c:idx val="0"/>
          <c:order val="0"/>
          <c:tx>
            <c:strRef>
              <c:f>Лист2!$A$10</c:f>
              <c:strCache>
                <c:ptCount val="1"/>
                <c:pt idx="0">
                  <c:v>Заявки</c:v>
                </c:pt>
              </c:strCache>
            </c:strRef>
          </c:tx>
          <c:spPr>
            <a:solidFill>
              <a:srgbClr val="92D050"/>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uk-UA"/>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(Лист2!$B$10,Лист2!$E$10,Лист2!$H$10)</c:f>
              <c:numCache>
                <c:formatCode>General</c:formatCode>
                <c:ptCount val="3"/>
                <c:pt idx="0">
                  <c:v>1403</c:v>
                </c:pt>
                <c:pt idx="1">
                  <c:v>631</c:v>
                </c:pt>
                <c:pt idx="2">
                  <c:v>518</c:v>
                </c:pt>
              </c:numCache>
            </c:numRef>
          </c:val>
          <c:extLst>
            <c:ext xmlns:c16="http://schemas.microsoft.com/office/drawing/2014/chart" uri="{C3380CC4-5D6E-409C-BE32-E72D297353CC}">
              <c16:uniqueId val="{00000000-3716-412E-B0A4-FD04E0DD759D}"/>
            </c:ext>
          </c:extLst>
        </c:ser>
        <c:ser>
          <c:idx val="1"/>
          <c:order val="1"/>
          <c:tx>
            <c:strRef>
              <c:f>Лист2!$A$11</c:f>
              <c:strCache>
                <c:ptCount val="1"/>
                <c:pt idx="0">
                  <c:v>Відмови</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uk-UA"/>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(Лист2!$B$11,Лист2!$E$11,Лист2!$H$11)</c:f>
              <c:numCache>
                <c:formatCode>General</c:formatCode>
                <c:ptCount val="3"/>
                <c:pt idx="0">
                  <c:v>289</c:v>
                </c:pt>
                <c:pt idx="1">
                  <c:v>172</c:v>
                </c:pt>
                <c:pt idx="2">
                  <c:v>138</c:v>
                </c:pt>
              </c:numCache>
            </c:numRef>
          </c:val>
          <c:extLst>
            <c:ext xmlns:c16="http://schemas.microsoft.com/office/drawing/2014/chart" uri="{C3380CC4-5D6E-409C-BE32-E72D297353CC}">
              <c16:uniqueId val="{00000001-3716-412E-B0A4-FD04E0DD759D}"/>
            </c:ext>
          </c:extLst>
        </c:ser>
        <c:dLbls>
          <c:dLblPos val="inEnd"/>
          <c:showLegendKey val="0"/>
          <c:showVal val="1"/>
          <c:showCatName val="0"/>
          <c:showSerName val="0"/>
          <c:showPercent val="0"/>
          <c:showBubbleSize val="0"/>
        </c:dLbls>
        <c:gapWidth val="65"/>
        <c:axId val="1240814640"/>
        <c:axId val="1423985472"/>
      </c:barChart>
      <c:catAx>
        <c:axId val="1240814640"/>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uk-UA"/>
          </a:p>
        </c:txPr>
        <c:crossAx val="1423985472"/>
        <c:crosses val="autoZero"/>
        <c:auto val="1"/>
        <c:lblAlgn val="ctr"/>
        <c:lblOffset val="100"/>
        <c:noMultiLvlLbl val="0"/>
      </c:catAx>
      <c:valAx>
        <c:axId val="1423985472"/>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1240814640"/>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uk-UA"/>
    </a:p>
  </c:txPr>
  <c:externalData r:id="rId3">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effectLst/>
              </a:rPr>
              <a:t>Applications:</a:t>
            </a:r>
            <a:r>
              <a:rPr lang="en-US" sz="1100" baseline="0">
                <a:effectLst/>
              </a:rPr>
              <a:t> </a:t>
            </a:r>
            <a:r>
              <a:rPr lang="en-US" sz="1100">
                <a:solidFill>
                  <a:schemeClr val="accent1">
                    <a:lumMod val="75000"/>
                  </a:schemeClr>
                </a:solidFill>
                <a:effectLst/>
              </a:rPr>
              <a:t>dataset_1</a:t>
            </a:r>
            <a:r>
              <a:rPr lang="en-US" sz="1100">
                <a:effectLst/>
              </a:rPr>
              <a:t>, </a:t>
            </a:r>
            <a:r>
              <a:rPr lang="en-US" sz="1100">
                <a:solidFill>
                  <a:schemeClr val="accent2">
                    <a:lumMod val="75000"/>
                  </a:schemeClr>
                </a:solidFill>
                <a:effectLst/>
              </a:rPr>
              <a:t>dataset_2</a:t>
            </a:r>
            <a:r>
              <a:rPr lang="uk-UA" sz="1100">
                <a:effectLst/>
              </a:rPr>
              <a:t>,</a:t>
            </a:r>
            <a:r>
              <a:rPr lang="uk-UA" sz="1100" baseline="0">
                <a:effectLst/>
              </a:rPr>
              <a:t> </a:t>
            </a:r>
            <a:r>
              <a:rPr lang="en-US" sz="1100">
                <a:effectLst/>
              </a:rPr>
              <a:t>dataset_</a:t>
            </a:r>
            <a:r>
              <a:rPr lang="uk-UA" sz="1100">
                <a:effectLst/>
              </a:rPr>
              <a:t>3</a:t>
            </a:r>
            <a:r>
              <a:rPr lang="en-US" sz="1100">
                <a:effectLst/>
              </a:rPr>
              <a:t> </a:t>
            </a:r>
            <a:endParaRPr lang="uk-UA" sz="1100">
              <a:effectLst/>
            </a:endParaRPr>
          </a:p>
        </c:rich>
      </c:tx>
      <c:layout>
        <c:manualLayout>
          <c:xMode val="edge"/>
          <c:yMode val="edge"/>
          <c:x val="0.19661789151356079"/>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uk-UA"/>
        </a:p>
      </c:txPr>
    </c:title>
    <c:autoTitleDeleted val="0"/>
    <c:plotArea>
      <c:layout/>
      <c:barChart>
        <c:barDir val="bar"/>
        <c:grouping val="clustered"/>
        <c:varyColors val="0"/>
        <c:ser>
          <c:idx val="0"/>
          <c:order val="0"/>
          <c:spPr>
            <a:solidFill>
              <a:schemeClr val="accent1"/>
            </a:solidFill>
            <a:ln>
              <a:noFill/>
            </a:ln>
            <a:effectLst/>
          </c:spPr>
          <c:invertIfNegative val="0"/>
          <c:cat>
            <c:strRef>
              <c:f>Лист2!$AP$19:$AP$27</c:f>
              <c:strCache>
                <c:ptCount val="9"/>
                <c:pt idx="0">
                  <c:v>20-24 Nov 2023</c:v>
                </c:pt>
                <c:pt idx="1">
                  <c:v>27 Now-1 Dec 2023</c:v>
                </c:pt>
                <c:pt idx="2">
                  <c:v>4-8 Dec 2023</c:v>
                </c:pt>
                <c:pt idx="3">
                  <c:v>11-15 Dec 2023</c:v>
                </c:pt>
                <c:pt idx="4">
                  <c:v>18-22 Dec 2023</c:v>
                </c:pt>
                <c:pt idx="5">
                  <c:v>25-29 Dec 2023</c:v>
                </c:pt>
                <c:pt idx="6">
                  <c:v>1-5 Jan 2024</c:v>
                </c:pt>
                <c:pt idx="7">
                  <c:v>8-12 Jan 2024</c:v>
                </c:pt>
                <c:pt idx="8">
                  <c:v>not sure</c:v>
                </c:pt>
              </c:strCache>
            </c:strRef>
          </c:cat>
          <c:val>
            <c:numRef>
              <c:f>Лист2!$AQ$19:$AQ$27</c:f>
              <c:numCache>
                <c:formatCode>General</c:formatCode>
                <c:ptCount val="9"/>
                <c:pt idx="0">
                  <c:v>180</c:v>
                </c:pt>
                <c:pt idx="1">
                  <c:v>251</c:v>
                </c:pt>
                <c:pt idx="2">
                  <c:v>243</c:v>
                </c:pt>
                <c:pt idx="3">
                  <c:v>220</c:v>
                </c:pt>
                <c:pt idx="4">
                  <c:v>338</c:v>
                </c:pt>
                <c:pt idx="5">
                  <c:v>204</c:v>
                </c:pt>
                <c:pt idx="6">
                  <c:v>171</c:v>
                </c:pt>
                <c:pt idx="7">
                  <c:v>64</c:v>
                </c:pt>
                <c:pt idx="8">
                  <c:v>21</c:v>
                </c:pt>
              </c:numCache>
            </c:numRef>
          </c:val>
          <c:extLst>
            <c:ext xmlns:c16="http://schemas.microsoft.com/office/drawing/2014/chart" uri="{C3380CC4-5D6E-409C-BE32-E72D297353CC}">
              <c16:uniqueId val="{00000000-E543-4E15-B08F-55C508C18994}"/>
            </c:ext>
          </c:extLst>
        </c:ser>
        <c:ser>
          <c:idx val="1"/>
          <c:order val="1"/>
          <c:spPr>
            <a:solidFill>
              <a:schemeClr val="accent2"/>
            </a:solidFill>
            <a:ln>
              <a:noFill/>
            </a:ln>
            <a:effectLst/>
          </c:spPr>
          <c:invertIfNegative val="0"/>
          <c:cat>
            <c:strRef>
              <c:f>Лист2!$AP$19:$AP$27</c:f>
              <c:strCache>
                <c:ptCount val="9"/>
                <c:pt idx="0">
                  <c:v>20-24 Nov 2023</c:v>
                </c:pt>
                <c:pt idx="1">
                  <c:v>27 Now-1 Dec 2023</c:v>
                </c:pt>
                <c:pt idx="2">
                  <c:v>4-8 Dec 2023</c:v>
                </c:pt>
                <c:pt idx="3">
                  <c:v>11-15 Dec 2023</c:v>
                </c:pt>
                <c:pt idx="4">
                  <c:v>18-22 Dec 2023</c:v>
                </c:pt>
                <c:pt idx="5">
                  <c:v>25-29 Dec 2023</c:v>
                </c:pt>
                <c:pt idx="6">
                  <c:v>1-5 Jan 2024</c:v>
                </c:pt>
                <c:pt idx="7">
                  <c:v>8-12 Jan 2024</c:v>
                </c:pt>
                <c:pt idx="8">
                  <c:v>not sure</c:v>
                </c:pt>
              </c:strCache>
            </c:strRef>
          </c:cat>
          <c:val>
            <c:numRef>
              <c:f>Лист2!$AS$19:$AS$27</c:f>
              <c:numCache>
                <c:formatCode>General</c:formatCode>
                <c:ptCount val="9"/>
                <c:pt idx="0">
                  <c:v>104</c:v>
                </c:pt>
                <c:pt idx="1">
                  <c:v>100</c:v>
                </c:pt>
                <c:pt idx="2">
                  <c:v>113</c:v>
                </c:pt>
                <c:pt idx="3">
                  <c:v>108</c:v>
                </c:pt>
                <c:pt idx="4">
                  <c:v>187</c:v>
                </c:pt>
                <c:pt idx="5">
                  <c:v>65</c:v>
                </c:pt>
                <c:pt idx="6">
                  <c:v>78</c:v>
                </c:pt>
                <c:pt idx="7">
                  <c:v>35</c:v>
                </c:pt>
                <c:pt idx="8">
                  <c:v>13</c:v>
                </c:pt>
              </c:numCache>
            </c:numRef>
          </c:val>
          <c:extLst>
            <c:ext xmlns:c16="http://schemas.microsoft.com/office/drawing/2014/chart" uri="{C3380CC4-5D6E-409C-BE32-E72D297353CC}">
              <c16:uniqueId val="{00000001-E543-4E15-B08F-55C508C18994}"/>
            </c:ext>
          </c:extLst>
        </c:ser>
        <c:ser>
          <c:idx val="2"/>
          <c:order val="2"/>
          <c:spPr>
            <a:solidFill>
              <a:schemeClr val="accent3"/>
            </a:solidFill>
            <a:ln>
              <a:noFill/>
            </a:ln>
            <a:effectLst/>
          </c:spPr>
          <c:invertIfNegative val="0"/>
          <c:cat>
            <c:strRef>
              <c:f>Лист2!$AP$19:$AP$27</c:f>
              <c:strCache>
                <c:ptCount val="9"/>
                <c:pt idx="0">
                  <c:v>20-24 Nov 2023</c:v>
                </c:pt>
                <c:pt idx="1">
                  <c:v>27 Now-1 Dec 2023</c:v>
                </c:pt>
                <c:pt idx="2">
                  <c:v>4-8 Dec 2023</c:v>
                </c:pt>
                <c:pt idx="3">
                  <c:v>11-15 Dec 2023</c:v>
                </c:pt>
                <c:pt idx="4">
                  <c:v>18-22 Dec 2023</c:v>
                </c:pt>
                <c:pt idx="5">
                  <c:v>25-29 Dec 2023</c:v>
                </c:pt>
                <c:pt idx="6">
                  <c:v>1-5 Jan 2024</c:v>
                </c:pt>
                <c:pt idx="7">
                  <c:v>8-12 Jan 2024</c:v>
                </c:pt>
                <c:pt idx="8">
                  <c:v>not sure</c:v>
                </c:pt>
              </c:strCache>
            </c:strRef>
          </c:cat>
          <c:val>
            <c:numRef>
              <c:f>Лист2!$AU$19:$AU$27</c:f>
              <c:numCache>
                <c:formatCode>General</c:formatCode>
                <c:ptCount val="9"/>
                <c:pt idx="0">
                  <c:v>93</c:v>
                </c:pt>
                <c:pt idx="1">
                  <c:v>108</c:v>
                </c:pt>
                <c:pt idx="2">
                  <c:v>90</c:v>
                </c:pt>
                <c:pt idx="3">
                  <c:v>94</c:v>
                </c:pt>
                <c:pt idx="4">
                  <c:v>130</c:v>
                </c:pt>
                <c:pt idx="5">
                  <c:v>64</c:v>
                </c:pt>
                <c:pt idx="6">
                  <c:v>41</c:v>
                </c:pt>
                <c:pt idx="7">
                  <c:v>21</c:v>
                </c:pt>
                <c:pt idx="8">
                  <c:v>15</c:v>
                </c:pt>
              </c:numCache>
            </c:numRef>
          </c:val>
          <c:extLst>
            <c:ext xmlns:c16="http://schemas.microsoft.com/office/drawing/2014/chart" uri="{C3380CC4-5D6E-409C-BE32-E72D297353CC}">
              <c16:uniqueId val="{00000002-E543-4E15-B08F-55C508C18994}"/>
            </c:ext>
          </c:extLst>
        </c:ser>
        <c:dLbls>
          <c:showLegendKey val="0"/>
          <c:showVal val="0"/>
          <c:showCatName val="0"/>
          <c:showSerName val="0"/>
          <c:showPercent val="0"/>
          <c:showBubbleSize val="0"/>
        </c:dLbls>
        <c:gapWidth val="182"/>
        <c:axId val="1427950320"/>
        <c:axId val="1780590384"/>
      </c:barChart>
      <c:catAx>
        <c:axId val="142795032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780590384"/>
        <c:crosses val="autoZero"/>
        <c:auto val="1"/>
        <c:lblAlgn val="ctr"/>
        <c:lblOffset val="100"/>
        <c:noMultiLvlLbl val="0"/>
      </c:catAx>
      <c:valAx>
        <c:axId val="17805903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4279503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Refusals</a:t>
            </a:r>
            <a:r>
              <a:rPr lang="uk-UA" sz="1400" b="0" i="0" u="none" strike="noStrike" baseline="0">
                <a:effectLst/>
              </a:rPr>
              <a:t> </a:t>
            </a:r>
            <a:r>
              <a:rPr lang="en-US" sz="1400" b="0" i="0" u="none" strike="noStrike" baseline="0">
                <a:effectLst/>
              </a:rPr>
              <a:t>in </a:t>
            </a:r>
            <a:r>
              <a:rPr lang="en-US" sz="1400" b="0" i="0" u="none" strike="noStrike" baseline="0">
                <a:solidFill>
                  <a:srgbClr val="0070C0"/>
                </a:solidFill>
                <a:effectLst/>
              </a:rPr>
              <a:t>dataset_1</a:t>
            </a:r>
            <a:r>
              <a:rPr lang="en-US" sz="1400" b="0" i="0" u="none" strike="noStrike" baseline="0">
                <a:effectLst/>
              </a:rPr>
              <a:t>, </a:t>
            </a:r>
            <a:r>
              <a:rPr lang="en-US" sz="1400" b="0" i="0" u="none" strike="noStrike" kern="1200" spc="0" baseline="0">
                <a:solidFill>
                  <a:schemeClr val="accent2">
                    <a:lumMod val="75000"/>
                  </a:schemeClr>
                </a:solidFill>
                <a:effectLst/>
              </a:rPr>
              <a:t>dataset_</a:t>
            </a:r>
            <a:r>
              <a:rPr lang="en-US" sz="1400" b="0" i="0" u="none" strike="noStrike" kern="1200" spc="0" baseline="0">
                <a:solidFill>
                  <a:sysClr val="windowText" lastClr="000000">
                    <a:lumMod val="65000"/>
                    <a:lumOff val="35000"/>
                  </a:sysClr>
                </a:solidFill>
                <a:effectLst/>
              </a:rPr>
              <a:t>2 , dataset_3 </a:t>
            </a:r>
            <a:r>
              <a:rPr lang="en-US" sz="1400" b="0" i="0" u="none" strike="noStrike" baseline="0">
                <a:effectLst/>
              </a:rPr>
              <a:t> </a:t>
            </a:r>
            <a:endParaRPr lang="uk-UA" sz="11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uk-UA"/>
        </a:p>
      </c:txPr>
    </c:title>
    <c:autoTitleDeleted val="0"/>
    <c:plotArea>
      <c:layout/>
      <c:barChart>
        <c:barDir val="bar"/>
        <c:grouping val="clustered"/>
        <c:varyColors val="0"/>
        <c:ser>
          <c:idx val="0"/>
          <c:order val="0"/>
          <c:spPr>
            <a:solidFill>
              <a:schemeClr val="accent1"/>
            </a:solidFill>
            <a:ln>
              <a:noFill/>
            </a:ln>
            <a:effectLst/>
          </c:spPr>
          <c:invertIfNegative val="0"/>
          <c:cat>
            <c:strRef>
              <c:f>Лист2!$AJ$32:$AJ$40</c:f>
              <c:strCache>
                <c:ptCount val="9"/>
                <c:pt idx="0">
                  <c:v>20-24 Nov 2023</c:v>
                </c:pt>
                <c:pt idx="1">
                  <c:v>27 Now-1 Dec 2023</c:v>
                </c:pt>
                <c:pt idx="2">
                  <c:v>4-8 Dec 2023</c:v>
                </c:pt>
                <c:pt idx="3">
                  <c:v>11-15 Dec 2023</c:v>
                </c:pt>
                <c:pt idx="4">
                  <c:v>18-22 Dec 2023</c:v>
                </c:pt>
                <c:pt idx="5">
                  <c:v>25-29 Dec 2023</c:v>
                </c:pt>
                <c:pt idx="6">
                  <c:v>1-5 Jan 2024</c:v>
                </c:pt>
                <c:pt idx="7">
                  <c:v>8-12 Jan 2024</c:v>
                </c:pt>
                <c:pt idx="8">
                  <c:v>not sure</c:v>
                </c:pt>
              </c:strCache>
            </c:strRef>
          </c:cat>
          <c:val>
            <c:numRef>
              <c:f>Лист2!$AM$32:$AM$40</c:f>
              <c:numCache>
                <c:formatCode>0%</c:formatCode>
                <c:ptCount val="9"/>
                <c:pt idx="0">
                  <c:v>0.17222222222222222</c:v>
                </c:pt>
                <c:pt idx="1">
                  <c:v>9.5617529880478086E-2</c:v>
                </c:pt>
                <c:pt idx="2">
                  <c:v>0.11522633744855967</c:v>
                </c:pt>
                <c:pt idx="3">
                  <c:v>0.13636363636363635</c:v>
                </c:pt>
                <c:pt idx="4">
                  <c:v>0.18343195266272189</c:v>
                </c:pt>
                <c:pt idx="5">
                  <c:v>0.21568627450980393</c:v>
                </c:pt>
                <c:pt idx="6">
                  <c:v>0.22222222222222221</c:v>
                </c:pt>
                <c:pt idx="7">
                  <c:v>0.25</c:v>
                </c:pt>
                <c:pt idx="8">
                  <c:v>0.76190476190476186</c:v>
                </c:pt>
              </c:numCache>
            </c:numRef>
          </c:val>
          <c:extLst>
            <c:ext xmlns:c16="http://schemas.microsoft.com/office/drawing/2014/chart" uri="{C3380CC4-5D6E-409C-BE32-E72D297353CC}">
              <c16:uniqueId val="{00000000-3B7F-4679-AB21-B3E70407E770}"/>
            </c:ext>
          </c:extLst>
        </c:ser>
        <c:ser>
          <c:idx val="1"/>
          <c:order val="1"/>
          <c:spPr>
            <a:solidFill>
              <a:schemeClr val="accent2"/>
            </a:solidFill>
            <a:ln>
              <a:noFill/>
            </a:ln>
            <a:effectLst/>
          </c:spPr>
          <c:invertIfNegative val="0"/>
          <c:cat>
            <c:strRef>
              <c:f>Лист2!$AJ$32:$AJ$40</c:f>
              <c:strCache>
                <c:ptCount val="9"/>
                <c:pt idx="0">
                  <c:v>20-24 Nov 2023</c:v>
                </c:pt>
                <c:pt idx="1">
                  <c:v>27 Now-1 Dec 2023</c:v>
                </c:pt>
                <c:pt idx="2">
                  <c:v>4-8 Dec 2023</c:v>
                </c:pt>
                <c:pt idx="3">
                  <c:v>11-15 Dec 2023</c:v>
                </c:pt>
                <c:pt idx="4">
                  <c:v>18-22 Dec 2023</c:v>
                </c:pt>
                <c:pt idx="5">
                  <c:v>25-29 Dec 2023</c:v>
                </c:pt>
                <c:pt idx="6">
                  <c:v>1-5 Jan 2024</c:v>
                </c:pt>
                <c:pt idx="7">
                  <c:v>8-12 Jan 2024</c:v>
                </c:pt>
                <c:pt idx="8">
                  <c:v>not sure</c:v>
                </c:pt>
              </c:strCache>
            </c:strRef>
          </c:cat>
          <c:val>
            <c:numRef>
              <c:f>Лист2!$AP$32:$AP$40</c:f>
              <c:numCache>
                <c:formatCode>0%</c:formatCode>
                <c:ptCount val="9"/>
                <c:pt idx="0">
                  <c:v>0.17307692307692307</c:v>
                </c:pt>
                <c:pt idx="1">
                  <c:v>0.22</c:v>
                </c:pt>
                <c:pt idx="2">
                  <c:v>0.13274336283185842</c:v>
                </c:pt>
                <c:pt idx="3">
                  <c:v>0.25925925925925924</c:v>
                </c:pt>
                <c:pt idx="4">
                  <c:v>0.15508021390374332</c:v>
                </c:pt>
                <c:pt idx="5">
                  <c:v>0.36923076923076925</c:v>
                </c:pt>
                <c:pt idx="6">
                  <c:v>0.24358974358974358</c:v>
                </c:pt>
                <c:pt idx="7">
                  <c:v>0.14285714285714285</c:v>
                </c:pt>
                <c:pt idx="8">
                  <c:v>0.92307692307692313</c:v>
                </c:pt>
              </c:numCache>
            </c:numRef>
          </c:val>
          <c:extLst>
            <c:ext xmlns:c16="http://schemas.microsoft.com/office/drawing/2014/chart" uri="{C3380CC4-5D6E-409C-BE32-E72D297353CC}">
              <c16:uniqueId val="{00000001-3B7F-4679-AB21-B3E70407E770}"/>
            </c:ext>
          </c:extLst>
        </c:ser>
        <c:ser>
          <c:idx val="2"/>
          <c:order val="2"/>
          <c:spPr>
            <a:solidFill>
              <a:schemeClr val="accent3"/>
            </a:solidFill>
            <a:ln>
              <a:noFill/>
            </a:ln>
            <a:effectLst/>
          </c:spPr>
          <c:invertIfNegative val="0"/>
          <c:cat>
            <c:strRef>
              <c:f>Лист2!$AJ$32:$AJ$40</c:f>
              <c:strCache>
                <c:ptCount val="9"/>
                <c:pt idx="0">
                  <c:v>20-24 Nov 2023</c:v>
                </c:pt>
                <c:pt idx="1">
                  <c:v>27 Now-1 Dec 2023</c:v>
                </c:pt>
                <c:pt idx="2">
                  <c:v>4-8 Dec 2023</c:v>
                </c:pt>
                <c:pt idx="3">
                  <c:v>11-15 Dec 2023</c:v>
                </c:pt>
                <c:pt idx="4">
                  <c:v>18-22 Dec 2023</c:v>
                </c:pt>
                <c:pt idx="5">
                  <c:v>25-29 Dec 2023</c:v>
                </c:pt>
                <c:pt idx="6">
                  <c:v>1-5 Jan 2024</c:v>
                </c:pt>
                <c:pt idx="7">
                  <c:v>8-12 Jan 2024</c:v>
                </c:pt>
                <c:pt idx="8">
                  <c:v>not sure</c:v>
                </c:pt>
              </c:strCache>
            </c:strRef>
          </c:cat>
          <c:val>
            <c:numRef>
              <c:f>Лист2!$AS$32:$AS$40</c:f>
              <c:numCache>
                <c:formatCode>0%</c:formatCode>
                <c:ptCount val="9"/>
                <c:pt idx="0">
                  <c:v>0.12903225806451613</c:v>
                </c:pt>
                <c:pt idx="1">
                  <c:v>0.16666666666666666</c:v>
                </c:pt>
                <c:pt idx="2">
                  <c:v>0.18888888888888888</c:v>
                </c:pt>
                <c:pt idx="3">
                  <c:v>0.1702127659574468</c:v>
                </c:pt>
                <c:pt idx="4">
                  <c:v>0.23846153846153847</c:v>
                </c:pt>
                <c:pt idx="5">
                  <c:v>0.25</c:v>
                </c:pt>
                <c:pt idx="6">
                  <c:v>0.3902439024390244</c:v>
                </c:pt>
                <c:pt idx="7">
                  <c:v>0.14285714285714285</c:v>
                </c:pt>
                <c:pt idx="8">
                  <c:v>0.6</c:v>
                </c:pt>
              </c:numCache>
            </c:numRef>
          </c:val>
          <c:extLst>
            <c:ext xmlns:c16="http://schemas.microsoft.com/office/drawing/2014/chart" uri="{C3380CC4-5D6E-409C-BE32-E72D297353CC}">
              <c16:uniqueId val="{00000002-3B7F-4679-AB21-B3E70407E770}"/>
            </c:ext>
          </c:extLst>
        </c:ser>
        <c:dLbls>
          <c:showLegendKey val="0"/>
          <c:showVal val="0"/>
          <c:showCatName val="0"/>
          <c:showSerName val="0"/>
          <c:showPercent val="0"/>
          <c:showBubbleSize val="0"/>
        </c:dLbls>
        <c:gapWidth val="182"/>
        <c:axId val="1821642224"/>
        <c:axId val="1780585424"/>
      </c:barChart>
      <c:catAx>
        <c:axId val="182164222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780585424"/>
        <c:crosses val="autoZero"/>
        <c:auto val="1"/>
        <c:lblAlgn val="ctr"/>
        <c:lblOffset val="100"/>
        <c:noMultiLvlLbl val="0"/>
      </c:catAx>
      <c:valAx>
        <c:axId val="1780585424"/>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8216422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100" b="0" i="0" u="none" strike="noStrike" baseline="0">
                <a:solidFill>
                  <a:schemeClr val="accent6">
                    <a:lumMod val="75000"/>
                  </a:schemeClr>
                </a:solidFill>
                <a:effectLst/>
              </a:rPr>
              <a:t>Applications</a:t>
            </a:r>
            <a:r>
              <a:rPr lang="en-US" sz="1100" b="0" i="0" u="none" strike="noStrike" baseline="0">
                <a:effectLst/>
              </a:rPr>
              <a:t> and </a:t>
            </a:r>
            <a:r>
              <a:rPr lang="en-US" sz="1100" b="0" i="0" u="none" strike="noStrike" baseline="0">
                <a:solidFill>
                  <a:schemeClr val="accent2">
                    <a:lumMod val="75000"/>
                  </a:schemeClr>
                </a:solidFill>
                <a:effectLst/>
              </a:rPr>
              <a:t>refusals</a:t>
            </a:r>
            <a:r>
              <a:rPr lang="en-US" sz="1100" b="0" i="0" u="none" strike="noStrike" baseline="0">
                <a:effectLst/>
              </a:rPr>
              <a:t> in dataset_1</a:t>
            </a:r>
            <a:endParaRPr lang="uk-UA" sz="1100" b="0"/>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uk-UA"/>
        </a:p>
      </c:txPr>
    </c:title>
    <c:autoTitleDeleted val="0"/>
    <c:plotArea>
      <c:layout/>
      <c:barChart>
        <c:barDir val="bar"/>
        <c:grouping val="clustered"/>
        <c:varyColors val="0"/>
        <c:ser>
          <c:idx val="0"/>
          <c:order val="0"/>
          <c:spPr>
            <a:solidFill>
              <a:srgbClr val="92D050"/>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uk-UA"/>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Лист2!$AY$6:$AY$9</c:f>
              <c:strCache>
                <c:ptCount val="4"/>
                <c:pt idx="0">
                  <c:v>Superhero science</c:v>
                </c:pt>
                <c:pt idx="1">
                  <c:v>Arctic science</c:v>
                </c:pt>
                <c:pt idx="2">
                  <c:v>Harry Potter science</c:v>
                </c:pt>
                <c:pt idx="3">
                  <c:v>None</c:v>
                </c:pt>
              </c:strCache>
            </c:strRef>
          </c:cat>
          <c:val>
            <c:numRef>
              <c:f>Лист2!$AZ$6:$AZ$9</c:f>
              <c:numCache>
                <c:formatCode>General</c:formatCode>
                <c:ptCount val="4"/>
                <c:pt idx="0">
                  <c:v>478</c:v>
                </c:pt>
                <c:pt idx="1">
                  <c:v>655</c:v>
                </c:pt>
                <c:pt idx="2">
                  <c:v>551</c:v>
                </c:pt>
                <c:pt idx="3">
                  <c:v>8</c:v>
                </c:pt>
              </c:numCache>
            </c:numRef>
          </c:val>
          <c:extLst>
            <c:ext xmlns:c16="http://schemas.microsoft.com/office/drawing/2014/chart" uri="{C3380CC4-5D6E-409C-BE32-E72D297353CC}">
              <c16:uniqueId val="{00000000-9E58-4C78-9462-F4998BBB4E9D}"/>
            </c:ext>
          </c:extLst>
        </c:ser>
        <c:ser>
          <c:idx val="1"/>
          <c:order val="1"/>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uk-UA"/>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Лист2!$AY$6:$AY$9</c:f>
              <c:strCache>
                <c:ptCount val="4"/>
                <c:pt idx="0">
                  <c:v>Superhero science</c:v>
                </c:pt>
                <c:pt idx="1">
                  <c:v>Arctic science</c:v>
                </c:pt>
                <c:pt idx="2">
                  <c:v>Harry Potter science</c:v>
                </c:pt>
                <c:pt idx="3">
                  <c:v>None</c:v>
                </c:pt>
              </c:strCache>
            </c:strRef>
          </c:cat>
          <c:val>
            <c:numRef>
              <c:f>Лист2!$BB$6:$BB$9</c:f>
              <c:numCache>
                <c:formatCode>General</c:formatCode>
                <c:ptCount val="4"/>
                <c:pt idx="0">
                  <c:v>81</c:v>
                </c:pt>
                <c:pt idx="1">
                  <c:v>117</c:v>
                </c:pt>
                <c:pt idx="2">
                  <c:v>83</c:v>
                </c:pt>
                <c:pt idx="3">
                  <c:v>8</c:v>
                </c:pt>
              </c:numCache>
            </c:numRef>
          </c:val>
          <c:extLst>
            <c:ext xmlns:c16="http://schemas.microsoft.com/office/drawing/2014/chart" uri="{C3380CC4-5D6E-409C-BE32-E72D297353CC}">
              <c16:uniqueId val="{00000001-9E58-4C78-9462-F4998BBB4E9D}"/>
            </c:ext>
          </c:extLst>
        </c:ser>
        <c:dLbls>
          <c:dLblPos val="inEnd"/>
          <c:showLegendKey val="0"/>
          <c:showVal val="1"/>
          <c:showCatName val="0"/>
          <c:showSerName val="0"/>
          <c:showPercent val="0"/>
          <c:showBubbleSize val="0"/>
        </c:dLbls>
        <c:gapWidth val="65"/>
        <c:axId val="1821640304"/>
        <c:axId val="1423984976"/>
      </c:barChart>
      <c:catAx>
        <c:axId val="1821640304"/>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uk-UA"/>
          </a:p>
        </c:txPr>
        <c:crossAx val="1423984976"/>
        <c:crosses val="autoZero"/>
        <c:auto val="1"/>
        <c:lblAlgn val="ctr"/>
        <c:lblOffset val="100"/>
        <c:noMultiLvlLbl val="0"/>
      </c:catAx>
      <c:valAx>
        <c:axId val="1423984976"/>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uk-UA"/>
          </a:p>
        </c:txPr>
        <c:crossAx val="1821640304"/>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uk-UA"/>
    </a:p>
  </c:txPr>
  <c:externalData r:id="rId3">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100" b="0" i="0" u="none" strike="noStrike" baseline="0">
                <a:effectLst/>
                <a:latin typeface="Arial" panose="020B0604020202020204" pitchFamily="34" charset="0"/>
                <a:cs typeface="Arial" panose="020B0604020202020204" pitchFamily="34" charset="0"/>
              </a:rPr>
              <a:t>Analysis of applications by Location in </a:t>
            </a:r>
            <a:r>
              <a:rPr lang="en-US" sz="1100" b="0" i="0" u="none" strike="noStrike" baseline="0">
                <a:solidFill>
                  <a:srgbClr val="00B050"/>
                </a:solidFill>
                <a:effectLst/>
                <a:latin typeface="Arial" panose="020B0604020202020204" pitchFamily="34" charset="0"/>
                <a:cs typeface="Arial" panose="020B0604020202020204" pitchFamily="34" charset="0"/>
              </a:rPr>
              <a:t>dataset_1</a:t>
            </a:r>
            <a:r>
              <a:rPr lang="en-US" sz="1100" b="0" i="0" u="none" strike="noStrike" baseline="0">
                <a:effectLst/>
                <a:latin typeface="Arial" panose="020B0604020202020204" pitchFamily="34" charset="0"/>
                <a:cs typeface="Arial" panose="020B0604020202020204" pitchFamily="34" charset="0"/>
              </a:rPr>
              <a:t>,</a:t>
            </a:r>
            <a:r>
              <a:rPr lang="en-US" sz="1100" b="1" i="0" u="none" strike="noStrike" baseline="0">
                <a:solidFill>
                  <a:srgbClr val="92D050"/>
                </a:solidFill>
                <a:effectLst/>
                <a:latin typeface="Arial" panose="020B0604020202020204" pitchFamily="34" charset="0"/>
                <a:cs typeface="Arial" panose="020B0604020202020204" pitchFamily="34" charset="0"/>
              </a:rPr>
              <a:t>dataset</a:t>
            </a:r>
            <a:r>
              <a:rPr lang="en-US" sz="1100" b="0" i="0" u="none" strike="noStrike" baseline="0">
                <a:solidFill>
                  <a:srgbClr val="92D050"/>
                </a:solidFill>
                <a:effectLst/>
                <a:latin typeface="Arial" panose="020B0604020202020204" pitchFamily="34" charset="0"/>
                <a:cs typeface="Arial" panose="020B0604020202020204" pitchFamily="34" charset="0"/>
              </a:rPr>
              <a:t>_2</a:t>
            </a:r>
            <a:r>
              <a:rPr lang="en-US" sz="1100" b="0" i="0" u="none" strike="noStrike" baseline="0">
                <a:effectLst/>
                <a:latin typeface="Arial" panose="020B0604020202020204" pitchFamily="34" charset="0"/>
                <a:cs typeface="Arial" panose="020B0604020202020204" pitchFamily="34" charset="0"/>
              </a:rPr>
              <a:t>,</a:t>
            </a:r>
            <a:r>
              <a:rPr lang="en-US" sz="1100" b="0" i="0" u="none" strike="noStrike" baseline="0">
                <a:solidFill>
                  <a:schemeClr val="accent4"/>
                </a:solidFill>
                <a:effectLst/>
                <a:latin typeface="Arial" panose="020B0604020202020204" pitchFamily="34" charset="0"/>
                <a:cs typeface="Arial" panose="020B0604020202020204" pitchFamily="34" charset="0"/>
              </a:rPr>
              <a:t>dataset_3 </a:t>
            </a:r>
            <a:endParaRPr lang="uk-UA" sz="1100" b="0">
              <a:solidFill>
                <a:schemeClr val="accent4"/>
              </a:solidFill>
              <a:latin typeface="Arial" panose="020B0604020202020204" pitchFamily="34" charset="0"/>
              <a:cs typeface="Arial" panose="020B0604020202020204" pitchFamily="34" charset="0"/>
            </a:endParaRPr>
          </a:p>
        </c:rich>
      </c:tx>
      <c:layout>
        <c:manualLayout>
          <c:xMode val="edge"/>
          <c:yMode val="edge"/>
          <c:x val="0.1962707786526684"/>
          <c:y val="3.7037037037037035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uk-UA"/>
        </a:p>
      </c:txPr>
    </c:title>
    <c:autoTitleDeleted val="0"/>
    <c:plotArea>
      <c:layout/>
      <c:barChart>
        <c:barDir val="col"/>
        <c:grouping val="clustered"/>
        <c:varyColors val="0"/>
        <c:ser>
          <c:idx val="0"/>
          <c:order val="0"/>
          <c:tx>
            <c:v>Newton</c:v>
          </c:tx>
          <c:spPr>
            <a:solidFill>
              <a:srgbClr val="00B050"/>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uk-UA"/>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Лист2!$BH$15:$BH$19</c:f>
              <c:strCache>
                <c:ptCount val="5"/>
                <c:pt idx="0">
                  <c:v>CENTRAL</c:v>
                </c:pt>
                <c:pt idx="1">
                  <c:v>EAST</c:v>
                </c:pt>
                <c:pt idx="2">
                  <c:v>NOWENA</c:v>
                </c:pt>
                <c:pt idx="3">
                  <c:v>WEST</c:v>
                </c:pt>
                <c:pt idx="4">
                  <c:v>none</c:v>
                </c:pt>
              </c:strCache>
            </c:strRef>
          </c:cat>
          <c:val>
            <c:numRef>
              <c:f>Лист2!$BI$15:$BI$19</c:f>
              <c:numCache>
                <c:formatCode>General</c:formatCode>
                <c:ptCount val="5"/>
                <c:pt idx="0">
                  <c:v>477</c:v>
                </c:pt>
                <c:pt idx="1">
                  <c:v>345</c:v>
                </c:pt>
                <c:pt idx="2">
                  <c:v>459</c:v>
                </c:pt>
                <c:pt idx="3">
                  <c:v>402</c:v>
                </c:pt>
                <c:pt idx="4">
                  <c:v>9</c:v>
                </c:pt>
              </c:numCache>
            </c:numRef>
          </c:val>
          <c:extLst>
            <c:ext xmlns:c16="http://schemas.microsoft.com/office/drawing/2014/chart" uri="{C3380CC4-5D6E-409C-BE32-E72D297353CC}">
              <c16:uniqueId val="{00000000-648F-425F-AE73-F6B6C5B26199}"/>
            </c:ext>
          </c:extLst>
        </c:ser>
        <c:ser>
          <c:idx val="1"/>
          <c:order val="1"/>
          <c:tx>
            <c:v>Multi</c:v>
          </c:tx>
          <c:spPr>
            <a:solidFill>
              <a:srgbClr val="92D050"/>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uk-UA"/>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Лист2!$BH$15:$BH$19</c:f>
              <c:strCache>
                <c:ptCount val="5"/>
                <c:pt idx="0">
                  <c:v>CENTRAL</c:v>
                </c:pt>
                <c:pt idx="1">
                  <c:v>EAST</c:v>
                </c:pt>
                <c:pt idx="2">
                  <c:v>NOWENA</c:v>
                </c:pt>
                <c:pt idx="3">
                  <c:v>WEST</c:v>
                </c:pt>
                <c:pt idx="4">
                  <c:v>none</c:v>
                </c:pt>
              </c:strCache>
            </c:strRef>
          </c:cat>
          <c:val>
            <c:numRef>
              <c:f>Лист2!$BK$15:$BK$19</c:f>
              <c:numCache>
                <c:formatCode>General</c:formatCode>
                <c:ptCount val="5"/>
                <c:pt idx="0">
                  <c:v>242</c:v>
                </c:pt>
                <c:pt idx="1">
                  <c:v>159</c:v>
                </c:pt>
                <c:pt idx="2">
                  <c:v>224</c:v>
                </c:pt>
                <c:pt idx="3">
                  <c:v>175</c:v>
                </c:pt>
                <c:pt idx="4">
                  <c:v>3</c:v>
                </c:pt>
              </c:numCache>
            </c:numRef>
          </c:val>
          <c:extLst>
            <c:ext xmlns:c16="http://schemas.microsoft.com/office/drawing/2014/chart" uri="{C3380CC4-5D6E-409C-BE32-E72D297353CC}">
              <c16:uniqueId val="{00000001-648F-425F-AE73-F6B6C5B26199}"/>
            </c:ext>
          </c:extLst>
        </c:ser>
        <c:ser>
          <c:idx val="2"/>
          <c:order val="2"/>
          <c:tx>
            <c:v>Cooking</c:v>
          </c:tx>
          <c:spPr>
            <a:solidFill>
              <a:schemeClr val="accent4">
                <a:lumMod val="60000"/>
                <a:lumOff val="40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uk-UA"/>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Лист2!$BH$15:$BH$19</c:f>
              <c:strCache>
                <c:ptCount val="5"/>
                <c:pt idx="0">
                  <c:v>CENTRAL</c:v>
                </c:pt>
                <c:pt idx="1">
                  <c:v>EAST</c:v>
                </c:pt>
                <c:pt idx="2">
                  <c:v>NOWENA</c:v>
                </c:pt>
                <c:pt idx="3">
                  <c:v>WEST</c:v>
                </c:pt>
                <c:pt idx="4">
                  <c:v>none</c:v>
                </c:pt>
              </c:strCache>
            </c:strRef>
          </c:cat>
          <c:val>
            <c:numRef>
              <c:f>Лист2!$BM$15:$BM$19</c:f>
              <c:numCache>
                <c:formatCode>General</c:formatCode>
                <c:ptCount val="5"/>
                <c:pt idx="0">
                  <c:v>175</c:v>
                </c:pt>
                <c:pt idx="1">
                  <c:v>146</c:v>
                </c:pt>
                <c:pt idx="2">
                  <c:v>162</c:v>
                </c:pt>
                <c:pt idx="3">
                  <c:v>172</c:v>
                </c:pt>
                <c:pt idx="4">
                  <c:v>1</c:v>
                </c:pt>
              </c:numCache>
            </c:numRef>
          </c:val>
          <c:extLst>
            <c:ext xmlns:c16="http://schemas.microsoft.com/office/drawing/2014/chart" uri="{C3380CC4-5D6E-409C-BE32-E72D297353CC}">
              <c16:uniqueId val="{00000002-648F-425F-AE73-F6B6C5B26199}"/>
            </c:ext>
          </c:extLst>
        </c:ser>
        <c:dLbls>
          <c:dLblPos val="inEnd"/>
          <c:showLegendKey val="0"/>
          <c:showVal val="1"/>
          <c:showCatName val="0"/>
          <c:showSerName val="0"/>
          <c:showPercent val="0"/>
          <c:showBubbleSize val="0"/>
        </c:dLbls>
        <c:gapWidth val="65"/>
        <c:axId val="1427946000"/>
        <c:axId val="1423987456"/>
      </c:barChart>
      <c:catAx>
        <c:axId val="1427946000"/>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uk-UA"/>
          </a:p>
        </c:txPr>
        <c:crossAx val="1423987456"/>
        <c:crosses val="autoZero"/>
        <c:auto val="1"/>
        <c:lblAlgn val="ctr"/>
        <c:lblOffset val="100"/>
        <c:noMultiLvlLbl val="0"/>
      </c:catAx>
      <c:valAx>
        <c:axId val="1423987456"/>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1427946000"/>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uk-UA"/>
    </a:p>
  </c:txPr>
  <c:externalData r:id="rId3">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effectLst/>
              </a:rPr>
              <a:t>Analysis of refusals by </a:t>
            </a:r>
            <a:r>
              <a:rPr lang="en-US" sz="1100" baseline="0"/>
              <a:t>Location in </a:t>
            </a:r>
            <a:r>
              <a:rPr lang="en-US" sz="1100" b="1" baseline="0">
                <a:solidFill>
                  <a:schemeClr val="accent2">
                    <a:lumMod val="60000"/>
                    <a:lumOff val="40000"/>
                  </a:schemeClr>
                </a:solidFill>
              </a:rPr>
              <a:t>dataset_1</a:t>
            </a:r>
            <a:r>
              <a:rPr lang="en-US" sz="1100" baseline="0"/>
              <a:t>, </a:t>
            </a:r>
            <a:r>
              <a:rPr lang="en-US" sz="1100" baseline="0">
                <a:solidFill>
                  <a:schemeClr val="accent2">
                    <a:lumMod val="75000"/>
                  </a:schemeClr>
                </a:solidFill>
              </a:rPr>
              <a:t>dataset_2</a:t>
            </a:r>
            <a:r>
              <a:rPr lang="en-US" sz="1100" baseline="0"/>
              <a:t>,</a:t>
            </a:r>
            <a:r>
              <a:rPr lang="en-US" sz="1100" baseline="0">
                <a:solidFill>
                  <a:schemeClr val="accent2">
                    <a:lumMod val="50000"/>
                  </a:schemeClr>
                </a:solidFill>
              </a:rPr>
              <a:t>dataset_3</a:t>
            </a:r>
            <a:endParaRPr lang="uk-UA" sz="1100">
              <a:solidFill>
                <a:schemeClr val="accent2">
                  <a:lumMod val="50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uk-UA"/>
        </a:p>
      </c:txPr>
    </c:title>
    <c:autoTitleDeleted val="0"/>
    <c:plotArea>
      <c:layout/>
      <c:barChart>
        <c:barDir val="col"/>
        <c:grouping val="clustered"/>
        <c:varyColors val="0"/>
        <c:ser>
          <c:idx val="0"/>
          <c:order val="0"/>
          <c:tx>
            <c:v>Newton</c:v>
          </c:tx>
          <c:spPr>
            <a:solidFill>
              <a:schemeClr val="accent2">
                <a:lumMod val="60000"/>
                <a:lumOff val="40000"/>
              </a:schemeClr>
            </a:solidFill>
            <a:ln>
              <a:noFill/>
            </a:ln>
            <a:effectLst/>
          </c:spPr>
          <c:invertIfNegative val="0"/>
          <c:cat>
            <c:strRef>
              <c:f>Лист2!$BH$23:$BH$27</c:f>
              <c:strCache>
                <c:ptCount val="5"/>
                <c:pt idx="0">
                  <c:v>CENTRAL</c:v>
                </c:pt>
                <c:pt idx="1">
                  <c:v>EAST</c:v>
                </c:pt>
                <c:pt idx="2">
                  <c:v>NOWENA</c:v>
                </c:pt>
                <c:pt idx="3">
                  <c:v>WEST</c:v>
                </c:pt>
                <c:pt idx="4">
                  <c:v>none</c:v>
                </c:pt>
              </c:strCache>
            </c:strRef>
          </c:cat>
          <c:val>
            <c:numRef>
              <c:f>Лист2!$BI$23:$BI$27</c:f>
              <c:numCache>
                <c:formatCode>General</c:formatCode>
                <c:ptCount val="5"/>
                <c:pt idx="0">
                  <c:v>78</c:v>
                </c:pt>
                <c:pt idx="1">
                  <c:v>61</c:v>
                </c:pt>
                <c:pt idx="2">
                  <c:v>79</c:v>
                </c:pt>
                <c:pt idx="3">
                  <c:v>66</c:v>
                </c:pt>
                <c:pt idx="4">
                  <c:v>5</c:v>
                </c:pt>
              </c:numCache>
            </c:numRef>
          </c:val>
          <c:extLst>
            <c:ext xmlns:c16="http://schemas.microsoft.com/office/drawing/2014/chart" uri="{C3380CC4-5D6E-409C-BE32-E72D297353CC}">
              <c16:uniqueId val="{00000000-2D03-4A06-94A5-F2151CF42CBE}"/>
            </c:ext>
          </c:extLst>
        </c:ser>
        <c:ser>
          <c:idx val="1"/>
          <c:order val="1"/>
          <c:tx>
            <c:v>Multi</c:v>
          </c:tx>
          <c:spPr>
            <a:solidFill>
              <a:schemeClr val="accent2"/>
            </a:solidFill>
            <a:ln>
              <a:noFill/>
            </a:ln>
            <a:effectLst/>
          </c:spPr>
          <c:invertIfNegative val="0"/>
          <c:cat>
            <c:strRef>
              <c:f>Лист2!$BH$23:$BH$27</c:f>
              <c:strCache>
                <c:ptCount val="5"/>
                <c:pt idx="0">
                  <c:v>CENTRAL</c:v>
                </c:pt>
                <c:pt idx="1">
                  <c:v>EAST</c:v>
                </c:pt>
                <c:pt idx="2">
                  <c:v>NOWENA</c:v>
                </c:pt>
                <c:pt idx="3">
                  <c:v>WEST</c:v>
                </c:pt>
                <c:pt idx="4">
                  <c:v>none</c:v>
                </c:pt>
              </c:strCache>
            </c:strRef>
          </c:cat>
          <c:val>
            <c:numRef>
              <c:f>Лист2!$BL$23:$BL$27</c:f>
              <c:numCache>
                <c:formatCode>General</c:formatCode>
                <c:ptCount val="5"/>
                <c:pt idx="0">
                  <c:v>44</c:v>
                </c:pt>
                <c:pt idx="1">
                  <c:v>38</c:v>
                </c:pt>
                <c:pt idx="2">
                  <c:v>47</c:v>
                </c:pt>
                <c:pt idx="3">
                  <c:v>42</c:v>
                </c:pt>
                <c:pt idx="4">
                  <c:v>1</c:v>
                </c:pt>
              </c:numCache>
            </c:numRef>
          </c:val>
          <c:extLst>
            <c:ext xmlns:c16="http://schemas.microsoft.com/office/drawing/2014/chart" uri="{C3380CC4-5D6E-409C-BE32-E72D297353CC}">
              <c16:uniqueId val="{00000001-2D03-4A06-94A5-F2151CF42CBE}"/>
            </c:ext>
          </c:extLst>
        </c:ser>
        <c:ser>
          <c:idx val="2"/>
          <c:order val="2"/>
          <c:tx>
            <c:v>Cooking</c:v>
          </c:tx>
          <c:spPr>
            <a:solidFill>
              <a:schemeClr val="accent2">
                <a:lumMod val="75000"/>
              </a:schemeClr>
            </a:solidFill>
            <a:ln>
              <a:noFill/>
            </a:ln>
            <a:effectLst/>
          </c:spPr>
          <c:invertIfNegative val="0"/>
          <c:cat>
            <c:strRef>
              <c:f>Лист2!$BH$23:$BH$27</c:f>
              <c:strCache>
                <c:ptCount val="5"/>
                <c:pt idx="0">
                  <c:v>CENTRAL</c:v>
                </c:pt>
                <c:pt idx="1">
                  <c:v>EAST</c:v>
                </c:pt>
                <c:pt idx="2">
                  <c:v>NOWENA</c:v>
                </c:pt>
                <c:pt idx="3">
                  <c:v>WEST</c:v>
                </c:pt>
                <c:pt idx="4">
                  <c:v>none</c:v>
                </c:pt>
              </c:strCache>
            </c:strRef>
          </c:cat>
          <c:val>
            <c:numRef>
              <c:f>Лист2!$BO$23:$BO$27</c:f>
              <c:numCache>
                <c:formatCode>General</c:formatCode>
                <c:ptCount val="5"/>
                <c:pt idx="0">
                  <c:v>30</c:v>
                </c:pt>
                <c:pt idx="1">
                  <c:v>28</c:v>
                </c:pt>
                <c:pt idx="2">
                  <c:v>34</c:v>
                </c:pt>
                <c:pt idx="3">
                  <c:v>45</c:v>
                </c:pt>
                <c:pt idx="4">
                  <c:v>1</c:v>
                </c:pt>
              </c:numCache>
            </c:numRef>
          </c:val>
          <c:extLst>
            <c:ext xmlns:c16="http://schemas.microsoft.com/office/drawing/2014/chart" uri="{C3380CC4-5D6E-409C-BE32-E72D297353CC}">
              <c16:uniqueId val="{00000002-2D03-4A06-94A5-F2151CF42CBE}"/>
            </c:ext>
          </c:extLst>
        </c:ser>
        <c:dLbls>
          <c:showLegendKey val="0"/>
          <c:showVal val="0"/>
          <c:showCatName val="0"/>
          <c:showSerName val="0"/>
          <c:showPercent val="0"/>
          <c:showBubbleSize val="0"/>
        </c:dLbls>
        <c:gapWidth val="219"/>
        <c:overlap val="-27"/>
        <c:axId val="1821645584"/>
        <c:axId val="1419216864"/>
      </c:barChart>
      <c:catAx>
        <c:axId val="1821645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419216864"/>
        <c:crosses val="autoZero"/>
        <c:auto val="1"/>
        <c:lblAlgn val="ctr"/>
        <c:lblOffset val="100"/>
        <c:noMultiLvlLbl val="0"/>
      </c:catAx>
      <c:valAx>
        <c:axId val="1419216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8216455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100" b="1" i="0" u="none" strike="noStrike" cap="all" normalizeH="0" baseline="0">
                <a:effectLst/>
              </a:rPr>
              <a:t>Analysis of applications by </a:t>
            </a:r>
            <a:r>
              <a:rPr lang="en-US" sz="1100" baseline="0"/>
              <a:t>Timestamp</a:t>
            </a:r>
          </a:p>
          <a:p>
            <a:pPr>
              <a:defRPr/>
            </a:pPr>
            <a:r>
              <a:rPr lang="en-US" sz="1100" baseline="0"/>
              <a:t>in </a:t>
            </a:r>
            <a:r>
              <a:rPr lang="en-US" sz="1100" baseline="0">
                <a:solidFill>
                  <a:srgbClr val="92D050"/>
                </a:solidFill>
              </a:rPr>
              <a:t>dataset_1</a:t>
            </a:r>
            <a:r>
              <a:rPr lang="en-US" sz="1100" baseline="0"/>
              <a:t>, </a:t>
            </a:r>
            <a:r>
              <a:rPr lang="en-US" sz="1100" baseline="0">
                <a:solidFill>
                  <a:schemeClr val="accent4">
                    <a:lumMod val="50000"/>
                  </a:schemeClr>
                </a:solidFill>
              </a:rPr>
              <a:t>dataset_2</a:t>
            </a:r>
            <a:r>
              <a:rPr lang="en-US" sz="1100" baseline="0"/>
              <a:t>, </a:t>
            </a:r>
            <a:r>
              <a:rPr lang="en-US" sz="1100" baseline="0">
                <a:solidFill>
                  <a:srgbClr val="FFC000"/>
                </a:solidFill>
              </a:rPr>
              <a:t>dataset_3</a:t>
            </a:r>
            <a:r>
              <a:rPr lang="uk-UA" sz="1100" baseline="0">
                <a:solidFill>
                  <a:srgbClr val="FFC000"/>
                </a:solidFill>
              </a:rPr>
              <a:t> </a:t>
            </a:r>
            <a:endParaRPr lang="uk-UA" sz="1100">
              <a:solidFill>
                <a:srgbClr val="FFC000"/>
              </a:solidFill>
            </a:endParaRPr>
          </a:p>
        </c:rich>
      </c:tx>
      <c:layout>
        <c:manualLayout>
          <c:xMode val="edge"/>
          <c:yMode val="edge"/>
          <c:x val="0.15578455818022746"/>
          <c:y val="5.0925925925925923E-2"/>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uk-UA"/>
        </a:p>
      </c:txPr>
    </c:title>
    <c:autoTitleDeleted val="0"/>
    <c:plotArea>
      <c:layout/>
      <c:barChart>
        <c:barDir val="col"/>
        <c:grouping val="clustered"/>
        <c:varyColors val="0"/>
        <c:ser>
          <c:idx val="0"/>
          <c:order val="0"/>
          <c:tx>
            <c:v>Newton</c:v>
          </c:tx>
          <c:spPr>
            <a:solidFill>
              <a:srgbClr val="92D050"/>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uk-UA"/>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Лист2!$BY$6:$BY$12</c:f>
              <c:strCache>
                <c:ptCount val="7"/>
                <c:pt idx="0">
                  <c:v>GTM+2</c:v>
                </c:pt>
                <c:pt idx="1">
                  <c:v>GTM+3</c:v>
                </c:pt>
                <c:pt idx="2">
                  <c:v>GTM+4</c:v>
                </c:pt>
                <c:pt idx="3">
                  <c:v>GTM+5</c:v>
                </c:pt>
                <c:pt idx="4">
                  <c:v>GTM+6</c:v>
                </c:pt>
                <c:pt idx="5">
                  <c:v>EET</c:v>
                </c:pt>
                <c:pt idx="6">
                  <c:v>none</c:v>
                </c:pt>
              </c:strCache>
            </c:strRef>
          </c:cat>
          <c:val>
            <c:numRef>
              <c:f>Лист2!$BZ$6:$BZ$12</c:f>
              <c:numCache>
                <c:formatCode>General</c:formatCode>
                <c:ptCount val="7"/>
                <c:pt idx="0">
                  <c:v>33</c:v>
                </c:pt>
                <c:pt idx="1">
                  <c:v>455</c:v>
                </c:pt>
                <c:pt idx="3">
                  <c:v>72</c:v>
                </c:pt>
                <c:pt idx="4">
                  <c:v>1</c:v>
                </c:pt>
                <c:pt idx="5">
                  <c:v>765</c:v>
                </c:pt>
                <c:pt idx="6">
                  <c:v>366</c:v>
                </c:pt>
              </c:numCache>
            </c:numRef>
          </c:val>
          <c:extLst>
            <c:ext xmlns:c16="http://schemas.microsoft.com/office/drawing/2014/chart" uri="{C3380CC4-5D6E-409C-BE32-E72D297353CC}">
              <c16:uniqueId val="{00000000-2BC1-4A25-BB8F-21650A6A2418}"/>
            </c:ext>
          </c:extLst>
        </c:ser>
        <c:ser>
          <c:idx val="1"/>
          <c:order val="1"/>
          <c:tx>
            <c:v>Multi</c:v>
          </c:tx>
          <c:spPr>
            <a:solidFill>
              <a:schemeClr val="accent4">
                <a:lumMod val="75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uk-UA"/>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Лист2!$BY$6:$BY$12</c:f>
              <c:strCache>
                <c:ptCount val="7"/>
                <c:pt idx="0">
                  <c:v>GTM+2</c:v>
                </c:pt>
                <c:pt idx="1">
                  <c:v>GTM+3</c:v>
                </c:pt>
                <c:pt idx="2">
                  <c:v>GTM+4</c:v>
                </c:pt>
                <c:pt idx="3">
                  <c:v>GTM+5</c:v>
                </c:pt>
                <c:pt idx="4">
                  <c:v>GTM+6</c:v>
                </c:pt>
                <c:pt idx="5">
                  <c:v>EET</c:v>
                </c:pt>
                <c:pt idx="6">
                  <c:v>none</c:v>
                </c:pt>
              </c:strCache>
            </c:strRef>
          </c:cat>
          <c:val>
            <c:numRef>
              <c:f>Лист2!$CB$6:$CB$12</c:f>
              <c:numCache>
                <c:formatCode>General</c:formatCode>
                <c:ptCount val="7"/>
                <c:pt idx="0">
                  <c:v>338</c:v>
                </c:pt>
                <c:pt idx="1">
                  <c:v>278</c:v>
                </c:pt>
                <c:pt idx="2">
                  <c:v>1</c:v>
                </c:pt>
                <c:pt idx="3">
                  <c:v>20</c:v>
                </c:pt>
                <c:pt idx="4">
                  <c:v>1</c:v>
                </c:pt>
                <c:pt idx="5">
                  <c:v>10</c:v>
                </c:pt>
                <c:pt idx="6">
                  <c:v>155</c:v>
                </c:pt>
              </c:numCache>
            </c:numRef>
          </c:val>
          <c:extLst>
            <c:ext xmlns:c16="http://schemas.microsoft.com/office/drawing/2014/chart" uri="{C3380CC4-5D6E-409C-BE32-E72D297353CC}">
              <c16:uniqueId val="{00000001-2BC1-4A25-BB8F-21650A6A2418}"/>
            </c:ext>
          </c:extLst>
        </c:ser>
        <c:ser>
          <c:idx val="2"/>
          <c:order val="2"/>
          <c:tx>
            <c:v>Cooking</c:v>
          </c:tx>
          <c:spPr>
            <a:solidFill>
              <a:schemeClr val="accent4">
                <a:lumMod val="60000"/>
                <a:lumOff val="4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uk-UA"/>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Лист2!$BY$6:$BY$12</c:f>
              <c:strCache>
                <c:ptCount val="7"/>
                <c:pt idx="0">
                  <c:v>GTM+2</c:v>
                </c:pt>
                <c:pt idx="1">
                  <c:v>GTM+3</c:v>
                </c:pt>
                <c:pt idx="2">
                  <c:v>GTM+4</c:v>
                </c:pt>
                <c:pt idx="3">
                  <c:v>GTM+5</c:v>
                </c:pt>
                <c:pt idx="4">
                  <c:v>GTM+6</c:v>
                </c:pt>
                <c:pt idx="5">
                  <c:v>EET</c:v>
                </c:pt>
                <c:pt idx="6">
                  <c:v>none</c:v>
                </c:pt>
              </c:strCache>
            </c:strRef>
          </c:cat>
          <c:val>
            <c:numRef>
              <c:f>Лист2!$CD$6:$CD$12</c:f>
              <c:numCache>
                <c:formatCode>General</c:formatCode>
                <c:ptCount val="7"/>
                <c:pt idx="0">
                  <c:v>68</c:v>
                </c:pt>
                <c:pt idx="1">
                  <c:v>31</c:v>
                </c:pt>
                <c:pt idx="3">
                  <c:v>462</c:v>
                </c:pt>
                <c:pt idx="6">
                  <c:v>95</c:v>
                </c:pt>
              </c:numCache>
            </c:numRef>
          </c:val>
          <c:extLst>
            <c:ext xmlns:c16="http://schemas.microsoft.com/office/drawing/2014/chart" uri="{C3380CC4-5D6E-409C-BE32-E72D297353CC}">
              <c16:uniqueId val="{00000002-2BC1-4A25-BB8F-21650A6A2418}"/>
            </c:ext>
          </c:extLst>
        </c:ser>
        <c:dLbls>
          <c:dLblPos val="outEnd"/>
          <c:showLegendKey val="0"/>
          <c:showVal val="1"/>
          <c:showCatName val="0"/>
          <c:showSerName val="0"/>
          <c:showPercent val="0"/>
          <c:showBubbleSize val="0"/>
        </c:dLbls>
        <c:gapWidth val="444"/>
        <c:overlap val="-90"/>
        <c:axId val="1839127648"/>
        <c:axId val="1460042192"/>
      </c:barChart>
      <c:catAx>
        <c:axId val="18391276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uk-UA"/>
          </a:p>
        </c:txPr>
        <c:crossAx val="1460042192"/>
        <c:crosses val="autoZero"/>
        <c:auto val="1"/>
        <c:lblAlgn val="ctr"/>
        <c:lblOffset val="100"/>
        <c:noMultiLvlLbl val="0"/>
      </c:catAx>
      <c:valAx>
        <c:axId val="1460042192"/>
        <c:scaling>
          <c:orientation val="minMax"/>
        </c:scaling>
        <c:delete val="1"/>
        <c:axPos val="l"/>
        <c:numFmt formatCode="General" sourceLinked="1"/>
        <c:majorTickMark val="none"/>
        <c:minorTickMark val="none"/>
        <c:tickLblPos val="nextTo"/>
        <c:crossAx val="1839127648"/>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r>
              <a:rPr lang="en-US"/>
              <a:t>Analysis of applications by Registration week</a:t>
            </a:r>
            <a:endParaRPr lang="uk-UA"/>
          </a:p>
        </c:rich>
      </c:tx>
      <c:overlay val="0"/>
      <c:spPr>
        <a:noFill/>
        <a:ln>
          <a:noFill/>
        </a:ln>
        <a:effectLst/>
      </c:spPr>
      <c:txPr>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endParaRPr lang="uk-UA"/>
        </a:p>
      </c:txPr>
    </c:title>
    <c:autoTitleDeleted val="0"/>
    <c:plotArea>
      <c:layout/>
      <c:barChart>
        <c:barDir val="col"/>
        <c:grouping val="clustered"/>
        <c:varyColors val="0"/>
        <c:ser>
          <c:idx val="0"/>
          <c:order val="0"/>
          <c:spPr>
            <a:gradFill>
              <a:gsLst>
                <a:gs pos="0">
                  <a:schemeClr val="accent6"/>
                </a:gs>
                <a:gs pos="100000">
                  <a:schemeClr val="accent6">
                    <a:lumMod val="84000"/>
                  </a:schemeClr>
                </a:gs>
              </a:gsLst>
              <a:lin ang="5400000" scaled="1"/>
            </a:gradFill>
            <a:ln>
              <a:noFill/>
            </a:ln>
            <a:effectLst>
              <a:outerShdw blurRad="76200" dir="18900000" sy="23000" kx="-1200000" algn="bl" rotWithShape="0">
                <a:prstClr val="black">
                  <a:alpha val="20000"/>
                </a:prst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uk-UA"/>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'Newton (1)'!$BA$9:$BA$17</c:f>
              <c:strCache>
                <c:ptCount val="9"/>
                <c:pt idx="0">
                  <c:v>20-24 Nov 2023</c:v>
                </c:pt>
                <c:pt idx="1">
                  <c:v>27 Now-1 Dec 2023</c:v>
                </c:pt>
                <c:pt idx="2">
                  <c:v>4-8 Dec 2023</c:v>
                </c:pt>
                <c:pt idx="3">
                  <c:v>11-15 Dec 2023</c:v>
                </c:pt>
                <c:pt idx="4">
                  <c:v>18-22 Dec 2023</c:v>
                </c:pt>
                <c:pt idx="5">
                  <c:v>25-29 Dec 2023</c:v>
                </c:pt>
                <c:pt idx="6">
                  <c:v>1-5 Jan 2024</c:v>
                </c:pt>
                <c:pt idx="7">
                  <c:v>8-12 Jan 2024</c:v>
                </c:pt>
                <c:pt idx="8">
                  <c:v>not sure</c:v>
                </c:pt>
              </c:strCache>
            </c:strRef>
          </c:cat>
          <c:val>
            <c:numRef>
              <c:f>'Newton (1)'!$BB$9:$BB$17</c:f>
              <c:numCache>
                <c:formatCode>General</c:formatCode>
                <c:ptCount val="9"/>
                <c:pt idx="0">
                  <c:v>180</c:v>
                </c:pt>
                <c:pt idx="1">
                  <c:v>251</c:v>
                </c:pt>
                <c:pt idx="2">
                  <c:v>243</c:v>
                </c:pt>
                <c:pt idx="3">
                  <c:v>220</c:v>
                </c:pt>
                <c:pt idx="4">
                  <c:v>338</c:v>
                </c:pt>
                <c:pt idx="5">
                  <c:v>204</c:v>
                </c:pt>
                <c:pt idx="6">
                  <c:v>171</c:v>
                </c:pt>
                <c:pt idx="7">
                  <c:v>64</c:v>
                </c:pt>
                <c:pt idx="8">
                  <c:v>21</c:v>
                </c:pt>
              </c:numCache>
            </c:numRef>
          </c:val>
          <c:extLst>
            <c:ext xmlns:c16="http://schemas.microsoft.com/office/drawing/2014/chart" uri="{C3380CC4-5D6E-409C-BE32-E72D297353CC}">
              <c16:uniqueId val="{00000000-CEC1-428A-8D4D-AAC823D92ABF}"/>
            </c:ext>
          </c:extLst>
        </c:ser>
        <c:dLbls>
          <c:dLblPos val="inEnd"/>
          <c:showLegendKey val="0"/>
          <c:showVal val="1"/>
          <c:showCatName val="0"/>
          <c:showSerName val="0"/>
          <c:showPercent val="0"/>
          <c:showBubbleSize val="0"/>
        </c:dLbls>
        <c:gapWidth val="41"/>
        <c:axId val="658290896"/>
        <c:axId val="1114745072"/>
      </c:barChart>
      <c:catAx>
        <c:axId val="65829089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uk-UA"/>
          </a:p>
        </c:txPr>
        <c:crossAx val="1114745072"/>
        <c:crosses val="autoZero"/>
        <c:auto val="1"/>
        <c:lblAlgn val="ctr"/>
        <c:lblOffset val="100"/>
        <c:noMultiLvlLbl val="0"/>
      </c:catAx>
      <c:valAx>
        <c:axId val="1114745072"/>
        <c:scaling>
          <c:orientation val="minMax"/>
        </c:scaling>
        <c:delete val="1"/>
        <c:axPos val="l"/>
        <c:numFmt formatCode="General" sourceLinked="1"/>
        <c:majorTickMark val="none"/>
        <c:minorTickMark val="none"/>
        <c:tickLblPos val="nextTo"/>
        <c:crossAx val="658290896"/>
        <c:crosses val="autoZero"/>
        <c:crossBetween val="between"/>
      </c:valAx>
      <c:spPr>
        <a:noFill/>
        <a:ln>
          <a:noFill/>
        </a:ln>
        <a:effectLst/>
      </c:spPr>
    </c:plotArea>
    <c:plotVisOnly val="1"/>
    <c:dispBlanksAs val="gap"/>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accent6">
          <a:lumMod val="75000"/>
        </a:schemeClr>
      </a:solidFill>
      <a:round/>
    </a:ln>
    <a:effectLst/>
  </c:spPr>
  <c:txPr>
    <a:bodyPr/>
    <a:lstStyle/>
    <a:p>
      <a:pPr>
        <a:defRPr/>
      </a:pPr>
      <a:endParaRPr lang="uk-UA"/>
    </a:p>
  </c:txPr>
  <c:externalData r:id="rId3">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1.7937184051921334E-2"/>
          <c:y val="0.23702857493348872"/>
          <c:w val="0.96040998303577252"/>
          <c:h val="0.46410920884159196"/>
        </c:manualLayout>
      </c:layout>
      <c:pie3DChart>
        <c:varyColors val="1"/>
        <c:ser>
          <c:idx val="0"/>
          <c:order val="0"/>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4F79-44BD-9499-5C86CF6F91B4}"/>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4F79-44BD-9499-5C86CF6F91B4}"/>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4F79-44BD-9499-5C86CF6F91B4}"/>
              </c:ext>
            </c:extLst>
          </c:dPt>
          <c:cat>
            <c:strRef>
              <c:f>Лист2!$CG$6:$CI$6</c:f>
              <c:strCache>
                <c:ptCount val="3"/>
                <c:pt idx="0">
                  <c:v>Yes</c:v>
                </c:pt>
                <c:pt idx="1">
                  <c:v>No</c:v>
                </c:pt>
                <c:pt idx="2">
                  <c:v>none</c:v>
                </c:pt>
              </c:strCache>
            </c:strRef>
          </c:cat>
          <c:val>
            <c:numRef>
              <c:f>Лист2!$CG$7:$CI$7</c:f>
              <c:numCache>
                <c:formatCode>General</c:formatCode>
                <c:ptCount val="3"/>
                <c:pt idx="0">
                  <c:v>266</c:v>
                </c:pt>
                <c:pt idx="1">
                  <c:v>1362</c:v>
                </c:pt>
                <c:pt idx="2">
                  <c:v>64</c:v>
                </c:pt>
              </c:numCache>
            </c:numRef>
          </c:val>
          <c:extLst>
            <c:ext xmlns:c16="http://schemas.microsoft.com/office/drawing/2014/chart" uri="{C3380CC4-5D6E-409C-BE32-E72D297353CC}">
              <c16:uniqueId val="{00000006-4F79-44BD-9499-5C86CF6F91B4}"/>
            </c:ext>
          </c:extLst>
        </c:ser>
        <c:dLbls>
          <c:showLegendKey val="0"/>
          <c:showVal val="0"/>
          <c:showCatName val="0"/>
          <c:showSerName val="0"/>
          <c:showPercent val="0"/>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CAAA-4753-9902-F0F9D0D435F1}"/>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CAAA-4753-9902-F0F9D0D435F1}"/>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CAAA-4753-9902-F0F9D0D435F1}"/>
              </c:ext>
            </c:extLst>
          </c:dPt>
          <c:cat>
            <c:strRef>
              <c:f>Лист2!$CK$6:$CM$6</c:f>
              <c:strCache>
                <c:ptCount val="3"/>
                <c:pt idx="0">
                  <c:v>Yes</c:v>
                </c:pt>
                <c:pt idx="1">
                  <c:v>No</c:v>
                </c:pt>
                <c:pt idx="2">
                  <c:v>none</c:v>
                </c:pt>
              </c:strCache>
            </c:strRef>
          </c:cat>
          <c:val>
            <c:numRef>
              <c:f>Лист2!$CK$7:$CM$7</c:f>
              <c:numCache>
                <c:formatCode>General</c:formatCode>
                <c:ptCount val="3"/>
                <c:pt idx="0">
                  <c:v>149</c:v>
                </c:pt>
                <c:pt idx="1">
                  <c:v>645</c:v>
                </c:pt>
                <c:pt idx="2">
                  <c:v>9</c:v>
                </c:pt>
              </c:numCache>
            </c:numRef>
          </c:val>
          <c:extLst>
            <c:ext xmlns:c16="http://schemas.microsoft.com/office/drawing/2014/chart" uri="{C3380CC4-5D6E-409C-BE32-E72D297353CC}">
              <c16:uniqueId val="{00000006-CAAA-4753-9902-F0F9D0D435F1}"/>
            </c:ext>
          </c:extLst>
        </c:ser>
        <c:dLbls>
          <c:showLegendKey val="0"/>
          <c:showVal val="0"/>
          <c:showCatName val="0"/>
          <c:showSerName val="0"/>
          <c:showPercent val="0"/>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4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08E6-4B05-A88A-4B0CF47765CE}"/>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08E6-4B05-A88A-4B0CF47765CE}"/>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08E6-4B05-A88A-4B0CF47765CE}"/>
              </c:ext>
            </c:extLst>
          </c:dPt>
          <c:cat>
            <c:strRef>
              <c:f>Лист2!$CO$6:$CQ$6</c:f>
              <c:strCache>
                <c:ptCount val="3"/>
                <c:pt idx="0">
                  <c:v>Yes</c:v>
                </c:pt>
                <c:pt idx="1">
                  <c:v>No</c:v>
                </c:pt>
                <c:pt idx="2">
                  <c:v>none</c:v>
                </c:pt>
              </c:strCache>
            </c:strRef>
          </c:cat>
          <c:val>
            <c:numRef>
              <c:f>Лист2!$CO$7:$CQ$7</c:f>
              <c:numCache>
                <c:formatCode>General</c:formatCode>
                <c:ptCount val="3"/>
                <c:pt idx="0">
                  <c:v>88</c:v>
                </c:pt>
                <c:pt idx="1">
                  <c:v>560</c:v>
                </c:pt>
                <c:pt idx="2">
                  <c:v>8</c:v>
                </c:pt>
              </c:numCache>
            </c:numRef>
          </c:val>
          <c:extLst>
            <c:ext xmlns:c16="http://schemas.microsoft.com/office/drawing/2014/chart" uri="{C3380CC4-5D6E-409C-BE32-E72D297353CC}">
              <c16:uniqueId val="{00000006-08E6-4B05-A88A-4B0CF47765CE}"/>
            </c:ext>
          </c:extLst>
        </c:ser>
        <c:dLbls>
          <c:showLegendKey val="0"/>
          <c:showVal val="0"/>
          <c:showCatName val="0"/>
          <c:showSerName val="0"/>
          <c:showPercent val="0"/>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4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3EEE-44E5-BCB3-CD68A63498F1}"/>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3EEE-44E5-BCB3-CD68A63498F1}"/>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3EEE-44E5-BCB3-CD68A63498F1}"/>
              </c:ext>
            </c:extLst>
          </c:dPt>
          <c:cat>
            <c:strRef>
              <c:f>Лист2!$CT$6:$CT$8</c:f>
              <c:strCache>
                <c:ptCount val="3"/>
                <c:pt idx="0">
                  <c:v>Yes</c:v>
                </c:pt>
                <c:pt idx="1">
                  <c:v>No</c:v>
                </c:pt>
                <c:pt idx="2">
                  <c:v>none</c:v>
                </c:pt>
              </c:strCache>
            </c:strRef>
          </c:cat>
          <c:val>
            <c:numRef>
              <c:f>Лист2!$CU$6:$CU$8</c:f>
              <c:numCache>
                <c:formatCode>General</c:formatCode>
                <c:ptCount val="3"/>
                <c:pt idx="0">
                  <c:v>224</c:v>
                </c:pt>
                <c:pt idx="1">
                  <c:v>1000</c:v>
                </c:pt>
                <c:pt idx="2">
                  <c:v>468</c:v>
                </c:pt>
              </c:numCache>
            </c:numRef>
          </c:val>
          <c:extLst>
            <c:ext xmlns:c16="http://schemas.microsoft.com/office/drawing/2014/chart" uri="{C3380CC4-5D6E-409C-BE32-E72D297353CC}">
              <c16:uniqueId val="{00000006-3EEE-44E5-BCB3-CD68A63498F1}"/>
            </c:ext>
          </c:extLst>
        </c:ser>
        <c:dLbls>
          <c:showLegendKey val="0"/>
          <c:showVal val="0"/>
          <c:showCatName val="0"/>
          <c:showSerName val="0"/>
          <c:showPercent val="0"/>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4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C1FF-4A58-9D7D-529C65D34CD0}"/>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C1FF-4A58-9D7D-529C65D34CD0}"/>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C1FF-4A58-9D7D-529C65D34CD0}"/>
              </c:ext>
            </c:extLst>
          </c:dPt>
          <c:cat>
            <c:strRef>
              <c:f>Лист2!$CW$6:$CW$8</c:f>
              <c:strCache>
                <c:ptCount val="3"/>
                <c:pt idx="0">
                  <c:v>Yes</c:v>
                </c:pt>
                <c:pt idx="1">
                  <c:v>No</c:v>
                </c:pt>
                <c:pt idx="2">
                  <c:v>none</c:v>
                </c:pt>
              </c:strCache>
            </c:strRef>
          </c:cat>
          <c:val>
            <c:numRef>
              <c:f>Лист2!$CX$6:$CX$8</c:f>
              <c:numCache>
                <c:formatCode>General</c:formatCode>
                <c:ptCount val="3"/>
                <c:pt idx="0">
                  <c:v>97</c:v>
                </c:pt>
                <c:pt idx="1">
                  <c:v>515</c:v>
                </c:pt>
                <c:pt idx="2">
                  <c:v>191</c:v>
                </c:pt>
              </c:numCache>
            </c:numRef>
          </c:val>
          <c:extLst>
            <c:ext xmlns:c16="http://schemas.microsoft.com/office/drawing/2014/chart" uri="{C3380CC4-5D6E-409C-BE32-E72D297353CC}">
              <c16:uniqueId val="{00000006-C1FF-4A58-9D7D-529C65D34CD0}"/>
            </c:ext>
          </c:extLst>
        </c:ser>
        <c:dLbls>
          <c:showLegendKey val="0"/>
          <c:showVal val="0"/>
          <c:showCatName val="0"/>
          <c:showSerName val="0"/>
          <c:showPercent val="0"/>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4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DB77-47CF-A504-BE1AD6E3BDC6}"/>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DB77-47CF-A504-BE1AD6E3BDC6}"/>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DB77-47CF-A504-BE1AD6E3BDC6}"/>
              </c:ext>
            </c:extLst>
          </c:dPt>
          <c:cat>
            <c:strRef>
              <c:f>Лист2!$CZ$6:$CZ$8</c:f>
              <c:strCache>
                <c:ptCount val="3"/>
                <c:pt idx="0">
                  <c:v>Yes</c:v>
                </c:pt>
                <c:pt idx="1">
                  <c:v>No</c:v>
                </c:pt>
                <c:pt idx="2">
                  <c:v>none</c:v>
                </c:pt>
              </c:strCache>
            </c:strRef>
          </c:cat>
          <c:val>
            <c:numRef>
              <c:f>Лист2!$DA$6:$DA$8</c:f>
              <c:numCache>
                <c:formatCode>General</c:formatCode>
                <c:ptCount val="3"/>
                <c:pt idx="0">
                  <c:v>82</c:v>
                </c:pt>
                <c:pt idx="1">
                  <c:v>387</c:v>
                </c:pt>
                <c:pt idx="2">
                  <c:v>187</c:v>
                </c:pt>
              </c:numCache>
            </c:numRef>
          </c:val>
          <c:extLst>
            <c:ext xmlns:c16="http://schemas.microsoft.com/office/drawing/2014/chart" uri="{C3380CC4-5D6E-409C-BE32-E72D297353CC}">
              <c16:uniqueId val="{00000006-DB77-47CF-A504-BE1AD6E3BDC6}"/>
            </c:ext>
          </c:extLst>
        </c:ser>
        <c:dLbls>
          <c:showLegendKey val="0"/>
          <c:showVal val="0"/>
          <c:showCatName val="0"/>
          <c:showSerName val="0"/>
          <c:showPercent val="0"/>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4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B346-4FA2-B50F-1830E4D3DCC4}"/>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B346-4FA2-B50F-1830E4D3DCC4}"/>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B346-4FA2-B50F-1830E4D3DCC4}"/>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B346-4FA2-B50F-1830E4D3DCC4}"/>
              </c:ext>
            </c:extLst>
          </c:dPt>
          <c:dLbls>
            <c:dLbl>
              <c:idx val="3"/>
              <c:layout>
                <c:manualLayout>
                  <c:x val="1.4687472907954342E-2"/>
                  <c:y val="0.1630644203990321"/>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B346-4FA2-B50F-1830E4D3DCC4}"/>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uk-UA"/>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'Cooking (1)'!$BH$6:$BH$9</c:f>
              <c:strCache>
                <c:ptCount val="4"/>
                <c:pt idx="0">
                  <c:v>AM </c:v>
                </c:pt>
                <c:pt idx="1">
                  <c:v>PM</c:v>
                </c:pt>
                <c:pt idx="2">
                  <c:v>AM-PM</c:v>
                </c:pt>
                <c:pt idx="3">
                  <c:v>none</c:v>
                </c:pt>
              </c:strCache>
            </c:strRef>
          </c:cat>
          <c:val>
            <c:numRef>
              <c:f>'Cooking (1)'!$BI$6:$BI$9</c:f>
              <c:numCache>
                <c:formatCode>0</c:formatCode>
                <c:ptCount val="4"/>
                <c:pt idx="0">
                  <c:v>186</c:v>
                </c:pt>
                <c:pt idx="1">
                  <c:v>117</c:v>
                </c:pt>
                <c:pt idx="2">
                  <c:v>340</c:v>
                </c:pt>
                <c:pt idx="3">
                  <c:v>13</c:v>
                </c:pt>
              </c:numCache>
            </c:numRef>
          </c:val>
          <c:extLst>
            <c:ext xmlns:c16="http://schemas.microsoft.com/office/drawing/2014/chart" uri="{C3380CC4-5D6E-409C-BE32-E72D297353CC}">
              <c16:uniqueId val="{00000008-B346-4FA2-B50F-1830E4D3DCC4}"/>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uk-UA"/>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uk-UA"/>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r>
              <a:rPr lang="en-US"/>
              <a:t>Analysis of application</a:t>
            </a:r>
            <a:r>
              <a:rPr lang="uk-UA"/>
              <a:t> </a:t>
            </a:r>
            <a:r>
              <a:rPr lang="en-US"/>
              <a:t>withdrawals by Registration week</a:t>
            </a:r>
            <a:endParaRPr lang="uk-UA"/>
          </a:p>
        </c:rich>
      </c:tx>
      <c:overlay val="0"/>
      <c:spPr>
        <a:noFill/>
        <a:ln>
          <a:noFill/>
        </a:ln>
        <a:effectLst/>
      </c:spPr>
      <c:txPr>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endParaRPr lang="uk-UA"/>
        </a:p>
      </c:txPr>
    </c:title>
    <c:autoTitleDeleted val="0"/>
    <c:plotArea>
      <c:layout/>
      <c:barChart>
        <c:barDir val="col"/>
        <c:grouping val="clustered"/>
        <c:varyColors val="0"/>
        <c:ser>
          <c:idx val="0"/>
          <c:order val="0"/>
          <c:spPr>
            <a:gradFill>
              <a:gsLst>
                <a:gs pos="0">
                  <a:schemeClr val="accent2"/>
                </a:gs>
                <a:gs pos="100000">
                  <a:schemeClr val="accent2">
                    <a:lumMod val="84000"/>
                  </a:schemeClr>
                </a:gs>
              </a:gsLst>
              <a:lin ang="5400000" scaled="1"/>
            </a:gradFill>
            <a:ln>
              <a:noFill/>
            </a:ln>
            <a:effectLst>
              <a:outerShdw blurRad="76200" dir="18900000" sy="23000" kx="-1200000" algn="bl" rotWithShape="0">
                <a:prstClr val="black">
                  <a:alpha val="20000"/>
                </a:prstClr>
              </a:outerShdw>
            </a:effectLst>
          </c:spPr>
          <c:invertIfNegative val="0"/>
          <c:dPt>
            <c:idx val="4"/>
            <c:invertIfNegative val="0"/>
            <c:bubble3D val="0"/>
            <c:extLst>
              <c:ext xmlns:c16="http://schemas.microsoft.com/office/drawing/2014/chart" uri="{C3380CC4-5D6E-409C-BE32-E72D297353CC}">
                <c16:uniqueId val="{00000001-4821-4EF9-83BE-D32D29AAE2A6}"/>
              </c:ext>
            </c:extLst>
          </c:dPt>
          <c:dPt>
            <c:idx val="5"/>
            <c:invertIfNegative val="0"/>
            <c:bubble3D val="0"/>
            <c:extLst>
              <c:ext xmlns:c16="http://schemas.microsoft.com/office/drawing/2014/chart" uri="{C3380CC4-5D6E-409C-BE32-E72D297353CC}">
                <c16:uniqueId val="{00000003-4821-4EF9-83BE-D32D29AAE2A6}"/>
              </c:ext>
            </c:extLst>
          </c:dPt>
          <c:dPt>
            <c:idx val="6"/>
            <c:invertIfNegative val="0"/>
            <c:bubble3D val="0"/>
            <c:extLst>
              <c:ext xmlns:c16="http://schemas.microsoft.com/office/drawing/2014/chart" uri="{C3380CC4-5D6E-409C-BE32-E72D297353CC}">
                <c16:uniqueId val="{00000005-4821-4EF9-83BE-D32D29AAE2A6}"/>
              </c:ext>
            </c:extLst>
          </c:dPt>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uk-UA"/>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'Newton (1)'!$BA$9:$BA$17</c:f>
              <c:strCache>
                <c:ptCount val="9"/>
                <c:pt idx="0">
                  <c:v>20-24 Nov 2023</c:v>
                </c:pt>
                <c:pt idx="1">
                  <c:v>27 Now-1 Dec 2023</c:v>
                </c:pt>
                <c:pt idx="2">
                  <c:v>4-8 Dec 2023</c:v>
                </c:pt>
                <c:pt idx="3">
                  <c:v>11-15 Dec 2023</c:v>
                </c:pt>
                <c:pt idx="4">
                  <c:v>18-22 Dec 2023</c:v>
                </c:pt>
                <c:pt idx="5">
                  <c:v>25-29 Dec 2023</c:v>
                </c:pt>
                <c:pt idx="6">
                  <c:v>1-5 Jan 2024</c:v>
                </c:pt>
                <c:pt idx="7">
                  <c:v>8-12 Jan 2024</c:v>
                </c:pt>
                <c:pt idx="8">
                  <c:v>not sure</c:v>
                </c:pt>
              </c:strCache>
            </c:strRef>
          </c:cat>
          <c:val>
            <c:numRef>
              <c:f>'Newton (1)'!$BD$9:$BD$17</c:f>
              <c:numCache>
                <c:formatCode>General</c:formatCode>
                <c:ptCount val="9"/>
                <c:pt idx="0">
                  <c:v>31</c:v>
                </c:pt>
                <c:pt idx="1">
                  <c:v>24</c:v>
                </c:pt>
                <c:pt idx="2">
                  <c:v>28</c:v>
                </c:pt>
                <c:pt idx="3">
                  <c:v>30</c:v>
                </c:pt>
                <c:pt idx="4">
                  <c:v>62</c:v>
                </c:pt>
                <c:pt idx="5">
                  <c:v>44</c:v>
                </c:pt>
                <c:pt idx="6">
                  <c:v>38</c:v>
                </c:pt>
                <c:pt idx="7">
                  <c:v>16</c:v>
                </c:pt>
                <c:pt idx="8">
                  <c:v>16</c:v>
                </c:pt>
              </c:numCache>
            </c:numRef>
          </c:val>
          <c:extLst>
            <c:ext xmlns:c16="http://schemas.microsoft.com/office/drawing/2014/chart" uri="{C3380CC4-5D6E-409C-BE32-E72D297353CC}">
              <c16:uniqueId val="{00000006-4821-4EF9-83BE-D32D29AAE2A6}"/>
            </c:ext>
          </c:extLst>
        </c:ser>
        <c:dLbls>
          <c:dLblPos val="inEnd"/>
          <c:showLegendKey val="0"/>
          <c:showVal val="1"/>
          <c:showCatName val="0"/>
          <c:showSerName val="0"/>
          <c:showPercent val="0"/>
          <c:showBubbleSize val="0"/>
        </c:dLbls>
        <c:gapWidth val="41"/>
        <c:axId val="1112537280"/>
        <c:axId val="1114741600"/>
      </c:barChart>
      <c:catAx>
        <c:axId val="111253728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uk-UA"/>
          </a:p>
        </c:txPr>
        <c:crossAx val="1114741600"/>
        <c:crosses val="autoZero"/>
        <c:auto val="1"/>
        <c:lblAlgn val="ctr"/>
        <c:lblOffset val="100"/>
        <c:noMultiLvlLbl val="0"/>
      </c:catAx>
      <c:valAx>
        <c:axId val="1114741600"/>
        <c:scaling>
          <c:orientation val="minMax"/>
        </c:scaling>
        <c:delete val="1"/>
        <c:axPos val="l"/>
        <c:numFmt formatCode="General" sourceLinked="1"/>
        <c:majorTickMark val="none"/>
        <c:minorTickMark val="none"/>
        <c:tickLblPos val="nextTo"/>
        <c:crossAx val="1112537280"/>
        <c:crosses val="autoZero"/>
        <c:crossBetween val="between"/>
      </c:valAx>
      <c:spPr>
        <a:noFill/>
        <a:ln>
          <a:noFill/>
        </a:ln>
        <a:effectLst/>
      </c:spPr>
    </c:plotArea>
    <c:plotVisOnly val="1"/>
    <c:dispBlanksAs val="gap"/>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uk-UA"/>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r>
              <a:rPr lang="en-US" sz="1400"/>
              <a:t>Analysis of applications</a:t>
            </a:r>
            <a:r>
              <a:rPr lang="uk-UA" sz="1400"/>
              <a:t> </a:t>
            </a:r>
            <a:r>
              <a:rPr lang="en-US" sz="1400"/>
              <a:t>by</a:t>
            </a:r>
            <a:r>
              <a:rPr lang="uk-UA" sz="1400"/>
              <a:t> </a:t>
            </a:r>
            <a:r>
              <a:rPr lang="en-US" sz="1400"/>
              <a:t>Subject</a:t>
            </a:r>
            <a:r>
              <a:rPr lang="uk-UA" sz="1400"/>
              <a:t> </a:t>
            </a:r>
          </a:p>
        </c:rich>
      </c:tx>
      <c:overlay val="0"/>
      <c:spPr>
        <a:noFill/>
        <a:ln>
          <a:noFill/>
        </a:ln>
        <a:effectLst/>
      </c:spPr>
      <c:txPr>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endParaRPr lang="uk-UA"/>
        </a:p>
      </c:txPr>
    </c:title>
    <c:autoTitleDeleted val="0"/>
    <c:plotArea>
      <c:layout/>
      <c:barChart>
        <c:barDir val="col"/>
        <c:grouping val="clustered"/>
        <c:varyColors val="0"/>
        <c:ser>
          <c:idx val="0"/>
          <c:order val="0"/>
          <c:spPr>
            <a:gradFill>
              <a:gsLst>
                <a:gs pos="0">
                  <a:schemeClr val="accent6"/>
                </a:gs>
                <a:gs pos="100000">
                  <a:schemeClr val="accent6">
                    <a:lumMod val="84000"/>
                  </a:schemeClr>
                </a:gs>
              </a:gsLst>
              <a:lin ang="5400000" scaled="1"/>
            </a:gradFill>
            <a:ln>
              <a:noFill/>
            </a:ln>
            <a:effectLst>
              <a:outerShdw blurRad="76200" dir="18900000" sy="23000" kx="-1200000" algn="bl" rotWithShape="0">
                <a:prstClr val="black">
                  <a:alpha val="20000"/>
                </a:prstClr>
              </a:outerShdw>
            </a:effectLst>
          </c:spPr>
          <c:invertIfNegative val="0"/>
          <c:dPt>
            <c:idx val="1"/>
            <c:invertIfNegative val="0"/>
            <c:bubble3D val="0"/>
            <c:spPr>
              <a:gradFill>
                <a:gsLst>
                  <a:gs pos="0">
                    <a:schemeClr val="accent6"/>
                  </a:gs>
                  <a:gs pos="100000">
                    <a:schemeClr val="accent6">
                      <a:lumMod val="84000"/>
                    </a:schemeClr>
                  </a:gs>
                </a:gsLst>
                <a:lin ang="5400000" scaled="1"/>
              </a:gradFill>
              <a:ln>
                <a:noFill/>
              </a:ln>
              <a:effectLst>
                <a:outerShdw blurRad="76200" dir="18900000" sy="23000" kx="-1200000" algn="bl" rotWithShape="0">
                  <a:prstClr val="black">
                    <a:alpha val="20000"/>
                  </a:prstClr>
                </a:outerShdw>
              </a:effectLst>
            </c:spPr>
            <c:extLst>
              <c:ext xmlns:c16="http://schemas.microsoft.com/office/drawing/2014/chart" uri="{C3380CC4-5D6E-409C-BE32-E72D297353CC}">
                <c16:uniqueId val="{00000001-0BA7-4EBC-8FE5-3998198DC060}"/>
              </c:ext>
            </c:extLst>
          </c:dPt>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uk-UA"/>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'Newton (1)'!$AB$5:$AB$8</c:f>
              <c:strCache>
                <c:ptCount val="4"/>
                <c:pt idx="0">
                  <c:v>Superhero science</c:v>
                </c:pt>
                <c:pt idx="1">
                  <c:v>Arctic science</c:v>
                </c:pt>
                <c:pt idx="2">
                  <c:v>Harry Potter science</c:v>
                </c:pt>
                <c:pt idx="3">
                  <c:v>none</c:v>
                </c:pt>
              </c:strCache>
            </c:strRef>
          </c:cat>
          <c:val>
            <c:numRef>
              <c:f>'Newton (1)'!$AD$5:$AD$8</c:f>
              <c:numCache>
                <c:formatCode>0%</c:formatCode>
                <c:ptCount val="4"/>
                <c:pt idx="0">
                  <c:v>0.28250591016548465</c:v>
                </c:pt>
                <c:pt idx="1">
                  <c:v>0.38711583924349879</c:v>
                </c:pt>
                <c:pt idx="2">
                  <c:v>0.32565011820330969</c:v>
                </c:pt>
                <c:pt idx="3" formatCode="0.0%">
                  <c:v>4.7281323877068557E-3</c:v>
                </c:pt>
              </c:numCache>
            </c:numRef>
          </c:val>
          <c:extLst>
            <c:ext xmlns:c16="http://schemas.microsoft.com/office/drawing/2014/chart" uri="{C3380CC4-5D6E-409C-BE32-E72D297353CC}">
              <c16:uniqueId val="{00000002-0BA7-4EBC-8FE5-3998198DC060}"/>
            </c:ext>
          </c:extLst>
        </c:ser>
        <c:dLbls>
          <c:dLblPos val="inEnd"/>
          <c:showLegendKey val="0"/>
          <c:showVal val="1"/>
          <c:showCatName val="0"/>
          <c:showSerName val="0"/>
          <c:showPercent val="0"/>
          <c:showBubbleSize val="0"/>
        </c:dLbls>
        <c:gapWidth val="41"/>
        <c:axId val="766054223"/>
        <c:axId val="760930175"/>
      </c:barChart>
      <c:catAx>
        <c:axId val="766054223"/>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uk-UA"/>
          </a:p>
        </c:txPr>
        <c:crossAx val="760930175"/>
        <c:crosses val="autoZero"/>
        <c:auto val="1"/>
        <c:lblAlgn val="ctr"/>
        <c:lblOffset val="100"/>
        <c:noMultiLvlLbl val="0"/>
      </c:catAx>
      <c:valAx>
        <c:axId val="760930175"/>
        <c:scaling>
          <c:orientation val="minMax"/>
        </c:scaling>
        <c:delete val="1"/>
        <c:axPos val="l"/>
        <c:numFmt formatCode="0%" sourceLinked="1"/>
        <c:majorTickMark val="none"/>
        <c:minorTickMark val="none"/>
        <c:tickLblPos val="nextTo"/>
        <c:crossAx val="766054223"/>
        <c:crosses val="autoZero"/>
        <c:crossBetween val="between"/>
      </c:valAx>
      <c:spPr>
        <a:noFill/>
        <a:ln>
          <a:noFill/>
        </a:ln>
        <a:effectLst/>
      </c:spPr>
    </c:plotArea>
    <c:plotVisOnly val="1"/>
    <c:dispBlanksAs val="gap"/>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uk-UA"/>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r>
              <a:rPr lang="en-US"/>
              <a:t>Analysis of application</a:t>
            </a:r>
            <a:r>
              <a:rPr lang="uk-UA"/>
              <a:t> </a:t>
            </a:r>
            <a:r>
              <a:rPr lang="en-US"/>
              <a:t>withdrawals by</a:t>
            </a:r>
            <a:r>
              <a:rPr lang="uk-UA"/>
              <a:t> </a:t>
            </a:r>
            <a:r>
              <a:rPr lang="en-US"/>
              <a:t>Subject</a:t>
            </a:r>
            <a:r>
              <a:rPr lang="uk-UA"/>
              <a:t> </a:t>
            </a:r>
          </a:p>
        </c:rich>
      </c:tx>
      <c:overlay val="0"/>
      <c:spPr>
        <a:noFill/>
        <a:ln>
          <a:noFill/>
        </a:ln>
        <a:effectLst/>
      </c:spPr>
      <c:txPr>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endParaRPr lang="uk-UA"/>
        </a:p>
      </c:txPr>
    </c:title>
    <c:autoTitleDeleted val="0"/>
    <c:plotArea>
      <c:layout/>
      <c:barChart>
        <c:barDir val="col"/>
        <c:grouping val="clustered"/>
        <c:varyColors val="0"/>
        <c:ser>
          <c:idx val="0"/>
          <c:order val="0"/>
          <c:spPr>
            <a:gradFill>
              <a:gsLst>
                <a:gs pos="0">
                  <a:schemeClr val="accent2"/>
                </a:gs>
                <a:gs pos="100000">
                  <a:schemeClr val="accent2">
                    <a:lumMod val="84000"/>
                  </a:schemeClr>
                </a:gs>
              </a:gsLst>
              <a:lin ang="5400000" scaled="1"/>
            </a:gradFill>
            <a:ln>
              <a:noFill/>
            </a:ln>
            <a:effectLst>
              <a:outerShdw blurRad="76200" dir="18900000" sy="23000" kx="-1200000" algn="bl" rotWithShape="0">
                <a:prstClr val="black">
                  <a:alpha val="20000"/>
                </a:prstClr>
              </a:outerShdw>
            </a:effectLst>
          </c:spPr>
          <c:invertIfNegative val="0"/>
          <c:dPt>
            <c:idx val="1"/>
            <c:invertIfNegative val="0"/>
            <c:bubble3D val="0"/>
            <c:extLst>
              <c:ext xmlns:c16="http://schemas.microsoft.com/office/drawing/2014/chart" uri="{C3380CC4-5D6E-409C-BE32-E72D297353CC}">
                <c16:uniqueId val="{00000001-DFFC-4A6D-9F5B-EB4015F88CF9}"/>
              </c:ext>
            </c:extLst>
          </c:dPt>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uk-UA"/>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'Newton (1)'!$AB$5:$AB$8</c:f>
              <c:strCache>
                <c:ptCount val="4"/>
                <c:pt idx="0">
                  <c:v>Superhero science</c:v>
                </c:pt>
                <c:pt idx="1">
                  <c:v>Arctic science</c:v>
                </c:pt>
                <c:pt idx="2">
                  <c:v>Harry Potter science</c:v>
                </c:pt>
                <c:pt idx="3">
                  <c:v>none</c:v>
                </c:pt>
              </c:strCache>
            </c:strRef>
          </c:cat>
          <c:val>
            <c:numRef>
              <c:f>'Newton (1)'!$AF$5:$AF$8</c:f>
              <c:numCache>
                <c:formatCode>0%</c:formatCode>
                <c:ptCount val="4"/>
                <c:pt idx="0">
                  <c:v>0.28027681660899656</c:v>
                </c:pt>
                <c:pt idx="1">
                  <c:v>0.40484429065743943</c:v>
                </c:pt>
                <c:pt idx="2">
                  <c:v>0.28719723183391005</c:v>
                </c:pt>
                <c:pt idx="3">
                  <c:v>2.768166089965398E-2</c:v>
                </c:pt>
              </c:numCache>
            </c:numRef>
          </c:val>
          <c:extLst>
            <c:ext xmlns:c16="http://schemas.microsoft.com/office/drawing/2014/chart" uri="{C3380CC4-5D6E-409C-BE32-E72D297353CC}">
              <c16:uniqueId val="{00000002-DFFC-4A6D-9F5B-EB4015F88CF9}"/>
            </c:ext>
          </c:extLst>
        </c:ser>
        <c:dLbls>
          <c:dLblPos val="inEnd"/>
          <c:showLegendKey val="0"/>
          <c:showVal val="1"/>
          <c:showCatName val="0"/>
          <c:showSerName val="0"/>
          <c:showPercent val="0"/>
          <c:showBubbleSize val="0"/>
        </c:dLbls>
        <c:gapWidth val="41"/>
        <c:axId val="827615359"/>
        <c:axId val="1055129695"/>
      </c:barChart>
      <c:catAx>
        <c:axId val="827615359"/>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uk-UA"/>
          </a:p>
        </c:txPr>
        <c:crossAx val="1055129695"/>
        <c:crosses val="autoZero"/>
        <c:auto val="1"/>
        <c:lblAlgn val="ctr"/>
        <c:lblOffset val="100"/>
        <c:noMultiLvlLbl val="0"/>
      </c:catAx>
      <c:valAx>
        <c:axId val="1055129695"/>
        <c:scaling>
          <c:orientation val="minMax"/>
          <c:max val="1"/>
        </c:scaling>
        <c:delete val="1"/>
        <c:axPos val="l"/>
        <c:numFmt formatCode="0%" sourceLinked="1"/>
        <c:majorTickMark val="none"/>
        <c:minorTickMark val="none"/>
        <c:tickLblPos val="nextTo"/>
        <c:crossAx val="827615359"/>
        <c:crosses val="autoZero"/>
        <c:crossBetween val="between"/>
      </c:valAx>
      <c:spPr>
        <a:noFill/>
        <a:ln>
          <a:noFill/>
        </a:ln>
        <a:effectLst/>
      </c:spPr>
    </c:plotArea>
    <c:plotVisOnly val="1"/>
    <c:dispBlanksAs val="gap"/>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uk-UA"/>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Applications by</a:t>
            </a:r>
            <a:r>
              <a:rPr lang="uk-UA"/>
              <a:t> </a:t>
            </a:r>
            <a:r>
              <a:rPr lang="en-US" sz="1400" b="0" i="0" u="none" strike="noStrike" baseline="0">
                <a:effectLst/>
              </a:rPr>
              <a:t>Location </a:t>
            </a:r>
            <a:endParaRPr lang="uk-U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uk-UA"/>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2D6-471E-9496-6BED5B5276C4}"/>
              </c:ext>
            </c:extLst>
          </c:dPt>
          <c:dPt>
            <c:idx val="1"/>
            <c:bubble3D val="0"/>
            <c:spPr>
              <a:solidFill>
                <a:srgbClr val="7030A0"/>
              </a:solidFill>
              <a:ln w="19050">
                <a:solidFill>
                  <a:schemeClr val="lt1"/>
                </a:solidFill>
              </a:ln>
              <a:effectLst/>
            </c:spPr>
            <c:extLst>
              <c:ext xmlns:c16="http://schemas.microsoft.com/office/drawing/2014/chart" uri="{C3380CC4-5D6E-409C-BE32-E72D297353CC}">
                <c16:uniqueId val="{00000003-B2D6-471E-9496-6BED5B5276C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2D6-471E-9496-6BED5B5276C4}"/>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2D6-471E-9496-6BED5B5276C4}"/>
              </c:ext>
            </c:extLst>
          </c:dPt>
          <c:dPt>
            <c:idx val="4"/>
            <c:bubble3D val="0"/>
            <c:spPr>
              <a:solidFill>
                <a:srgbClr val="FFC000"/>
              </a:solidFill>
              <a:ln w="19050">
                <a:solidFill>
                  <a:schemeClr val="lt1"/>
                </a:solidFill>
              </a:ln>
              <a:effectLst/>
            </c:spPr>
            <c:extLst>
              <c:ext xmlns:c16="http://schemas.microsoft.com/office/drawing/2014/chart" uri="{C3380CC4-5D6E-409C-BE32-E72D297353CC}">
                <c16:uniqueId val="{00000009-B2D6-471E-9496-6BED5B5276C4}"/>
              </c:ext>
            </c:extLst>
          </c:dPt>
          <c:cat>
            <c:strRef>
              <c:f>'Newton (1)'!$AH$4:$AH$8</c:f>
              <c:strCache>
                <c:ptCount val="5"/>
                <c:pt idx="0">
                  <c:v>CENTRAL</c:v>
                </c:pt>
                <c:pt idx="1">
                  <c:v>EAST</c:v>
                </c:pt>
                <c:pt idx="2">
                  <c:v>NOWENA</c:v>
                </c:pt>
                <c:pt idx="3">
                  <c:v>WEST</c:v>
                </c:pt>
                <c:pt idx="4">
                  <c:v>none</c:v>
                </c:pt>
              </c:strCache>
            </c:strRef>
          </c:cat>
          <c:val>
            <c:numRef>
              <c:f>'Newton (1)'!$AJ$4:$AJ$8</c:f>
              <c:numCache>
                <c:formatCode>0%</c:formatCode>
                <c:ptCount val="5"/>
                <c:pt idx="0">
                  <c:v>0.28191489361702127</c:v>
                </c:pt>
                <c:pt idx="1">
                  <c:v>0.20390070921985815</c:v>
                </c:pt>
                <c:pt idx="2">
                  <c:v>0.27127659574468083</c:v>
                </c:pt>
                <c:pt idx="3">
                  <c:v>0.23758865248226951</c:v>
                </c:pt>
                <c:pt idx="4">
                  <c:v>5.3191489361702126E-3</c:v>
                </c:pt>
              </c:numCache>
            </c:numRef>
          </c:val>
          <c:extLst>
            <c:ext xmlns:c16="http://schemas.microsoft.com/office/drawing/2014/chart" uri="{C3380CC4-5D6E-409C-BE32-E72D297353CC}">
              <c16:uniqueId val="{0000000A-B2D6-471E-9496-6BED5B5276C4}"/>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i="0" u="none" strike="noStrike" kern="1200" spc="0" baseline="0">
                <a:solidFill>
                  <a:sysClr val="windowText" lastClr="000000">
                    <a:lumMod val="65000"/>
                    <a:lumOff val="35000"/>
                  </a:sysClr>
                </a:solidFill>
                <a:effectLst/>
              </a:rPr>
              <a:t>Application </a:t>
            </a:r>
            <a:r>
              <a:rPr lang="en-US" sz="1200" b="0" i="0" u="none" strike="noStrike" baseline="0">
                <a:effectLst/>
              </a:rPr>
              <a:t>withdrawals </a:t>
            </a:r>
            <a:r>
              <a:rPr lang="en-US" sz="1200" b="0" i="0" u="none" strike="noStrike" kern="1200" spc="0" baseline="0">
                <a:solidFill>
                  <a:sysClr val="windowText" lastClr="000000">
                    <a:lumMod val="65000"/>
                    <a:lumOff val="35000"/>
                  </a:sysClr>
                </a:solidFill>
                <a:effectLst/>
              </a:rPr>
              <a:t>by</a:t>
            </a:r>
            <a:r>
              <a:rPr lang="uk-UA" sz="1200" b="0" i="0" u="none" strike="noStrike" kern="1200" spc="0" baseline="0">
                <a:solidFill>
                  <a:sysClr val="windowText" lastClr="000000">
                    <a:lumMod val="65000"/>
                    <a:lumOff val="35000"/>
                  </a:sysClr>
                </a:solidFill>
              </a:rPr>
              <a:t> </a:t>
            </a:r>
            <a:r>
              <a:rPr lang="en-US" sz="1200" b="0" i="0" u="none" strike="noStrike" kern="1200" spc="0" baseline="0">
                <a:solidFill>
                  <a:sysClr val="windowText" lastClr="000000">
                    <a:lumMod val="65000"/>
                    <a:lumOff val="35000"/>
                  </a:sysClr>
                </a:solidFill>
                <a:effectLst/>
              </a:rPr>
              <a:t>Location </a:t>
            </a:r>
            <a:endParaRPr lang="uk-UA" sz="1200" b="0" i="0" u="none" strike="noStrike" kern="1200" spc="0" baseline="0">
              <a:solidFill>
                <a:sysClr val="windowText" lastClr="000000">
                  <a:lumMod val="65000"/>
                  <a:lumOff val="35000"/>
                </a:sysClr>
              </a:solidFill>
            </a:endParaRPr>
          </a:p>
        </c:rich>
      </c:tx>
      <c:layout>
        <c:manualLayout>
          <c:xMode val="edge"/>
          <c:yMode val="edge"/>
          <c:x val="0.1982831177596999"/>
          <c:y val="3.1595576619273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uk-UA"/>
        </a:p>
      </c:txPr>
    </c:title>
    <c:autoTitleDeleted val="0"/>
    <c:plotArea>
      <c:layout/>
      <c:pieChart>
        <c:varyColors val="1"/>
        <c:ser>
          <c:idx val="0"/>
          <c:order val="0"/>
          <c:dPt>
            <c:idx val="0"/>
            <c:bubble3D val="0"/>
            <c:spPr>
              <a:solidFill>
                <a:schemeClr val="accent2">
                  <a:lumMod val="75000"/>
                </a:schemeClr>
              </a:solidFill>
              <a:ln w="19050">
                <a:solidFill>
                  <a:schemeClr val="lt1"/>
                </a:solidFill>
              </a:ln>
              <a:effectLst/>
            </c:spPr>
            <c:extLst>
              <c:ext xmlns:c16="http://schemas.microsoft.com/office/drawing/2014/chart" uri="{C3380CC4-5D6E-409C-BE32-E72D297353CC}">
                <c16:uniqueId val="{00000001-7FCF-46EA-9BB2-7D6CFB164E7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FCF-46EA-9BB2-7D6CFB164E7D}"/>
              </c:ext>
            </c:extLst>
          </c:dPt>
          <c:dPt>
            <c:idx val="2"/>
            <c:bubble3D val="0"/>
            <c:spPr>
              <a:solidFill>
                <a:schemeClr val="accent2">
                  <a:lumMod val="60000"/>
                  <a:lumOff val="40000"/>
                </a:schemeClr>
              </a:solidFill>
              <a:ln w="19050">
                <a:solidFill>
                  <a:schemeClr val="lt1"/>
                </a:solidFill>
              </a:ln>
              <a:effectLst/>
            </c:spPr>
            <c:extLst>
              <c:ext xmlns:c16="http://schemas.microsoft.com/office/drawing/2014/chart" uri="{C3380CC4-5D6E-409C-BE32-E72D297353CC}">
                <c16:uniqueId val="{00000005-7FCF-46EA-9BB2-7D6CFB164E7D}"/>
              </c:ext>
            </c:extLst>
          </c:dPt>
          <c:dPt>
            <c:idx val="3"/>
            <c:bubble3D val="0"/>
            <c:spPr>
              <a:solidFill>
                <a:schemeClr val="accent2">
                  <a:lumMod val="40000"/>
                  <a:lumOff val="60000"/>
                </a:schemeClr>
              </a:solidFill>
              <a:ln w="19050">
                <a:solidFill>
                  <a:schemeClr val="lt1"/>
                </a:solidFill>
              </a:ln>
              <a:effectLst/>
            </c:spPr>
            <c:extLst>
              <c:ext xmlns:c16="http://schemas.microsoft.com/office/drawing/2014/chart" uri="{C3380CC4-5D6E-409C-BE32-E72D297353CC}">
                <c16:uniqueId val="{00000007-7FCF-46EA-9BB2-7D6CFB164E7D}"/>
              </c:ext>
            </c:extLst>
          </c:dPt>
          <c:dPt>
            <c:idx val="4"/>
            <c:bubble3D val="0"/>
            <c:spPr>
              <a:solidFill>
                <a:srgbClr val="FFC000"/>
              </a:solidFill>
              <a:ln w="19050">
                <a:solidFill>
                  <a:schemeClr val="lt1"/>
                </a:solidFill>
              </a:ln>
              <a:effectLst/>
            </c:spPr>
            <c:extLst>
              <c:ext xmlns:c16="http://schemas.microsoft.com/office/drawing/2014/chart" uri="{C3380CC4-5D6E-409C-BE32-E72D297353CC}">
                <c16:uniqueId val="{00000009-7FCF-46EA-9BB2-7D6CFB164E7D}"/>
              </c:ext>
            </c:extLst>
          </c:dPt>
          <c:cat>
            <c:strRef>
              <c:f>'Newton (1)'!$AH$4:$AH$8</c:f>
              <c:strCache>
                <c:ptCount val="5"/>
                <c:pt idx="0">
                  <c:v>CENTRAL</c:v>
                </c:pt>
                <c:pt idx="1">
                  <c:v>EAST</c:v>
                </c:pt>
                <c:pt idx="2">
                  <c:v>NOWENA</c:v>
                </c:pt>
                <c:pt idx="3">
                  <c:v>WEST</c:v>
                </c:pt>
                <c:pt idx="4">
                  <c:v>none</c:v>
                </c:pt>
              </c:strCache>
            </c:strRef>
          </c:cat>
          <c:val>
            <c:numRef>
              <c:f>'Newton (1)'!$AL$4:$AL$8</c:f>
              <c:numCache>
                <c:formatCode>0%</c:formatCode>
                <c:ptCount val="5"/>
                <c:pt idx="0">
                  <c:v>0.26989619377162632</c:v>
                </c:pt>
                <c:pt idx="1">
                  <c:v>0.21107266435986158</c:v>
                </c:pt>
                <c:pt idx="2">
                  <c:v>0.27335640138408307</c:v>
                </c:pt>
                <c:pt idx="3">
                  <c:v>0.22837370242214533</c:v>
                </c:pt>
                <c:pt idx="4">
                  <c:v>1.7301038062283738E-2</c:v>
                </c:pt>
              </c:numCache>
            </c:numRef>
          </c:val>
          <c:extLst>
            <c:ext xmlns:c16="http://schemas.microsoft.com/office/drawing/2014/chart" uri="{C3380CC4-5D6E-409C-BE32-E72D297353CC}">
              <c16:uniqueId val="{0000000A-7FCF-46EA-9BB2-7D6CFB164E7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Reversed" id="26">
  <a:schemeClr val="accent6"/>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withinLinearReversed" id="26">
  <a:schemeClr val="accent6"/>
</cs:colorStyle>
</file>

<file path=word/charts/colors4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withinLinear" id="15">
  <a:schemeClr val="accent2"/>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withinLinear" id="15">
  <a:schemeClr val="accent2"/>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15.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1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19.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3.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5.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9.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30.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3.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6.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7.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9.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40.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2.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3.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4.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5.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6.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AC38C-9DF7-4718-9D23-5FB266F19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36</Pages>
  <Words>26241</Words>
  <Characters>14958</Characters>
  <Application>Microsoft Office Word</Application>
  <DocSecurity>0</DocSecurity>
  <Lines>124</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СВІТЛАНА ЯРЕМЧУК</dc:creator>
  <cp:keywords/>
  <dc:description/>
  <cp:lastModifiedBy>СВІТЛАНА ЯРЕМЧУК</cp:lastModifiedBy>
  <cp:revision>37</cp:revision>
  <dcterms:created xsi:type="dcterms:W3CDTF">2024-02-12T16:25:00Z</dcterms:created>
  <dcterms:modified xsi:type="dcterms:W3CDTF">2024-02-14T18:14:00Z</dcterms:modified>
</cp:coreProperties>
</file>