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261"/>
        <w:gridCol w:w="1201"/>
        <w:gridCol w:w="1179"/>
        <w:gridCol w:w="1624"/>
        <w:gridCol w:w="1624"/>
        <w:gridCol w:w="1624"/>
        <w:gridCol w:w="1377"/>
      </w:tblGrid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3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</w:tr>
      <w:tr>
        <w:trPr>
          <w:trHeight w:hRule="auto" w:val="0"/>
        </w:trPr>
        <w:tc>
          <w:tcPr/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2"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/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/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/>
          <w:p>
            <w:pPr/>
            <w:r>
              <w:rPr>
                <w:lang w:val="ru-RU"/>
              </w:rPr>
              <w:t xml:space="preserve">Шестой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Седьмой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2"/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Шестой</w:t>
            </w:r>
          </w:p>
        </w:tc>
      </w:tr>
      <w:tr>
        <w:trPr>
          <w:trHeight w:hRule="auto" w:val="0"/>
        </w:trPr>
        <w:tc>
          <w:tcPr>
            <w:tcBorders/>
          </w:tcPr>
          <w:p>
            <w:pPr/>
            <w:r>
              <w:rPr>
                <w:lang w:val="ru-RU"/>
              </w:rPr>
              <w:t xml:space="preserve">Первый</w:t>
            </w:r>
          </w:p>
        </w:tc>
        <w:tc>
          <w:tcPr>
            <w:gridSpan w:val="2"/>
            <w:tcBorders/>
          </w:tcPr>
          <w:p>
            <w:pPr/>
            <w:r>
              <w:rPr>
                <w:lang w:val="ru-RU"/>
              </w:rPr>
              <w:t xml:space="preserve">Второй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Третий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Четвертый</w:t>
            </w:r>
          </w:p>
        </w:tc>
        <w:tc>
          <w:tcPr>
            <w:tcBorders/>
          </w:tcPr>
          <w:p>
            <w:pPr/>
            <w:r>
              <w:rPr>
                <w:lang w:val="ru-RU"/>
              </w:rPr>
              <w:t xml:space="preserve">Пятый</w:t>
            </w:r>
          </w:p>
        </w:tc>
        <w:tc>
          <w:tcPr>
            <w:tcBorders/>
          </w:tcPr>
          <w:p>
            <w:pPr/>
          </w:p>
        </w:tc>
      </w:tr>
    </w:tbl>
    <w:sectPr>
      <w:pgSz w:w="11907" w:h="16839"/>
      <w:pgMar w:top="400" w:right="1000" w:bottom="400" w:left="100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2024-10-11T14:18:37Z</dcterms:created>
  <dcterms:modified xsi:type="dcterms:W3CDTF">2024-10-11T14:18:37Z</dcterms:modified>
</cp:coreProperties>
</file>