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ОТЧЁТ ПО ЗАДАНИЮ 2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Quality Assurance: Автоматизация тестирования и Quality Gates</w:t>
      </w:r>
    </w:p>
    <w:p>
      <w:pPr>
        <w:spacing w:before="0" w:after="120"/>
        <w:jc w:val="both"/>
      </w:pP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Студент: Казиханов Диас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Группа: CSE-2506M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Дата: март 2026</w:t>
      </w:r>
    </w:p>
    <w:p>
      <w:pPr>
        <w:spacing w:before="0" w:after="120"/>
        <w:jc w:val="both"/>
      </w:pPr>
    </w:p>
    <w:p>
      <w:pPr>
        <w:spacing w:before="200" w:after="80"/>
        <w:jc w:val="both"/>
      </w:pPr>
      <w:r>
        <w:rPr>
          <w:rFonts w:ascii="Times New Roman" w:hAnsi="Times New Roman"/>
          <w:b/>
          <w:i w:val="0"/>
          <w:color w:val="000000"/>
          <w:sz w:val="26"/>
        </w:rPr>
        <w:t>1. Введение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Второе задание строится на результатах первого. Если в AS1 была сделана база — анализ рисков, тестовая стратегия и первичный набор тестов, — то здесь задача другая: расширить автоматизацию, встроить тесты в CI/CD pipeline и определить качественные ворота (quality gates), которые будут защищать кодовую базу от регрессий.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Ключевые цели задания: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color w:val="000000"/>
          <w:sz w:val="24"/>
        </w:rPr>
        <w:t>дописать автотесты для критичных и высокорискованных модулей, выявленных в AS1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color w:val="000000"/>
          <w:sz w:val="24"/>
        </w:rPr>
        <w:t>настроить полноценный трёхэтапный CI/CD pipeline (unit → integration → E2E)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color w:val="000000"/>
          <w:sz w:val="24"/>
        </w:rPr>
        <w:t>определить конкретные критерии прохождения: процент покрытия, время ответа, количество упавших тестов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color w:val="000000"/>
          <w:sz w:val="24"/>
        </w:rPr>
        <w:t>собрать и задокументировать метрики: покрытие кода, время выполнения, найденные дефекты</w:t>
      </w:r>
    </w:p>
    <w:p>
      <w:pPr>
        <w:spacing w:before="0" w:after="120"/>
        <w:jc w:val="both"/>
      </w:pPr>
    </w:p>
    <w:p>
      <w:pPr>
        <w:spacing w:before="200" w:after="80"/>
        <w:jc w:val="both"/>
      </w:pPr>
      <w:r>
        <w:rPr>
          <w:rFonts w:ascii="Times New Roman" w:hAnsi="Times New Roman"/>
          <w:b/>
          <w:i w:val="0"/>
          <w:color w:val="000000"/>
          <w:sz w:val="26"/>
        </w:rPr>
        <w:t>2. Расширение тестового покрытия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В первом задании было написано 28 тестов. Во втором — добавлено ещё 31, итого 59. Новые тесты сфокусированы на самых опасных местах, которые были помечены в анализе рисков.</w:t>
      </w:r>
    </w:p>
    <w:p>
      <w:pPr>
        <w:spacing w:before="0" w:after="120"/>
        <w:jc w:val="both"/>
      </w:pPr>
    </w:p>
    <w:p>
      <w:pPr>
        <w:spacing w:before="120" w:after="6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Обзор новых файлов: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Файл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Тестов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Что проверяет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tests/unit/test_globalmodel.py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6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Расчёт налогов и цен (M8): правильный расчёт, падение при 0 активных записях, падение при 2+ активных записях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tests/unit/test_product_model.py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6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Модели Cart и ClothingProduct: total_amount с товарами, поля по умолчанию, строковое представление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tests/integration/test_cart_lifecycle.py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4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Жизненный цикл корзины (M3): изоляция токенов, JSON-схема ответа, длинный токен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tests/integration/test_orders_extended.py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Валидация заказов (M1+M6): невалидный email, отсутствие обязательных полей, риск дублирования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tests/integration/test_response_times.py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6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Performance gate: все GET-эндпоинты должны отвечать менее чем за 500 мс</w:t>
            </w:r>
          </w:p>
        </w:tc>
      </w:tr>
    </w:tbl>
    <w:p/>
    <w:p>
      <w:pPr>
        <w:spacing w:before="0" w:after="120"/>
        <w:jc w:val="both"/>
      </w:pPr>
    </w:p>
    <w:p>
      <w:pPr>
        <w:spacing w:before="120" w:after="6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Итоговый состав тест-сьюта: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Категория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AS1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Добавлено в AS2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Итого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Unit-тесты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10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12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22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Integration-тесты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13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19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32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E2E-тесты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5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0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Всего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28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31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59</w:t>
            </w:r>
          </w:p>
        </w:tc>
      </w:tr>
    </w:tbl>
    <w:p/>
    <w:p>
      <w:pPr>
        <w:spacing w:before="0" w:after="120"/>
        <w:jc w:val="both"/>
      </w:pPr>
    </w:p>
    <w:p>
      <w:pPr>
        <w:spacing w:before="200" w:after="80"/>
        <w:jc w:val="both"/>
      </w:pPr>
      <w:r>
        <w:rPr>
          <w:rFonts w:ascii="Times New Roman" w:hAnsi="Times New Roman"/>
          <w:b/>
          <w:i w:val="0"/>
          <w:color w:val="000000"/>
          <w:sz w:val="26"/>
        </w:rPr>
        <w:t>3. Выбор инструментов и обоснование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Все инструменты сохранились с первого задания — смена стека в середине работы не имеет смысла. Ниже — краткое обоснование каждого выбора.</w:t>
      </w:r>
    </w:p>
    <w:p>
      <w:pPr>
        <w:spacing w:before="0" w:after="120"/>
        <w:jc w:val="both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Инструмент</w:t>
            </w:r>
          </w:p>
        </w:tc>
        <w:tc>
          <w:tcPr>
            <w:tcW w:type="dxa" w:w="6803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Почему выбран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pytest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Стандарт де-факто для Python. Минимальный boilerplate, богатая экосистема плагинов, параметризация из коробки.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pytest-django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Даёт @pytest.mark.django_db и изолирует каждый тест в транзакции. Без него unit-тесты моделей либо не работают, либо загрязняют базу.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pytest-cov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Интегрируется в pytest напрямую. Флаг --cov-fail-under позволяет сделать порог покрытия частью quality gate, а не просто метрикой.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requests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Лёгкий HTTP-клиент. Для integration-тестов, которые проверяют реальные HTTP-ответы, более тяжёлый клиент не нужен.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Playwright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Надёжнее Selenium: встроенные auto-wait механизмы убирают большинство flaky-тестов. Headless Chromium работает в CI без дополнительных настроек.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GitHub Actions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Бесплатно для публичных репозиториев, нативная поддержка Docker, удобные артефакты для JUnit XML и coverage reports.</w:t>
            </w:r>
          </w:p>
        </w:tc>
      </w:tr>
    </w:tbl>
    <w:p/>
    <w:p>
      <w:pPr>
        <w:spacing w:before="0" w:after="120"/>
        <w:jc w:val="both"/>
      </w:pPr>
    </w:p>
    <w:p>
      <w:pPr>
        <w:spacing w:before="200" w:after="80"/>
        <w:jc w:val="both"/>
      </w:pPr>
      <w:r>
        <w:rPr>
          <w:rFonts w:ascii="Times New Roman" w:hAnsi="Times New Roman"/>
          <w:b/>
          <w:i w:val="0"/>
          <w:color w:val="000000"/>
          <w:sz w:val="26"/>
        </w:rPr>
        <w:t>4. CI/CD Pipeline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Pipeline настроен в файле .github/workflows/ci.yml и состоит из трёх последовательных этапов. Каждый следующий запускается только если предыдущий прошёл — это стандартная практика fail-fast.</w:t>
      </w:r>
    </w:p>
    <w:p>
      <w:pPr>
        <w:spacing w:before="0" w:after="120"/>
        <w:jc w:val="both"/>
      </w:pPr>
    </w:p>
    <w:p>
      <w:pPr>
        <w:spacing w:before="120" w:after="6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Job 1 — Unit Tests + Coverage Gate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Самый быстрый этап: запускается на ubuntu-latest с Python 3.12, не требует Docker. Тесты работают с SQLite in-memory через pytest-django. Покрытие измеряется по всему пакету store_app, coverage XML загружается как артефакт.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color w:val="000000"/>
          <w:sz w:val="24"/>
        </w:rPr>
        <w:t>Quality gate: --cov-fail-under=40 (покрытие unit-тестами только слоя моделей; 85% на models.py)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color w:val="000000"/>
          <w:sz w:val="24"/>
        </w:rPr>
        <w:t>Переменная окружения: DJANGO_SETTINGS_MODULE=habaneras_de_lino_drf_api.settings.test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color w:val="000000"/>
          <w:sz w:val="24"/>
        </w:rPr>
        <w:t>Ожидаемое время: ~2–3 минуты (включая установку зависимостей)</w:t>
      </w:r>
    </w:p>
    <w:p>
      <w:pPr>
        <w:spacing w:before="0" w:after="120"/>
        <w:jc w:val="both"/>
      </w:pPr>
    </w:p>
    <w:p>
      <w:pPr>
        <w:spacing w:before="120" w:after="6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Job 2 — Integration Tests (Docker SUT)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Поднимает полный Docker-стек через docker compose up --build. Вместо sleep используется активный health-check: скрипт каждые 5 секунд пробует GET /store/clothing-collections/, максимум 30 попыток (150 секунд). При падении автоматически выводятся Docker-логи.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color w:val="000000"/>
          <w:sz w:val="24"/>
        </w:rPr>
        <w:t>Quality gate: 100% pass rate для всех integration-тестов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color w:val="000000"/>
          <w:sz w:val="24"/>
        </w:rPr>
        <w:t>Performance gate: GET-эндпоинты отвечают менее чем за 500 мс (test_response_times.py)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color w:val="000000"/>
          <w:sz w:val="24"/>
        </w:rPr>
        <w:t>Артефакт: integration-results.xml (JUnit формат), загружается всегда — даже при падении</w:t>
      </w:r>
    </w:p>
    <w:p>
      <w:pPr>
        <w:spacing w:before="0" w:after="120"/>
        <w:jc w:val="both"/>
      </w:pPr>
    </w:p>
    <w:p>
      <w:pPr>
        <w:spacing w:before="120" w:after="6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Job 3 — E2E Tests (Playwright)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Аналогично Job 2 поднимает Docker-стек, дополнительно устанавливает Playwright Chromium с системными зависимостями (--with-deps). Запускает браузерные сценарии: логин, проверка dashboard, выход из системы.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color w:val="000000"/>
          <w:sz w:val="24"/>
        </w:rPr>
        <w:t>Quality gate: 100% pass rate для E2E-тестов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color w:val="000000"/>
          <w:sz w:val="24"/>
        </w:rPr>
        <w:t>Артефакт: e2e-results.xml</w:t>
      </w:r>
    </w:p>
    <w:p>
      <w:pPr>
        <w:spacing w:before="0" w:after="120"/>
        <w:jc w:val="both"/>
      </w:pPr>
    </w:p>
    <w:p>
      <w:pPr>
        <w:spacing w:before="200" w:after="80"/>
        <w:jc w:val="both"/>
      </w:pPr>
      <w:r>
        <w:rPr>
          <w:rFonts w:ascii="Times New Roman" w:hAnsi="Times New Roman"/>
          <w:b/>
          <w:i w:val="0"/>
          <w:color w:val="000000"/>
          <w:sz w:val="26"/>
        </w:rPr>
        <w:t>5. Quality Gates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Quality gates — это формализованные критерии, при нарушении которых pipeline падает и merge в main блокируется. Ниже описаны все пять ворот.</w:t>
      </w:r>
    </w:p>
    <w:p>
      <w:pPr>
        <w:spacing w:before="0" w:after="120"/>
        <w:jc w:val="both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Gate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Критерий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Порог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Как применяется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G1 — Unit pass rate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Все unit-тесты проходят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0 падений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pytest завершается с ненулевым кодом при любом failure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G2 — Coverage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Покрытие кода не падает ниже порога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≥ 40% (unit)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--cov-fail-under=40 в CLI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G3 — Integration pass rate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Все integration-тесты проходят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0 падений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Job 2 блокирует Job 3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G4 — Response time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Каждый GET-эндпоинт отвечает быстро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&lt; 500 мс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Assertion в test_response_times.py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G5 — E2E pass rate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Браузерные тесты проходят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0 падений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Job 3 завершается с ошибкой</w:t>
            </w:r>
          </w:p>
        </w:tc>
      </w:tr>
    </w:tbl>
    <w:p/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Порог покрытия (40%) установлен для unit-тестов отдельно, потому что они покрывают только слой моделей. serializers.py и views.py (350 строк) не трогаются без HTTP-вызовов — их покрывают integration-тесты. Полное покрытие по всему store_app оценивается в 60%+ при совместном запуске unit + integration.</w:t>
      </w:r>
    </w:p>
    <w:p>
      <w:pPr>
        <w:spacing w:before="0" w:after="120"/>
        <w:jc w:val="both"/>
      </w:pPr>
    </w:p>
    <w:p>
      <w:pPr>
        <w:spacing w:before="200" w:after="80"/>
        <w:jc w:val="both"/>
      </w:pPr>
      <w:r>
        <w:rPr>
          <w:rFonts w:ascii="Times New Roman" w:hAnsi="Times New Roman"/>
          <w:b/>
          <w:i w:val="0"/>
          <w:color w:val="000000"/>
          <w:sz w:val="26"/>
        </w:rPr>
        <w:t>6. Метрики</w:t>
      </w:r>
    </w:p>
    <w:p>
      <w:pPr>
        <w:spacing w:before="0" w:after="120"/>
        <w:jc w:val="both"/>
      </w:pPr>
    </w:p>
    <w:p>
      <w:pPr>
        <w:spacing w:before="120" w:after="6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6.1 Покрытие кода (реальный замер, 27 марта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3402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Файл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Строк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Не покрыто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store_app/models.py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159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24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85%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store_app/fields.py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25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3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88%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store_app/admin.py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13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store_app/serializers.py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106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106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0% *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store_app/views.py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244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244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0% *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store_app/urls.py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0% *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Итого (store_app)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551+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381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41%</w:t>
            </w:r>
          </w:p>
        </w:tc>
      </w:tr>
    </w:tbl>
    <w:p/>
    <w:p>
      <w:pPr>
        <w:spacing w:before="0" w:after="120"/>
        <w:jc w:val="both"/>
      </w:pPr>
      <w:r>
        <w:rPr>
          <w:rFonts w:ascii="Times New Roman" w:hAnsi="Times New Roman"/>
          <w:b w:val="0"/>
          <w:i/>
          <w:color w:val="000000"/>
          <w:sz w:val="24"/>
        </w:rPr>
        <w:t>* — покрываются integration-тестами, требующими запущенного приложения</w:t>
      </w:r>
    </w:p>
    <w:p>
      <w:pPr>
        <w:spacing w:before="0" w:after="120"/>
        <w:jc w:val="both"/>
      </w:pPr>
    </w:p>
    <w:p>
      <w:pPr>
        <w:spacing w:before="120" w:after="6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6.2 Время выполнения тестов (TTE)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Набор тестов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Тестов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Время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Среднее на тест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Unit (все 22)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22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0.43 сек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~20 мс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Integration (все 32)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32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~8–12 сек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~300 мс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E2E (все 5)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5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~20–30 сек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~5 сек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Pipeline (полный CI)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59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~13–15 мин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—</w:t>
            </w:r>
          </w:p>
        </w:tc>
      </w:tr>
    </w:tbl>
    <w:p/>
    <w:p>
      <w:pPr>
        <w:spacing w:before="0" w:after="120"/>
        <w:jc w:val="both"/>
      </w:pPr>
    </w:p>
    <w:p>
      <w:pPr>
        <w:spacing w:before="120" w:after="6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6.3 Автоматизационное покрытие по модулям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Модуль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Risk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Тестов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M1 — Order &amp; Checkout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20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7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Автоматизирован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M8 — Tax Calculation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12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6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Автоматизирован (новое в AS2)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M6 — Data Validation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16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12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Автоматизирован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M3 — Cart Management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12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8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Расширен в AS2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M4 — Product Catalog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6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10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Покрыт (+ response time)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M7 — Admin Panel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6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5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Автоматизирован (E2E)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M2 — Stripe Payment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15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0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Ручное тестирование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M9 — Image Upload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4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0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Отложено</w:t>
            </w:r>
          </w:p>
        </w:tc>
      </w:tr>
    </w:tbl>
    <w:p/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80% модулей (8 из 10) покрыты автоматическими тестами. Из критичных и высокорискованных модулей не автоматизирован только Stripe (требует реальных API-ключей в test mode).</w:t>
      </w:r>
    </w:p>
    <w:p>
      <w:pPr>
        <w:spacing w:before="0" w:after="120"/>
        <w:jc w:val="both"/>
      </w:pPr>
    </w:p>
    <w:p>
      <w:pPr>
        <w:spacing w:before="200" w:after="80"/>
        <w:jc w:val="both"/>
      </w:pPr>
      <w:r>
        <w:rPr>
          <w:rFonts w:ascii="Times New Roman" w:hAnsi="Times New Roman"/>
          <w:b/>
          <w:i w:val="0"/>
          <w:color w:val="000000"/>
          <w:sz w:val="26"/>
        </w:rPr>
        <w:t>7. Найденные дефекты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В ходе написания и выполнения тестов в AS2 выявлено пять дефектов. Важный результат: все они находятся в модулях с risk score ≥ 10, что подтверждает корректность приоритизации по рискам.</w:t>
      </w:r>
    </w:p>
    <w:p>
      <w:pPr>
        <w:spacing w:before="0" w:after="120"/>
        <w:jc w:val="both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ID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Модуль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Описание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Серьёзность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D-001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M3 — Cart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GET /cart/&lt;token&gt;/ возвращает 200 для любого токена, в том числе несуществующего. Нельзя отличить отсутствующую корзину от пустой.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S2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D-002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M8 — Tax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pricing_with_tax() падает с DoesNotExist если нет ни одной активной записи GlobalModel — необработанный 500 на всех страницах с ценой.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S1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D-003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M8 — Tax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При двух активных записях GlobalModel — MultipleObjectsReturned, та же 500-я ошибка. Нет ограничения уникальности.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S1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D-004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M1 — Orders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POST /orders/ не имеет idempotency key — дублирующий запрос теоретически может создать два заказа.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S2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D-005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M6 — Validation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Поле zip_code имеет max_length=5 на уровне модели, но DRF-сериализатор может не применять это ограничение автоматически.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S3</w:t>
            </w:r>
          </w:p>
        </w:tc>
      </w:tr>
    </w:tbl>
    <w:p/>
    <w:p>
      <w:pPr>
        <w:spacing w:before="0" w:after="120"/>
        <w:jc w:val="both"/>
      </w:pPr>
    </w:p>
    <w:p>
      <w:pPr>
        <w:spacing w:before="120" w:after="6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Связь рисков и дефектов: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Уровень риска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Модули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Дефектов найдено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Критичный / высокий (score ≥ 10)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M1, M2, M3, M6, M8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Средний (score 5–9)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M4, M7, M10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Низкий (score &lt; 5)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M5, M9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0</w:t>
            </w:r>
          </w:p>
        </w:tc>
      </w:tr>
    </w:tbl>
    <w:p/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Все дефекты найдены именно там, где риск был высоким. Это подтверждает эффективность risk-based подхода к тестированию.</w:t>
      </w:r>
    </w:p>
    <w:p>
      <w:pPr>
        <w:spacing w:before="0" w:after="120"/>
        <w:jc w:val="both"/>
      </w:pPr>
    </w:p>
    <w:p>
      <w:pPr>
        <w:spacing w:before="200" w:after="80"/>
        <w:jc w:val="both"/>
      </w:pPr>
      <w:r>
        <w:rPr>
          <w:rFonts w:ascii="Times New Roman" w:hAnsi="Times New Roman"/>
          <w:b/>
          <w:i w:val="0"/>
          <w:color w:val="000000"/>
          <w:sz w:val="26"/>
        </w:rPr>
        <w:t>8. Выводы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В рамках Assignment 2 тест-сьют вырос с 28 до 59 тестов (+111%). Наиболее значимые результаты — 6 новых unit-тестов для модуля расчёта налогов, которые сразу выявили два критических дефекта архитектуры (D-002, D-003). Эти баги существовали в коде с самого начала, но без прицельных тестов оставались незамеченными.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CI/CD pipeline теперь состоит из трёх последовательных этапов с формализованными quality gates. Покрытие моделей достигло 85%, время выполнения unit-тестов — 0.43 секунды. Performance gate подтвердил, что все GET-эндпоинты отвечают в пределах нормы (&lt; 500 мс).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Риск-ориентированная расстановка приоритетов полностью оправдала себя: 100% найденных дефектов пришлись на модули с risk score ≥ 10. В AS3 планируется покрыть оставшиеся области: нагрузочное тестирование и тестирование Stripe-интеграции в test mode.</w:t>
      </w:r>
    </w:p>
    <w:p>
      <w:pPr>
        <w:spacing w:before="0" w:after="120"/>
        <w:jc w:val="both"/>
      </w:pPr>
    </w:p>
    <w:p>
      <w:pPr>
        <w:spacing w:before="200" w:after="80"/>
        <w:jc w:val="both"/>
      </w:pPr>
      <w:r>
        <w:rPr>
          <w:rFonts w:ascii="Times New Roman" w:hAnsi="Times New Roman"/>
          <w:b/>
          <w:i w:val="0"/>
          <w:color w:val="000000"/>
          <w:sz w:val="26"/>
        </w:rPr>
        <w:t>9. Приложение — список файлов проекта (AS1 + AS2)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402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Файл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Задание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tests/unit/test_models.py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AS1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Unit-тесты моделей и валидаторов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tests/unit/test_globalmodel.py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AS2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Unit-тесты GlobalModel / налоги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tests/unit/test_product_model.py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AS2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Unit-тесты Cart и ClothingProduct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tests/integration/test_api_endpoints.py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AS1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Integration-тесты REST API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tests/integration/test_cart_lifecycle.py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AS2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Жизненный цикл корзины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tests/integration/test_orders_extended.py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AS2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Расширенная валидация заказов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tests/integration/test_response_times.py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AS2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Performance gate (&lt; 500 мс)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tests/e2e/test_admin_panel.py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AS1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E2E-тесты adminки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docs/5_automation_strategy.md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AS2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Стратегия автоматизации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docs/6_quality_gate_report.md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AS2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Отчёт о quality gates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docs/7_metrics_report.md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AS2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Отчёт о метриках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.github/workflows/ci.yml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AS1+AS2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CI/CD pipeline (3 этапа)</w:t>
            </w:r>
          </w:p>
        </w:tc>
      </w:tr>
    </w:tbl>
    <w:p/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