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before="200" w:line="276" w:lineRule="auto"/>
        <w:jc w:val="center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ПРАКТИЧЕСКАЯ РАБОТА №1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80" w:line="276" w:lineRule="auto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Моделирование угроз и составление карты поверхности атаки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before="8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Вариант 1</w:t>
      </w:r>
    </w:p>
    <w:p w:rsidR="00000000" w:rsidDel="00000000" w:rsidP="00000000" w:rsidRDefault="00000000" w:rsidRPr="00000000" w14:paraId="00000012">
      <w:pPr>
        <w:spacing w:after="60" w:before="6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CSE-2506</w:t>
        <w:br w:type="textWrapping"/>
      </w:r>
    </w:p>
    <w:p w:rsidR="00000000" w:rsidDel="00000000" w:rsidP="00000000" w:rsidRDefault="00000000" w:rsidRPr="00000000" w14:paraId="00000013">
      <w:pPr>
        <w:spacing w:after="60" w:before="60" w:line="276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before="60" w:line="276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before="6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before="6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60" w:before="6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0" w:before="6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before="6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before="6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before="6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before="6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before="60" w:line="276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before="60" w:line="276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before="6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Выполнил: Казиханов Диас</w:t>
      </w:r>
    </w:p>
    <w:p w:rsidR="00000000" w:rsidDel="00000000" w:rsidP="00000000" w:rsidRDefault="00000000" w:rsidRPr="00000000" w14:paraId="00000020">
      <w:pPr>
        <w:spacing w:after="60" w:before="6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Проверил: Лисневский Р. В.</w:t>
      </w:r>
    </w:p>
    <w:p w:rsidR="00000000" w:rsidDel="00000000" w:rsidP="00000000" w:rsidRDefault="00000000" w:rsidRPr="00000000" w14:paraId="00000021">
      <w:pPr>
        <w:spacing w:after="60" w:before="6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6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6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before="6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before="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60" w:before="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before="60" w:line="276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Исходные данные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Stack Auth — открытая платформа аутентификации, альтернатива Auth0 и Clerk. На GitHub у проекта больше 6 700 звёзд и около 500 форков, то есть кодовая база используется реально.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Проект устроен как монорепозиторий на Turbo. Внутри четыре основных части: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Backend (apps/backend)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Next.js-сервер, принимает все API-запросы. Маршруты лежат в apps/backend/src/app/api/latest, порт 8102.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Dashboard (apps/dashboard)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админка: управление пользователями, проектами, настройками. Порт 8101.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Packages (packages/)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клиентские SDK для React и Next.js. Здесь компоненты логина, регистрации, профиля.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SDKs (sdks/)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дополнительные SDK, в том числе экспериментальный для Swift.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Стек: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TypeScript, Next.js (серверные компоненты + route handlers), Prisma ORM, PostgreSQL в Docker, JWT (access + refresh), OAuth 2.0, magic links, парольная аутентификация. Зависимости через pnpm.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Пользователи: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разработчики, которые встраивают Stack Auth в свои приложения; конечные пользователи этих приложений; администраторы через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Что ценно: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email и хеши паролей, JWT-токены, серверные секреты (STACK_SECRET_SERVER_KEY), OAuth-конфиги (client_id/client_secret), данные сессий, профили, API-ключи проектов.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spacing w:after="1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Область анализа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Анализировались: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Backend API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эндпоинты аутентификации, авторизации, управления сессиями, токенами, организациями.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Dashboard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админ-интерфейс, формы ввода, рендеринг пользовательских данных.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Клиентские SDK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React-компоненты, хуки, работа с токенами на клиенте.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Конфиги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.env.development, docker-compose, turbo.json, prisma/schema.prisma.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Зависимости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package.json всех пакетов, pnpm-lock.yaml.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CI/CD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GitHub Actions (.github/workflows).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Переменные окружения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NEXT_PUBLIC_STACK_PROJECT_ID, NEXT_PUBLIC_STACK_PUBLISHABLE_CLIENT_KEY, STACK_SECRET_SERVER_KEY.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spacing w:after="1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 Критичные активы и нарушители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spacing w:after="8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3.1. Активы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Учётные записи — email, хеши паролей, OAuth-привязки. Потеря — полный захват аккаунта.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JWT-токены — access (короткоживущий) и refresh (долгоживущий). Утечка refresh-токена даёт длительный доступ без пароля.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Серверные секреты — STACK_SECRET_SERVER_KEY, ключ подписи JWT, OAuth client_secret. Если утекут — атакующий получит полный контроль над аутентификацией.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Cookies сессий — управляются Stack Auth, привязаны к пользователю.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Профильные данные — имя, email, аватар, метаданные организаций.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Конфигурация проектов — API-ключи (publishable/secret), настройки OAuth, разрешённые домены.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8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3.2. Нарушители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Внешние: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Анонимный атакующий — без аккаунта. Пробует подобрать пароли, эксплуатировать баги форм входа/регистрации, перехватить токены.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Целевой атакующий (конкурент) — есть ресурсы и время. Цель — массовая утечка данных или нарушение работы сервиса.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Бот — credential stuffing, массовая регистрация фейковых аккаунтов.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Внутренние: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Скомпрометированный сотрудник — имеет доступ к репо и инфраструктуре. Может внедрить бэкдор или вытащить ключи.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Инсайдер — доступ к dashboard, пытается выйти за рамки своих прав.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spacing w:after="1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Доверительные границы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архитектуре Stack Auth четыре ключевых границы доверия: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Граница 1: Браузер — Frontend.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Браузер — недоверенная среда. Всё, что приходит от клиента (формы, параметры), считается потенциально вредоносным. Клиентская валидация — только для UX.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Граница 2: Frontend — Backend API.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Связь через HTTPS. Backend проверяет JWT, CORS, CSRF. Publishable key виден всем (NEXT_PUBLIC_*), а secret key — только на сервере.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Граница 3: Backend — PostgreSQL.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Prisma ORM параметризует запросы. БД в отдельном Docker-контейнере, доступ только с сервера.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Граница 4: Backend — OAuth-провайдеры.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обменивается с Google, GitHub и т.д. через client_id/client_secret. Ответы верифицируются, но зависимость от внешних сервисов — отдельный вектор.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Доверенная зона: серверные процессы, БД, переменные окружения. Недоверенная: браузер, сеть, внешние провайдеры, npm-зависимости.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spacing w:after="1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 Модель угроз STRIDE</w:t>
      </w: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left"/>
        <w:tblInd w:w="-9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10"/>
        <w:gridCol w:w="1275"/>
        <w:gridCol w:w="1800"/>
        <w:gridCol w:w="1200"/>
        <w:gridCol w:w="1965"/>
        <w:gridCol w:w="1770"/>
        <w:tblGridChange w:id="0">
          <w:tblGrid>
            <w:gridCol w:w="1410"/>
            <w:gridCol w:w="1275"/>
            <w:gridCol w:w="1800"/>
            <w:gridCol w:w="1200"/>
            <w:gridCol w:w="1965"/>
            <w:gridCol w:w="17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>Угроза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>Источник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>Последствия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>Риск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Форма входа (/password/sign-in)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Spoofing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Перебор паролей (credential stuffing) через автоматические запросы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Внешний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Захват чужих аккаунтов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Высокий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JWT access-токен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Tampering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Подделка payload при слабой подписи или утечке ключа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Внешний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Эскалация привилегий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Высокий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Профиль (/profile)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Info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IDOR — получение данных чужого профиля через перебор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Внешний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Утечка email и имён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Средний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send-reset-code / reset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Repudiation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Нет логов запросов сброса — нельзя восстановить картину инцидента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Внешний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Невозможность расследования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Средний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Серверные логи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Info Disclosure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Токены или пароли попадают в логи открытым текстом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Внутренний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Извлечение секретов из логов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Высокий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Нет rate limiting — массовые запросы кладут базу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Внешний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Отказ в обслуживании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Средний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Elevation of Privilege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Прямые API-вызовы в обход интерфейса дают админ-доступ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Внешний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Контроль чужих проектов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Критический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OAuth callback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Spoofing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Подмена redirect_uri для перехвата authorization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Внешний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Вход под чужим аккаунтом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Высокий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pStyle w:val="Heading1"/>
        <w:spacing w:after="1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 Карта поверхности атаки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40"/>
        <w:gridCol w:w="1240"/>
        <w:gridCol w:w="1340"/>
        <w:gridCol w:w="1140"/>
        <w:gridCol w:w="1400"/>
        <w:gridCol w:w="1140"/>
        <w:gridCol w:w="1760"/>
        <w:tblGridChange w:id="0">
          <w:tblGrid>
            <w:gridCol w:w="1340"/>
            <w:gridCol w:w="1240"/>
            <w:gridCol w:w="1340"/>
            <w:gridCol w:w="1140"/>
            <w:gridCol w:w="1400"/>
            <w:gridCol w:w="1140"/>
            <w:gridCol w:w="1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Точка входа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Тип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Доверенность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Куда идут данные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Защита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Угрозы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/api/latest/auth/password/sign-in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email, пароль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Backend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Prisma -&gt;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HTTPS, валидация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Credential stuffing, SQLi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/api/latest/auth/password/sign-up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email, пароль, имя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Backend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Prisma -&gt;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Валидация схемы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Массовая регистрация, слабые пароли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/api/latest/auth/password/send-reset-code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Backend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Токен -&gt; SMTP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Rate limiting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Перебор email, enumeration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/api/latest/users/me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JSON (имя, аватар)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Backend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Частично (JWT)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Prisma</w:t>
            </w:r>
            <w:r w:rsidDel="00000000" w:rsidR="00000000" w:rsidRPr="00000000">
              <w:rPr>
                <w:sz w:val="22"/>
                <w:szCs w:val="22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БД, 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JWT-проверка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XSS, IDOR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Cookies (refresh)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Токен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Браузер/Backend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HTTP headers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HttpOnly, Secure, SameSite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Кража через XSS, CSRF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JWT (Authorization)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Access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Backend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Частично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Верификация подписи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HMAC/RSA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Replay, утечка ключа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URL (redirect_uri, code)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Строки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OAuth handler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Обмен code на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Whitelist URI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Open redirect, CSRF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.env / env vars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Секреты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Сервер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Внутреннее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.gitignore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Утечка в CI/CD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Webhook endpoints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Backend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Внешний сервис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Обработка событий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HMAC-подпись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Подделка запросов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package.json / lockfile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Зависимости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Сборка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npm registry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node_modules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lockfile,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Supply chain, typosquatting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pStyle w:val="Heading1"/>
        <w:spacing w:after="1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7. Анализ потоков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spacing w:after="8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7.1. Логин и пароль -&gt; SQL-запрос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Source: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пользователь вводит email и пароль в форму (React-компонент SignIn), формируется JSON.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Propagation: POST /api/latest/auth/password/sign-in (apps/backend/src/app/api/latest/auth/password/sign-in/route.tsx). Backend разбирает тело через yup-схему (emailSchema, passwordSchema).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Sanitization: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Prisma параметризует запросы автоматически. Дополнительно — zod-валидация. Но если кто-то напишет raw query через $queryRawUnsafe со строковой конкатенацией — защита не сработает.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Sink: comparePassword (строка 54) сравнивает пароль с хешем из БД с защитой от timing-атак. При успехе — createAuthTokens (строки 71-74) создаёт refresh + access JWT-токены (tokens.tsx:374-382).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60" w:before="60" w:line="276" w:lineRule="auto"/>
        <w:jc w:val="both"/>
        <w:rPr>
          <w:b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Фрагмент реального кода (sign-in/route.tsx):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// sign-in/route.tsx:53-55 — timing-safe сравнение: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if (!await comparePassword(password, passwordAuthMethod?.passwordHash || "")) {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throw new KnownErrors.EmailPasswordMismatch();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// sign-in/route.tsx:71-74 — генерация токенов: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const { refreshToken, accessToken } = await createAuthTokens({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tenancy, projectUserId: contactChannel.projectUser.projectUserId,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C">
      <w:pPr>
        <w:pStyle w:val="Heading2"/>
        <w:spacing w:after="8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7.2. Поле профиля -&gt; HTML (XSS)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Source: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пользователь заполняет display name через форму редактирования профиля.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Propagation: PATCH /api/latest/users/me (apps/backend/src/app/api/latest/users/me/route.tsx). Данные сохраняются в БД, потом отображаются в dashboard и компонентах SDK.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Sanitization: React экранирует строки в JSX. Но в apps/dashboard/src/app/layout.tsx (строки 82-89 и 92) и apps/dashboard/src/components/ui/chart.tsx (строки 89-108) реально используется dangerouslySetInnerHTML — места риска.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Sink: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DOM браузера другого пользователя или админа. Stored XSS — скрипт работает в чужой сессии.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60" w:before="60" w:line="276" w:lineRule="auto"/>
        <w:jc w:val="both"/>
        <w:rPr>
          <w:b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Фрагмент реального кода (layout.tsx:82-89):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{headTags.map((tag, index) =&gt; {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const { tagName, attributes, innerHTML } = tag;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return React.createElement(tagName, {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dangerouslySetInnerHTML: { __html: innerHTML ?? "" },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...attributes,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});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})};  // layout.tsx:82-89</w:t>
      </w:r>
    </w:p>
    <w:p w:rsidR="00000000" w:rsidDel="00000000" w:rsidP="00000000" w:rsidRDefault="00000000" w:rsidRPr="00000000" w14:paraId="000000E1">
      <w:pPr>
        <w:pStyle w:val="Heading2"/>
        <w:spacing w:after="8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7.3. Email для сброса пароля -&gt; токен и письмо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Source: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email в форме сброса пароля.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Propagation: POST /api/latest/auth/password/send-reset-code — отправляет письмо; POST /api/latest/auth/password/reset — применяет код. Одинаковый ответ независимо от наличия пользователя.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Sanitization: email валидируется через yup emailSchema. Защита от enumeration: одинаковый ответ {"success": "maybe, only if user with e-mail exists"} в обоих ветках (send-reset-code/route.tsx строки 50-57 и 77-82).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Sink: verification code сохраняется в БД, письмо уходит через sendEmailFromDefaultTemplate (verification-code-handler.tsx:38-49). В dev-режиме — Inbucket (apps/backend/.env.development:86-87). Пароль обновляется через adminUpdate (строки 61-67 verification-code-handler.tsx).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60" w:before="60" w:line="276" w:lineRule="auto"/>
        <w:jc w:val="both"/>
        <w:rPr>
          <w:b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Фрагмент реального кода (send-reset-code/route.tsx:50-57):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// send-reset-code/route.tsx:50-57 — anti-enumeration: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if (!contactChannel) {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await wait(2000 + Math.random() * 1000);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return { statusCode: 200, body: { success: "maybe, only if user with e-mail exists" } };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// Строки 77-82: тот же ответ при успехе — email enumeration невозможен</w:t>
      </w:r>
    </w:p>
    <w:p w:rsidR="00000000" w:rsidDel="00000000" w:rsidP="00000000" w:rsidRDefault="00000000" w:rsidRPr="00000000" w14:paraId="000000E6">
      <w:pPr>
        <w:pStyle w:val="Heading1"/>
        <w:spacing w:after="1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8. Выявленные уязвимости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spacing w:after="8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8.1. CWE-89: SQL Injection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Де: apps/backend/src/lib/external-db-sync.ts (строки 526-565) — функция syncExternalDb использует $queryRawUnsafe с параметрами tenancyId и lastSequenceId.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Суть: Prisma параметризует обычные запросы, но $queryRawUnsafe — нет. Строка fetchQuery формируется внешним маппингом. Частичная защита — проверка плейсхолдеров $1 и $2 (строки 531-535). Некорректное использование плейсхолдеров этой проверкой не выявляется.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Реальный код (external-db-sync.ts:564):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// external-db-sync.ts:564 — реальный вызов $queryRawUnsafe: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const rows = await internalPrisma.$replica().$queryRawUnsafe&lt;any[]&gt;(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fetchQuery, tenancyId, lastSequenceId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// Проверка плейсхолдеров $1/$2 перед вызовом (строки 531-535):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8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8.2. CWE-79: XSS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Де: apps/dashboard/src/app/layout.tsx (строки 82-89 и 92), apps/dashboard/src/components/ui/chart.tsx (строки 89-108), packages/template/src/components/elements/ssr-layout-effect.tsx (строки 13-17).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Суть: React экранирует строки в JSX. Проблема — dangerouslySetInnerHTML. В layout.tsx вставляются headTags из конфигурации; в chart.tsx — CSS-переменные; в ssr-layout-effect.tsx скрипт выполняется через eval и dangerouslySetInnerHTML. Конкретный XSS не доказан, но эти места обходят стандартную защиту React.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Реальный код (layout.tsx:82-89, 92):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// layout.tsx:86 — реальный dangerouslySetInnerHTML: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dangerouslySetInnerHTML: { __html: innerHTML ?? ""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// layout.tsx:92 — inline-скрипт темизации: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&lt;script dangerouslySetInnerHTML={{ __html: "(function(){...})()" }}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8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8.3. CWE-259: Захардкоженные секреты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Де: apps/dashboard/.env.development (строки 6-8, 15), apps/backend/.env.development (строки 81-88), docker/dependencies/docker.compose.yaml (строки 8-10, 161-163).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Суть: в репо лежат .env.development с dev-ключами. В .github/workflows/lint-and-build.yaml (строки 36-40) dev-файлы копируются в .env.production.local. Если CI/CD не переопределяет значения — dev-секреты попадут в продакшн.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Реальный код (apps/dashboard/.env.development):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# apps/dashboard/.env.development (строки 6-8, 15):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NEXT_PUBLIC_STACK_PUBLISHABLE_CLIENT_KEY=this-publishable-client-key-is-for-local-development-only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STACK_SECRET_SERVER_KEY=this-secret-server-key-is-for-local-development-only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8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8.4. CWE-352: CSRF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Де: apps/backend/src/app/api/latest/auth/oauth/callback/[provider_id]/route.tsx (строки 100-106) — CSRF-защита реализована для browser-redirect OAuth-флоу через cookie.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Суть: OAuth-флоу защищён CSRF-cookie stack-oauth-inner-{innerState}: устанавливается при authorize (строки 178-187), проверяется и удаляется при callback (строки 100-106). JSON-mode использует PKCE. Эндпоинты вне OAuth-флоу (смена пароля, профиль) требуют отдельной проверки CSRF-защиты.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Реальная CSRF-защита (oauth/callback/[provider_id]/route.tsx:100-106):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// oauth/callback/[provider_id]/route.tsx:100-106 — проверка CSRF-cookie: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if (outerInfo.responseMode !== "json")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const cookieInfo = (await cookies()).get("stack-oauth-inner-" + innerState);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if (cookieInfo?.value !== "true") { throw new StatusError(400, "CSRF cookie missing");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8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8.5. CWE-862: Отсутствие авторизации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Де: apps/backend/src/app/api/latest/project-permissions/crud.tsx (строки 23-96), apps/backend/src/app/api/latest/team-permissions/crud.tsx (строки 25-103).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Суть: Stack Auth поддерживает роли и permission graph. Клиент может видеть только свои права (строки 74-79 / 80-86). Многотенантная граница через model Tenancy (schema.prisma:60-84) и model ProjectUser (schema.prisma:247-280).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Реальный код (project-permissions/crud.tsx:74-79):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// project-permissions/crud.tsx:74-79 — проверка прав клиента: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async onList({ auth, query })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if (auth.type === "client")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const currentUserId = auth.user?.id || throwErr(new KnownErrors.CannotGetOwnUserWithoutUser());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if (query.user_id !== currentUserId)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throw new StatusError(StatusError.Forbidden, "Client can only list permissions for their own user");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60" w:before="60" w:line="276" w:lineRule="auto"/>
        <w:jc w:val="both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spacing w:after="1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9. Оценка рисков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Шкала: вероятность и последствия от 1 до 5. Риск = произведение. 1-4 низкий, 5-9 средний, 10-16 высокий, 17-25 критический.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900"/>
        <w:gridCol w:w="1000"/>
        <w:gridCol w:w="800"/>
        <w:gridCol w:w="900"/>
        <w:gridCol w:w="3960"/>
        <w:tblGridChange w:id="0">
          <w:tblGrid>
            <w:gridCol w:w="1800"/>
            <w:gridCol w:w="900"/>
            <w:gridCol w:w="1000"/>
            <w:gridCol w:w="800"/>
            <w:gridCol w:w="900"/>
            <w:gridCol w:w="3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Угроза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Вер-ть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Посл-я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Риск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Приоритет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Что делать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Credential stuffing на /password/sign-in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16 (выс.)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Rate limiting, CAPTCHA после N ошибок, блокировка по 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Утечка JWT signing 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10 (выс.)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Ротация ключей, хранение в vault, мониторинг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Stored XSS через профиль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12 (выс.)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Санитизация на сервере, CSP, запрет dangerouslySetInnerHTML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CSRF на мутирующих эндпоинтах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9 (ср.)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SameSite=Strict, CSRF-токены, проверка Origin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IDOR на API ресурсов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12 (выс.)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Проверка принадлежности ресурса пользователю на каждом эндпоинте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Dev-секреты в проде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10 (выс.)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CI/CD-проверка: не деплоить с dev-ключами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Supply chain через npm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8 (ср.)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npm audit, lockfile, Dependabot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DoS на тяжёлые эндпоинты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9 (ср.)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spacing w:after="20" w:before="2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Rate limiting на gateway, лимиты размера запросов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A">
      <w:pPr>
        <w:pStyle w:val="Heading1"/>
        <w:spacing w:after="1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10. 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Проанализирован репозиторий stack-auth/stack-auth (ветка main, 18 марта 2026). Построена модель угроз по STRIDE и составлена карта поверхности атаки.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Главные риски для этого проекта: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Credential stuffing. Stack Auth — платформа аутентификации, форма входа — цель номер один. Без rate limiting атакующий перебирает пароли в промышленных масштабах.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Утечка серверных секретов. Если ключ подписи JWT утечёт, атакующий сможет выпускать любые токены. В репо уже лежат dev-ключи — их случайное использование в проде будет фатальным.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XSS и IDOR. Платформа мультитенантная — обслуживает сразу много приложений. XSS в dashboard может скомпрометировать админскую сессию. IDOR даст доступ к данным чужого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Приоритетные меры: rate limiting на критичных эндпоинтах, ротация секретов при деплое, проверка авторизации на каждом API-маршруте, серверная санитизация ввода, CSP, аудит зависимостей.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60" w:before="6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Prisma ORM и React дают базовую защиту от SQLi и XSS, но только при правильном использовании. Raw queries и dangerouslySetInnerHTML обходят эти механизмы, поэтому нужен регулярный аудит кода.</w:t>
      </w: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134" w:top="1134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2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3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