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shd w:val="clear" w:color="auto" w:fill="auto"/>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shd w:val="clear" w:color="auto" w:fill="auto"/>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 Genera evidencias que dan cuenta del avance del Proyecto APT, de acuerdo a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Cumple con los indicadores de calidad requeridos en la presentación del informe de avance y final de acuerdo a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7. Cumple con los indicadores de calidad requeridos en la presentación del informe de avance y final de acuerdo a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C74BE9" w:rsidRDefault="00C74BE9"/>
        </w:tc>
        <w:tc>
          <w:tcPr>
            <w:tcW w:w="3105" w:type="dxa"/>
            <w:vMerge/>
            <w:vAlign w:val="center"/>
          </w:tcPr>
          <w:p w14:paraId="483F524F" w14:textId="77777777" w:rsidR="00C74BE9" w:rsidRDefault="00C74BE9"/>
        </w:tc>
        <w:tc>
          <w:tcPr>
            <w:tcW w:w="4291" w:type="dxa"/>
            <w:vAlign w:val="center"/>
          </w:tcPr>
          <w:p w14:paraId="6EA6FF32" w14:textId="2938603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00BE005F" w:rsidRPr="00BE005F">
              <w:rPr>
                <w:rFonts w:asciiTheme="minorHAnsi" w:eastAsiaTheme="minorEastAsia" w:hAnsiTheme="minorHAnsi" w:cstheme="minorBidi"/>
                <w:color w:val="000000" w:themeColor="text1"/>
              </w:rPr>
              <w:t xml:space="preserve">Redacta el </w:t>
            </w:r>
            <w:proofErr w:type="spellStart"/>
            <w:r w:rsidR="00BE005F" w:rsidRPr="00BE005F">
              <w:rPr>
                <w:rFonts w:asciiTheme="minorHAnsi" w:eastAsiaTheme="minorEastAsia" w:hAnsiTheme="minorHAnsi" w:cstheme="minorBidi"/>
                <w:color w:val="000000" w:themeColor="text1"/>
              </w:rPr>
              <w:t>abstract</w:t>
            </w:r>
            <w:proofErr w:type="spellEnd"/>
            <w:r w:rsidR="00BE005F" w:rsidRPr="00BE005F">
              <w:rPr>
                <w:rFonts w:asciiTheme="minorHAnsi" w:eastAsiaTheme="minorEastAsia" w:hAnsiTheme="minorHAnsi" w:cstheme="minorBid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121B7358" w14:textId="77777777" w:rsidR="00C74BE9" w:rsidRDefault="00C74BE9"/>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Utilización precisa de lenguaje técnico de acuerdo a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las mismas.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de acuerdo a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Completamente 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BE005F">
        <w:trPr>
          <w:trHeight w:val="567"/>
        </w:trPr>
        <w:tc>
          <w:tcPr>
            <w:tcW w:w="2415" w:type="dxa"/>
            <w:vAlign w:val="center"/>
          </w:tcPr>
          <w:p w14:paraId="2C06A17A" w14:textId="71DFA9B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vAlign w:val="center"/>
          </w:tcPr>
          <w:p w14:paraId="156D9FC3" w14:textId="59BC20C3" w:rsidR="009569D7" w:rsidRPr="00CC34EC" w:rsidRDefault="0B8584F9" w:rsidP="00BE005F">
            <w:pPr>
              <w:rPr>
                <w:rFonts w:asciiTheme="minorHAnsi" w:eastAsiaTheme="minorEastAsia" w:hAnsiTheme="minorHAnsi" w:cstheme="minorBidi"/>
                <w:color w:val="000000" w:themeColor="text1"/>
                <w:lang w:eastAsia="es-CL"/>
              </w:rPr>
            </w:pPr>
            <w:r w:rsidRPr="002166D7">
              <w:rPr>
                <w:rFonts w:asciiTheme="minorHAnsi" w:eastAsiaTheme="minorEastAsia" w:hAnsiTheme="minorHAnsi" w:cstheme="minorBidi"/>
                <w:color w:val="000000" w:themeColor="text1"/>
                <w:highlight w:val="yellow"/>
              </w:rPr>
              <w:t>Señal</w:t>
            </w:r>
            <w:r w:rsidR="2C78FA00" w:rsidRPr="002166D7">
              <w:rPr>
                <w:rFonts w:asciiTheme="minorHAnsi" w:eastAsiaTheme="minorEastAsia" w:hAnsiTheme="minorHAnsi" w:cstheme="minorBidi"/>
                <w:color w:val="000000" w:themeColor="text1"/>
                <w:highlight w:val="yellow"/>
              </w:rPr>
              <w:t>é</w:t>
            </w:r>
            <w:r w:rsidRPr="002166D7">
              <w:rPr>
                <w:rFonts w:asciiTheme="minorHAnsi" w:eastAsiaTheme="minorEastAsia" w:hAnsiTheme="minorHAnsi" w:cstheme="minorBidi"/>
                <w:color w:val="000000" w:themeColor="text1"/>
                <w:highlight w:val="yellow"/>
              </w:rPr>
              <w:t xml:space="preserve"> los </w:t>
            </w:r>
            <w:r w:rsidR="2C78FA00" w:rsidRPr="002166D7">
              <w:rPr>
                <w:rFonts w:asciiTheme="minorHAnsi" w:eastAsiaTheme="minorEastAsia" w:hAnsiTheme="minorHAnsi" w:cstheme="minorBidi"/>
                <w:color w:val="000000" w:themeColor="text1"/>
                <w:highlight w:val="yellow"/>
              </w:rPr>
              <w:t>ajustes que realicé</w:t>
            </w:r>
            <w:r w:rsidRPr="002166D7">
              <w:rPr>
                <w:rFonts w:asciiTheme="minorHAnsi" w:eastAsiaTheme="minorEastAsia" w:hAnsiTheme="minorHAnsi" w:cstheme="minorBidi"/>
                <w:color w:val="000000" w:themeColor="text1"/>
                <w:highlight w:val="yellow"/>
              </w:rPr>
              <w:t xml:space="preserve"> o realizar</w:t>
            </w:r>
            <w:r w:rsidR="2C78FA00" w:rsidRPr="002166D7">
              <w:rPr>
                <w:rFonts w:asciiTheme="minorHAnsi" w:eastAsiaTheme="minorEastAsia" w:hAnsiTheme="minorHAnsi" w:cstheme="minorBidi"/>
                <w:color w:val="000000" w:themeColor="text1"/>
                <w:highlight w:val="yellow"/>
              </w:rPr>
              <w:t>é</w:t>
            </w:r>
            <w:r w:rsidRPr="002166D7">
              <w:rPr>
                <w:rFonts w:asciiTheme="minorHAnsi" w:eastAsiaTheme="minorEastAsia" w:hAnsiTheme="minorHAnsi" w:cstheme="minorBidi"/>
                <w:color w:val="000000" w:themeColor="text1"/>
                <w:highlight w:val="yellow"/>
              </w:rPr>
              <w:t xml:space="preserve"> y los justifi</w:t>
            </w:r>
            <w:r w:rsidR="2C78FA00" w:rsidRPr="002166D7">
              <w:rPr>
                <w:rFonts w:asciiTheme="minorHAnsi" w:eastAsiaTheme="minorEastAsia" w:hAnsiTheme="minorHAnsi" w:cstheme="minorBidi"/>
                <w:color w:val="000000" w:themeColor="text1"/>
                <w:highlight w:val="yellow"/>
              </w:rPr>
              <w:t xml:space="preserve">qué </w:t>
            </w:r>
            <w:r w:rsidRPr="002166D7">
              <w:rPr>
                <w:rFonts w:asciiTheme="minorHAnsi" w:eastAsiaTheme="minorEastAsia" w:hAnsiTheme="minorHAnsi" w:cstheme="minorBidi"/>
                <w:color w:val="000000" w:themeColor="text1"/>
                <w:highlight w:val="yellow"/>
              </w:rPr>
              <w:t>considerando las dificultades, facilitadores y retroalimentación del docente.</w:t>
            </w:r>
          </w:p>
        </w:tc>
        <w:tc>
          <w:tcPr>
            <w:tcW w:w="2415" w:type="dxa"/>
            <w:vAlign w:val="center"/>
          </w:tcPr>
          <w:p w14:paraId="2996B889" w14:textId="7A768EAD"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los </w:t>
            </w:r>
            <w:r w:rsidR="4D451EB0" w:rsidRPr="3BD34F3F">
              <w:rPr>
                <w:rFonts w:asciiTheme="minorHAnsi" w:eastAsiaTheme="minorEastAsia" w:hAnsiTheme="minorHAnsi" w:cstheme="minorBidi"/>
                <w:color w:val="000000" w:themeColor="text1"/>
              </w:rPr>
              <w:t xml:space="preserve"> justifiqué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vAlign w:val="center"/>
          </w:tcPr>
          <w:p w14:paraId="16321832" w14:textId="5654BE18" w:rsidR="009569D7" w:rsidRPr="00CC34EC" w:rsidRDefault="2C78FA0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 </w:t>
            </w:r>
            <w:r w:rsidR="0B8584F9" w:rsidRPr="3BD34F3F">
              <w:rPr>
                <w:rFonts w:asciiTheme="minorHAnsi" w:eastAsiaTheme="minorEastAsia" w:hAnsiTheme="minorHAnsi" w:cstheme="minorBidi"/>
                <w:color w:val="000000" w:themeColor="text1"/>
              </w:rPr>
              <w:t xml:space="preserve">, pero no los </w:t>
            </w:r>
            <w:r w:rsidR="4D451EB0" w:rsidRPr="3BD34F3F">
              <w:rPr>
                <w:rFonts w:asciiTheme="minorHAnsi" w:eastAsiaTheme="minorEastAsia" w:hAnsiTheme="minorHAnsi" w:cstheme="minorBidi"/>
                <w:color w:val="000000" w:themeColor="text1"/>
              </w:rPr>
              <w:t xml:space="preserve"> justifiqué</w:t>
            </w:r>
            <w:r w:rsidR="0B8584F9" w:rsidRPr="3BD34F3F">
              <w:rPr>
                <w:rFonts w:asciiTheme="minorHAnsi" w:eastAsiaTheme="minorEastAsia" w:hAnsiTheme="minorHAnsi" w:cstheme="minorBidi"/>
                <w:color w:val="000000" w:themeColor="text1"/>
              </w:rPr>
              <w:t>.</w:t>
            </w:r>
          </w:p>
        </w:tc>
        <w:tc>
          <w:tcPr>
            <w:tcW w:w="2140" w:type="dxa"/>
            <w:vAlign w:val="center"/>
          </w:tcPr>
          <w:p w14:paraId="1AD6E107" w14:textId="4AE2CB47"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00BE005F">
        <w:trPr>
          <w:trHeight w:val="567"/>
        </w:trPr>
        <w:tc>
          <w:tcPr>
            <w:tcW w:w="2415" w:type="dxa"/>
            <w:vAlign w:val="center"/>
          </w:tcPr>
          <w:p w14:paraId="09CBE47D" w14:textId="2C7F710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2. Aplica una metodología que permite el logro de los objetivos propuestos, de acuerdo a los estándares de la disciplina.</w:t>
            </w:r>
          </w:p>
        </w:tc>
        <w:tc>
          <w:tcPr>
            <w:tcW w:w="2460" w:type="dxa"/>
            <w:vAlign w:val="center"/>
          </w:tcPr>
          <w:p w14:paraId="6E094A27" w14:textId="11F34AAA" w:rsidR="009569D7" w:rsidRPr="002166D7" w:rsidRDefault="4D451EB0" w:rsidP="00BE005F">
            <w:pPr>
              <w:rPr>
                <w:rFonts w:asciiTheme="minorHAnsi" w:eastAsiaTheme="minorEastAsia" w:hAnsiTheme="minorHAnsi" w:cstheme="minorBidi"/>
                <w:color w:val="000000" w:themeColor="text1"/>
                <w:highlight w:val="yellow"/>
                <w:lang w:eastAsia="es-CL"/>
              </w:rPr>
            </w:pPr>
            <w:r w:rsidRPr="002166D7">
              <w:rPr>
                <w:rFonts w:asciiTheme="minorHAnsi" w:eastAsiaTheme="minorEastAsia" w:hAnsiTheme="minorHAnsi" w:cstheme="minorBidi"/>
                <w:color w:val="000000" w:themeColor="text1"/>
                <w:highlight w:val="yellow"/>
              </w:rPr>
              <w:t>Apliqué la</w:t>
            </w:r>
            <w:r w:rsidR="0B8584F9" w:rsidRPr="002166D7">
              <w:rPr>
                <w:rFonts w:asciiTheme="minorHAnsi" w:eastAsiaTheme="minorEastAsia" w:hAnsiTheme="minorHAnsi" w:cstheme="minorBidi"/>
                <w:color w:val="000000" w:themeColor="text1"/>
                <w:highlight w:val="yellow"/>
              </w:rPr>
              <w:t xml:space="preserve"> metodología definida de acuerdo a los estándares de la disciplina, alcanzando los objetivos propuestos para el avance del proyecto. </w:t>
            </w:r>
          </w:p>
        </w:tc>
        <w:tc>
          <w:tcPr>
            <w:tcW w:w="2415" w:type="dxa"/>
            <w:vAlign w:val="center"/>
          </w:tcPr>
          <w:p w14:paraId="756EA397" w14:textId="026102C6"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vAlign w:val="center"/>
          </w:tcPr>
          <w:p w14:paraId="3086C793" w14:textId="5A1AD27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vAlign w:val="center"/>
          </w:tcPr>
          <w:p w14:paraId="3DA325A6" w14:textId="7572B08F"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00BE005F">
        <w:trPr>
          <w:trHeight w:val="567"/>
        </w:trPr>
        <w:tc>
          <w:tcPr>
            <w:tcW w:w="2415" w:type="dxa"/>
            <w:vAlign w:val="center"/>
          </w:tcPr>
          <w:p w14:paraId="41CBF6F8" w14:textId="3021055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de acuerdo </w:t>
            </w:r>
            <w:r w:rsidRPr="3BD34F3F">
              <w:rPr>
                <w:rFonts w:asciiTheme="minorHAnsi" w:eastAsiaTheme="minorEastAsia" w:hAnsiTheme="minorHAnsi" w:cstheme="minorBidi"/>
                <w:color w:val="000000" w:themeColor="text1"/>
              </w:rPr>
              <w:lastRenderedPageBreak/>
              <w:t>a los estándares definidos por la disciplina.</w:t>
            </w:r>
          </w:p>
        </w:tc>
        <w:tc>
          <w:tcPr>
            <w:tcW w:w="2460" w:type="dxa"/>
            <w:vAlign w:val="center"/>
          </w:tcPr>
          <w:p w14:paraId="48CE56D8" w14:textId="3B2AE3C1"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vAlign w:val="center"/>
          </w:tcPr>
          <w:p w14:paraId="2EE689A4" w14:textId="485B49DE" w:rsidR="009569D7" w:rsidRPr="00CC34EC" w:rsidRDefault="4D451EB0" w:rsidP="00BE005F">
            <w:pPr>
              <w:rPr>
                <w:rFonts w:asciiTheme="minorHAnsi" w:eastAsiaTheme="minorEastAsia" w:hAnsiTheme="minorHAnsi" w:cstheme="minorBidi"/>
                <w:color w:val="000000" w:themeColor="text1"/>
                <w:lang w:eastAsia="es-CL"/>
              </w:rPr>
            </w:pPr>
            <w:r w:rsidRPr="002166D7">
              <w:rPr>
                <w:rFonts w:asciiTheme="minorHAnsi" w:eastAsiaTheme="minorEastAsia" w:hAnsiTheme="minorHAnsi" w:cstheme="minorBidi"/>
                <w:color w:val="000000" w:themeColor="text1"/>
                <w:highlight w:val="yellow"/>
              </w:rPr>
              <w:t xml:space="preserve">Presenté </w:t>
            </w:r>
            <w:r w:rsidR="0B8584F9" w:rsidRPr="002166D7">
              <w:rPr>
                <w:rFonts w:asciiTheme="minorHAnsi" w:eastAsiaTheme="minorEastAsia" w:hAnsiTheme="minorHAnsi" w:cstheme="minorBidi"/>
                <w:color w:val="000000" w:themeColor="text1"/>
                <w:highlight w:val="yellow"/>
              </w:rPr>
              <w:t xml:space="preserve">evidencias de avance que requieren ajustes menores de </w:t>
            </w:r>
            <w:r w:rsidR="0B8584F9" w:rsidRPr="002166D7">
              <w:rPr>
                <w:rFonts w:asciiTheme="minorHAnsi" w:eastAsiaTheme="minorEastAsia" w:hAnsiTheme="minorHAnsi" w:cstheme="minorBidi"/>
                <w:color w:val="000000" w:themeColor="text1"/>
                <w:highlight w:val="yellow"/>
              </w:rPr>
              <w:lastRenderedPageBreak/>
              <w:t>acuerdo a los estándares de la disciplina.</w:t>
            </w:r>
            <w:r w:rsidR="0B8584F9" w:rsidRPr="3BD34F3F">
              <w:rPr>
                <w:rFonts w:asciiTheme="minorHAnsi" w:eastAsiaTheme="minorEastAsia" w:hAnsiTheme="minorHAnsi" w:cstheme="minorBidi"/>
                <w:color w:val="000000" w:themeColor="text1"/>
              </w:rPr>
              <w:t xml:space="preserve"> </w:t>
            </w:r>
          </w:p>
        </w:tc>
        <w:tc>
          <w:tcPr>
            <w:tcW w:w="2115" w:type="dxa"/>
            <w:vAlign w:val="center"/>
          </w:tcPr>
          <w:p w14:paraId="5D3B2501" w14:textId="26C02187"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de acuerdo a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vAlign w:val="center"/>
          </w:tcPr>
          <w:p w14:paraId="41077BB1" w14:textId="76677DF4"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00BE005F">
        <w:trPr>
          <w:trHeight w:val="567"/>
        </w:trPr>
        <w:tc>
          <w:tcPr>
            <w:tcW w:w="2415" w:type="dxa"/>
            <w:vAlign w:val="center"/>
          </w:tcPr>
          <w:p w14:paraId="775AEE00" w14:textId="7DD5EF74"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vAlign w:val="center"/>
          </w:tcPr>
          <w:p w14:paraId="76696DCF" w14:textId="16D798B3" w:rsidR="009569D7" w:rsidRPr="00CC34EC" w:rsidRDefault="0B8584F9" w:rsidP="00BE005F">
            <w:pPr>
              <w:rPr>
                <w:rFonts w:asciiTheme="minorHAnsi" w:eastAsiaTheme="minorEastAsia" w:hAnsiTheme="minorHAnsi" w:cstheme="minorBidi"/>
                <w:color w:val="000000" w:themeColor="text1"/>
                <w:lang w:eastAsia="es-CL"/>
              </w:rPr>
            </w:pPr>
            <w:r w:rsidRPr="002166D7">
              <w:rPr>
                <w:rFonts w:asciiTheme="minorHAnsi" w:eastAsiaTheme="minorEastAsia" w:hAnsiTheme="minorHAnsi" w:cstheme="minorBidi"/>
                <w:color w:val="000000" w:themeColor="text1"/>
                <w:highlight w:val="yellow"/>
              </w:rPr>
              <w:t>Utili</w:t>
            </w:r>
            <w:r w:rsidR="4D451EB0" w:rsidRPr="002166D7">
              <w:rPr>
                <w:rFonts w:asciiTheme="minorHAnsi" w:eastAsiaTheme="minorEastAsia" w:hAnsiTheme="minorHAnsi" w:cstheme="minorBidi"/>
                <w:color w:val="000000" w:themeColor="text1"/>
                <w:highlight w:val="yellow"/>
              </w:rPr>
              <w:t>cé</w:t>
            </w:r>
            <w:r w:rsidRPr="002166D7">
              <w:rPr>
                <w:rFonts w:asciiTheme="minorHAnsi" w:eastAsiaTheme="minorEastAsia" w:hAnsiTheme="minorHAnsi" w:cstheme="minorBidi"/>
                <w:color w:val="000000" w:themeColor="text1"/>
                <w:highlight w:val="yellow"/>
              </w:rPr>
              <w:t xml:space="preserve"> lenguaje técnico de </w:t>
            </w:r>
            <w:r w:rsidR="4D451EB0" w:rsidRPr="002166D7">
              <w:rPr>
                <w:rFonts w:asciiTheme="minorHAnsi" w:eastAsiaTheme="minorEastAsia" w:hAnsiTheme="minorHAnsi" w:cstheme="minorBidi"/>
                <w:color w:val="000000" w:themeColor="text1"/>
                <w:highlight w:val="yellow"/>
              </w:rPr>
              <w:t>mi</w:t>
            </w:r>
            <w:r w:rsidRPr="002166D7">
              <w:rPr>
                <w:rFonts w:asciiTheme="minorHAnsi" w:eastAsiaTheme="minorEastAsia" w:hAnsiTheme="minorHAnsi" w:cstheme="minorBidi"/>
                <w:color w:val="000000" w:themeColor="text1"/>
                <w:highlight w:val="yellow"/>
              </w:rPr>
              <w:t xml:space="preserve"> disciplina siempre de manera precisa.</w:t>
            </w:r>
            <w:r w:rsidRPr="3BD34F3F">
              <w:rPr>
                <w:rFonts w:asciiTheme="minorHAnsi" w:eastAsiaTheme="minorEastAsia" w:hAnsiTheme="minorHAnsi" w:cstheme="minorBidi"/>
                <w:color w:val="000000" w:themeColor="text1"/>
              </w:rPr>
              <w:t xml:space="preserve"> </w:t>
            </w:r>
          </w:p>
        </w:tc>
        <w:tc>
          <w:tcPr>
            <w:tcW w:w="2415" w:type="dxa"/>
            <w:vAlign w:val="center"/>
          </w:tcPr>
          <w:p w14:paraId="45A6891F" w14:textId="70FB2F9B"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vAlign w:val="center"/>
          </w:tcPr>
          <w:p w14:paraId="20E74BE5" w14:textId="4926BD62"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vAlign w:val="center"/>
          </w:tcPr>
          <w:p w14:paraId="64575DAA" w14:textId="732759FC" w:rsidR="009569D7" w:rsidRPr="00CC34EC" w:rsidRDefault="4D451EB0"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00BE005F">
        <w:trPr>
          <w:trHeight w:val="567"/>
        </w:trPr>
        <w:tc>
          <w:tcPr>
            <w:tcW w:w="2415" w:type="dxa"/>
            <w:vAlign w:val="center"/>
          </w:tcPr>
          <w:p w14:paraId="3B20DC4D" w14:textId="13503F16"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vAlign w:val="center"/>
          </w:tcPr>
          <w:p w14:paraId="76B04757" w14:textId="4DC25DAE" w:rsidR="009569D7" w:rsidRPr="00CC34EC" w:rsidRDefault="0B8584F9" w:rsidP="00BE005F">
            <w:pPr>
              <w:rPr>
                <w:rFonts w:asciiTheme="minorHAnsi" w:eastAsiaTheme="minorEastAsia" w:hAnsiTheme="minorHAnsi" w:cstheme="minorBidi"/>
                <w:color w:val="000000" w:themeColor="text1"/>
                <w:lang w:eastAsia="es-CL"/>
              </w:rPr>
            </w:pPr>
            <w:r w:rsidRPr="002166D7">
              <w:rPr>
                <w:rFonts w:asciiTheme="minorHAnsi" w:eastAsiaTheme="minorEastAsia" w:hAnsiTheme="minorHAnsi" w:cstheme="minorBidi"/>
                <w:color w:val="000000" w:themeColor="text1"/>
                <w:highlight w:val="yellow"/>
              </w:rPr>
              <w:t>El texto cumple con las reglas ortografía y de redacción en todos sus apartados.</w:t>
            </w:r>
            <w:r w:rsidR="009569D7" w:rsidRPr="002166D7">
              <w:rPr>
                <w:highlight w:val="yellow"/>
              </w:rPr>
              <w:br/>
            </w:r>
            <w:r w:rsidRPr="002166D7">
              <w:rPr>
                <w:rFonts w:asciiTheme="minorHAnsi" w:eastAsiaTheme="minorEastAsia" w:hAnsiTheme="minorHAnsi" w:cstheme="minorBidi"/>
                <w:color w:val="000000" w:themeColor="text1"/>
                <w:highlight w:val="yellow"/>
              </w:rPr>
              <w:t>Y</w:t>
            </w:r>
            <w:r w:rsidR="009569D7" w:rsidRPr="002166D7">
              <w:rPr>
                <w:highlight w:val="yellow"/>
              </w:rPr>
              <w:br/>
            </w:r>
            <w:r w:rsidRPr="002166D7">
              <w:rPr>
                <w:rFonts w:asciiTheme="minorHAnsi" w:eastAsiaTheme="minorEastAsia" w:hAnsiTheme="minorHAnsi" w:cstheme="minorBidi"/>
                <w:color w:val="000000" w:themeColor="text1"/>
                <w:highlight w:val="yellow"/>
              </w:rPr>
              <w:t>Utili</w:t>
            </w:r>
            <w:r w:rsidR="4D451EB0" w:rsidRPr="002166D7">
              <w:rPr>
                <w:rFonts w:asciiTheme="minorHAnsi" w:eastAsiaTheme="minorEastAsia" w:hAnsiTheme="minorHAnsi" w:cstheme="minorBidi"/>
                <w:color w:val="000000" w:themeColor="text1"/>
                <w:highlight w:val="yellow"/>
              </w:rPr>
              <w:t>cé</w:t>
            </w:r>
            <w:r w:rsidRPr="002166D7">
              <w:rPr>
                <w:rFonts w:asciiTheme="minorHAnsi" w:eastAsiaTheme="minorEastAsia" w:hAnsiTheme="minorHAnsi" w:cstheme="minorBidi"/>
                <w:color w:val="000000" w:themeColor="text1"/>
                <w:highlight w:val="yellow"/>
              </w:rPr>
              <w:t xml:space="preserve"> correctamente todas las normas de citación y referencias.</w:t>
            </w:r>
          </w:p>
        </w:tc>
        <w:tc>
          <w:tcPr>
            <w:tcW w:w="2415" w:type="dxa"/>
            <w:vAlign w:val="center"/>
          </w:tcPr>
          <w:p w14:paraId="63ADDED9" w14:textId="373DB25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vAlign w:val="center"/>
          </w:tcPr>
          <w:p w14:paraId="204B099E" w14:textId="51FF2DD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vAlign w:val="center"/>
          </w:tcPr>
          <w:p w14:paraId="79BCC39E" w14:textId="3AE1CE23"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00BE005F">
        <w:trPr>
          <w:trHeight w:val="567"/>
        </w:trPr>
        <w:tc>
          <w:tcPr>
            <w:tcW w:w="2415" w:type="dxa"/>
            <w:vAlign w:val="center"/>
          </w:tcPr>
          <w:p w14:paraId="6D6EB957" w14:textId="0890F1E8"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vAlign w:val="center"/>
          </w:tcPr>
          <w:p w14:paraId="4BC941F4" w14:textId="6ACA9494" w:rsidR="009569D7" w:rsidRPr="002166D7" w:rsidRDefault="0B8584F9" w:rsidP="00BE005F">
            <w:pPr>
              <w:rPr>
                <w:rFonts w:asciiTheme="minorHAnsi" w:eastAsiaTheme="minorEastAsia" w:hAnsiTheme="minorHAnsi" w:cstheme="minorBidi"/>
                <w:color w:val="000000" w:themeColor="text1"/>
                <w:highlight w:val="yellow"/>
                <w:lang w:eastAsia="es-CL"/>
              </w:rPr>
            </w:pPr>
            <w:r w:rsidRPr="002166D7">
              <w:rPr>
                <w:rFonts w:asciiTheme="minorHAnsi" w:eastAsiaTheme="minorEastAsia" w:hAnsiTheme="minorHAnsi" w:cstheme="minorBidi"/>
                <w:color w:val="000000" w:themeColor="text1"/>
                <w:highlight w:val="yellow"/>
              </w:rPr>
              <w:t>El informe de avance cumple con todos los aspectos del formato establecido por la disciplin</w:t>
            </w:r>
            <w:r w:rsidR="43AE4239" w:rsidRPr="002166D7">
              <w:rPr>
                <w:rFonts w:asciiTheme="minorHAnsi" w:eastAsiaTheme="minorEastAsia" w:hAnsiTheme="minorHAnsi" w:cstheme="minorBidi"/>
                <w:color w:val="000000" w:themeColor="text1"/>
                <w:highlight w:val="yellow"/>
              </w:rPr>
              <w:t>a.</w:t>
            </w:r>
          </w:p>
        </w:tc>
        <w:tc>
          <w:tcPr>
            <w:tcW w:w="2415" w:type="dxa"/>
            <w:vAlign w:val="center"/>
          </w:tcPr>
          <w:p w14:paraId="02F41785" w14:textId="6D04329F"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vAlign w:val="center"/>
          </w:tcPr>
          <w:p w14:paraId="6936EFAD" w14:textId="0548E7E2"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vAlign w:val="center"/>
          </w:tcPr>
          <w:p w14:paraId="7B95C00D" w14:textId="428E4DEB" w:rsidR="009569D7" w:rsidRPr="00CC34EC" w:rsidRDefault="0B8584F9"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00BE005F">
        <w:trPr>
          <w:trHeight w:val="567"/>
        </w:trPr>
        <w:tc>
          <w:tcPr>
            <w:tcW w:w="2415" w:type="dxa"/>
            <w:vAlign w:val="center"/>
          </w:tcPr>
          <w:p w14:paraId="634F0028" w14:textId="5CFF2582" w:rsidR="000F14CD" w:rsidRPr="000F14CD" w:rsidRDefault="000F14CD" w:rsidP="00BE005F">
            <w:pPr>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de acuerdo a estándares definidos por la disciplina.</w:t>
            </w:r>
          </w:p>
        </w:tc>
        <w:tc>
          <w:tcPr>
            <w:tcW w:w="2460" w:type="dxa"/>
            <w:vAlign w:val="center"/>
          </w:tcPr>
          <w:p w14:paraId="68C5EC73" w14:textId="0537CD6D" w:rsidR="000F14CD" w:rsidRPr="002166D7" w:rsidRDefault="000F14CD" w:rsidP="00BE005F">
            <w:pPr>
              <w:rPr>
                <w:rFonts w:asciiTheme="minorHAnsi" w:eastAsiaTheme="minorEastAsia" w:hAnsiTheme="minorHAnsi" w:cstheme="minorBidi"/>
                <w:color w:val="000000" w:themeColor="text1"/>
                <w:highlight w:val="yellow"/>
              </w:rPr>
            </w:pPr>
            <w:r w:rsidRPr="002166D7">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desarrollo del Proyecto APT.</w:t>
            </w:r>
          </w:p>
        </w:tc>
        <w:tc>
          <w:tcPr>
            <w:tcW w:w="2415" w:type="dxa"/>
            <w:vAlign w:val="center"/>
          </w:tcPr>
          <w:p w14:paraId="0C0CE387" w14:textId="0179EBD2"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vAlign w:val="center"/>
          </w:tcPr>
          <w:p w14:paraId="65816D29" w14:textId="08D6129F"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vAlign w:val="center"/>
          </w:tcPr>
          <w:p w14:paraId="3145A3CC" w14:textId="4D2D7E0C" w:rsidR="000F14CD" w:rsidRPr="000F14CD" w:rsidRDefault="000F14CD" w:rsidP="00BE005F">
            <w:pPr>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00BE005F" w14:paraId="72228EAB" w14:textId="77777777" w:rsidTr="00BE005F">
        <w:trPr>
          <w:trHeight w:val="567"/>
        </w:trPr>
        <w:tc>
          <w:tcPr>
            <w:tcW w:w="2415" w:type="dxa"/>
            <w:vAlign w:val="center"/>
          </w:tcPr>
          <w:p w14:paraId="367DA813" w14:textId="5B3AAE83" w:rsidR="00BE005F" w:rsidRDefault="00BE005F" w:rsidP="00BE005F">
            <w:pPr>
              <w:rPr>
                <w:rFonts w:ascii="Calibri" w:eastAsia="Calibri" w:hAnsi="Calibri" w:cs="Calibri"/>
                <w:color w:val="000000" w:themeColor="text1"/>
              </w:rPr>
            </w:pPr>
            <w:r w:rsidRPr="6FD2C149">
              <w:rPr>
                <w:rFonts w:ascii="Calibri" w:eastAsia="Calibri" w:hAnsi="Calibri" w:cs="Calibri"/>
                <w:color w:val="000000" w:themeColor="text1"/>
              </w:rPr>
              <w:t xml:space="preserve">8. </w:t>
            </w:r>
            <w:r>
              <w:t xml:space="preserve"> </w:t>
            </w:r>
            <w:r w:rsidRPr="00BE005F">
              <w:rPr>
                <w:rFonts w:ascii="Calibri" w:eastAsia="Calibri" w:hAnsi="Calibri" w:cs="Calibri"/>
                <w:color w:val="000000" w:themeColor="text1"/>
              </w:rPr>
              <w:t xml:space="preserve">Redacta el </w:t>
            </w:r>
            <w:proofErr w:type="spellStart"/>
            <w:r w:rsidRPr="00BE005F">
              <w:rPr>
                <w:rFonts w:ascii="Calibri" w:eastAsia="Calibri" w:hAnsi="Calibri" w:cs="Calibri"/>
                <w:color w:val="000000" w:themeColor="text1"/>
              </w:rPr>
              <w:t>abstract</w:t>
            </w:r>
            <w:proofErr w:type="spellEnd"/>
            <w:r w:rsidRPr="00BE005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733CECF1" w14:textId="7C745DCE" w:rsidR="00BE005F" w:rsidRDefault="00BE005F" w:rsidP="00BE005F">
            <w:pPr>
              <w:rPr>
                <w:rFonts w:ascii="Calibri" w:eastAsia="Calibri" w:hAnsi="Calibri" w:cs="Calibri"/>
                <w:color w:val="000000" w:themeColor="text1"/>
              </w:rPr>
            </w:pPr>
          </w:p>
          <w:p w14:paraId="66BD256A" w14:textId="2BBD6294" w:rsidR="00BE005F" w:rsidRDefault="00BE005F" w:rsidP="00BE005F">
            <w:pPr>
              <w:rPr>
                <w:rFonts w:ascii="Calibri" w:eastAsia="Calibri" w:hAnsi="Calibri" w:cs="Calibri"/>
                <w:color w:val="000000" w:themeColor="text1"/>
              </w:rPr>
            </w:pPr>
          </w:p>
        </w:tc>
        <w:tc>
          <w:tcPr>
            <w:tcW w:w="2460" w:type="dxa"/>
            <w:vAlign w:val="center"/>
          </w:tcPr>
          <w:p w14:paraId="6D03FA0C" w14:textId="2C6E068A"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lastRenderedPageBreak/>
              <w:t>Redacta los textos en inglés siguiendo una secuencia lógica en la que todas las oraciones se conectan de manera fluida y comprensible,  utilizando en forma correcta las estructuras gramaticales y el vocabulario pertinentes al tema.</w:t>
            </w:r>
          </w:p>
        </w:tc>
        <w:tc>
          <w:tcPr>
            <w:tcW w:w="2415" w:type="dxa"/>
            <w:vAlign w:val="center"/>
          </w:tcPr>
          <w:p w14:paraId="705F4C8F" w14:textId="13FDB513"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Redacta los textos en inglés siguiendo una secuencia lógica en la que gran parte de las oraciones se conectan de manera fluida y comprensible,  utilizando en forma correcta la mayoría de las estructuras gramaticales y el vocabulario pertinentes al tema.</w:t>
            </w:r>
          </w:p>
        </w:tc>
        <w:tc>
          <w:tcPr>
            <w:tcW w:w="2115" w:type="dxa"/>
            <w:vAlign w:val="center"/>
          </w:tcPr>
          <w:p w14:paraId="157B1BEF" w14:textId="071864AF" w:rsidR="00BE005F" w:rsidRPr="00BE005F" w:rsidRDefault="00BE005F" w:rsidP="00BE005F">
            <w:pPr>
              <w:rPr>
                <w:rFonts w:asciiTheme="minorHAnsi" w:eastAsia="Calibri" w:hAnsiTheme="minorHAnsi" w:cstheme="minorHAnsi"/>
                <w:color w:val="000000" w:themeColor="text1"/>
              </w:rPr>
            </w:pPr>
            <w:r w:rsidRPr="00BE005F">
              <w:rPr>
                <w:rFonts w:asciiTheme="minorHAnsi" w:hAnsiTheme="minorHAnsi" w:cstheme="minorHAnsi"/>
              </w:rPr>
              <w:t xml:space="preserve">Redacta los textos en inglés usando una secuencia limitada o desorganizada que dificulta la comprensión de las ideas,  utilizando inadecuadamente las estructuras gramaticales y el </w:t>
            </w:r>
            <w:r w:rsidRPr="00BE005F">
              <w:rPr>
                <w:rFonts w:asciiTheme="minorHAnsi" w:hAnsiTheme="minorHAnsi" w:cstheme="minorHAnsi"/>
              </w:rPr>
              <w:lastRenderedPageBreak/>
              <w:t>vocabulario pertinentes al tema.</w:t>
            </w:r>
          </w:p>
        </w:tc>
        <w:tc>
          <w:tcPr>
            <w:tcW w:w="2140" w:type="dxa"/>
            <w:vAlign w:val="center"/>
          </w:tcPr>
          <w:p w14:paraId="4DDB4BB0" w14:textId="77777777" w:rsidR="00BE005F" w:rsidRPr="002166D7" w:rsidRDefault="00BE005F" w:rsidP="00BE005F">
            <w:pPr>
              <w:rPr>
                <w:rFonts w:asciiTheme="minorHAnsi" w:hAnsiTheme="minorHAnsi" w:cstheme="minorHAnsi"/>
                <w:highlight w:val="yellow"/>
              </w:rPr>
            </w:pPr>
            <w:r w:rsidRPr="002166D7">
              <w:rPr>
                <w:rFonts w:asciiTheme="minorHAnsi" w:hAnsiTheme="minorHAnsi" w:cstheme="minorHAnsi"/>
                <w:highlight w:val="yellow"/>
              </w:rPr>
              <w:lastRenderedPageBreak/>
              <w:t>No produce texto en inglés</w:t>
            </w:r>
          </w:p>
          <w:p w14:paraId="70F38F07" w14:textId="77777777" w:rsidR="00BE005F" w:rsidRPr="002166D7" w:rsidRDefault="00BE005F" w:rsidP="00BE005F">
            <w:pPr>
              <w:rPr>
                <w:rFonts w:asciiTheme="minorHAnsi" w:hAnsiTheme="minorHAnsi" w:cstheme="minorHAnsi"/>
                <w:highlight w:val="yellow"/>
              </w:rPr>
            </w:pPr>
            <w:r w:rsidRPr="002166D7">
              <w:rPr>
                <w:rFonts w:asciiTheme="minorHAnsi" w:hAnsiTheme="minorHAnsi" w:cstheme="minorHAnsi"/>
                <w:highlight w:val="yellow"/>
              </w:rPr>
              <w:t xml:space="preserve">o escribe frases sueltas que no se relacionan entre ellas impidiendo la comprensión de las ideas, </w:t>
            </w:r>
          </w:p>
          <w:p w14:paraId="0A5A67D7" w14:textId="4AC2F58E" w:rsidR="00BE005F" w:rsidRPr="002166D7" w:rsidRDefault="00BE005F" w:rsidP="00BE005F">
            <w:pPr>
              <w:rPr>
                <w:rFonts w:asciiTheme="minorHAnsi" w:eastAsia="Calibri" w:hAnsiTheme="minorHAnsi" w:cstheme="minorHAnsi"/>
                <w:color w:val="000000" w:themeColor="text1"/>
                <w:highlight w:val="yellow"/>
              </w:rPr>
            </w:pPr>
            <w:r w:rsidRPr="002166D7">
              <w:rPr>
                <w:rFonts w:asciiTheme="minorHAnsi" w:hAnsiTheme="minorHAnsi" w:cstheme="minorHAnsi"/>
                <w:highlight w:val="yellow"/>
              </w:rPr>
              <w:t>utilizando estructuras gramaticales y vocabulario con errores graves.</w:t>
            </w:r>
          </w:p>
        </w:tc>
        <w:tc>
          <w:tcPr>
            <w:tcW w:w="1449" w:type="dxa"/>
            <w:vAlign w:val="center"/>
          </w:tcPr>
          <w:p w14:paraId="6ECEA7AA" w14:textId="7865E360" w:rsidR="00BE005F" w:rsidRDefault="00BE005F" w:rsidP="00BE005F">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9144D0" w14:textId="77777777" w:rsidR="00F9767C" w:rsidRDefault="00F9767C" w:rsidP="00B2162E">
      <w:r>
        <w:separator/>
      </w:r>
    </w:p>
  </w:endnote>
  <w:endnote w:type="continuationSeparator" w:id="0">
    <w:p w14:paraId="1FCFB974" w14:textId="77777777" w:rsidR="00F9767C" w:rsidRDefault="00F9767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1D043" w14:textId="77777777" w:rsidR="00F9767C" w:rsidRDefault="00F9767C" w:rsidP="00B2162E">
      <w:r>
        <w:separator/>
      </w:r>
    </w:p>
  </w:footnote>
  <w:footnote w:type="continuationSeparator" w:id="0">
    <w:p w14:paraId="654E7904" w14:textId="77777777" w:rsidR="00F9767C" w:rsidRDefault="00F9767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B05AF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052A5F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1C60D2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abstractNumId w:val="29"/>
  </w:num>
  <w:num w:numId="2">
    <w:abstractNumId w:val="20"/>
  </w:num>
  <w:num w:numId="3">
    <w:abstractNumId w:val="21"/>
  </w:num>
  <w:num w:numId="4">
    <w:abstractNumId w:val="13"/>
  </w:num>
  <w:num w:numId="5">
    <w:abstractNumId w:val="11"/>
  </w:num>
  <w:num w:numId="6">
    <w:abstractNumId w:val="7"/>
  </w:num>
  <w:num w:numId="7">
    <w:abstractNumId w:val="28"/>
  </w:num>
  <w:num w:numId="8">
    <w:abstractNumId w:val="3"/>
  </w:num>
  <w:num w:numId="9">
    <w:abstractNumId w:val="12"/>
  </w:num>
  <w:num w:numId="10">
    <w:abstractNumId w:val="0"/>
  </w:num>
  <w:num w:numId="11">
    <w:abstractNumId w:val="10"/>
  </w:num>
  <w:num w:numId="12">
    <w:abstractNumId w:val="22"/>
  </w:num>
  <w:num w:numId="13">
    <w:abstractNumId w:val="26"/>
  </w:num>
  <w:num w:numId="14">
    <w:abstractNumId w:val="24"/>
  </w:num>
  <w:num w:numId="15">
    <w:abstractNumId w:val="32"/>
  </w:num>
  <w:num w:numId="16">
    <w:abstractNumId w:val="31"/>
  </w:num>
  <w:num w:numId="17">
    <w:abstractNumId w:val="5"/>
  </w:num>
  <w:num w:numId="18">
    <w:abstractNumId w:val="16"/>
  </w:num>
  <w:num w:numId="19">
    <w:abstractNumId w:val="15"/>
  </w:num>
  <w:num w:numId="20">
    <w:abstractNumId w:val="8"/>
  </w:num>
  <w:num w:numId="21">
    <w:abstractNumId w:val="19"/>
  </w:num>
  <w:num w:numId="22">
    <w:abstractNumId w:val="14"/>
  </w:num>
  <w:num w:numId="23">
    <w:abstractNumId w:val="9"/>
  </w:num>
  <w:num w:numId="24">
    <w:abstractNumId w:val="18"/>
  </w:num>
  <w:num w:numId="25">
    <w:abstractNumId w:val="6"/>
  </w:num>
  <w:num w:numId="26">
    <w:abstractNumId w:val="2"/>
  </w:num>
  <w:num w:numId="27">
    <w:abstractNumId w:val="1"/>
  </w:num>
  <w:num w:numId="28">
    <w:abstractNumId w:val="23"/>
  </w:num>
  <w:num w:numId="29">
    <w:abstractNumId w:val="27"/>
  </w:num>
  <w:num w:numId="30">
    <w:abstractNumId w:val="25"/>
  </w:num>
  <w:num w:numId="31">
    <w:abstractNumId w:val="17"/>
  </w:num>
  <w:num w:numId="32">
    <w:abstractNumId w:val="4"/>
  </w:num>
  <w:num w:numId="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6D7"/>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0606"/>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5F"/>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74BE9"/>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7C"/>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4.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2029</Words>
  <Characters>11161</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PV-Alumno</cp:lastModifiedBy>
  <cp:revision>72</cp:revision>
  <cp:lastPrinted>2021-11-25T12:30:00Z</cp:lastPrinted>
  <dcterms:created xsi:type="dcterms:W3CDTF">2022-08-25T15:56:00Z</dcterms:created>
  <dcterms:modified xsi:type="dcterms:W3CDTF">2025-10-24T19:30:00Z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