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Rocket Lab to help manufacture launch vehicle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