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jc w:val="center"/>
      </w:pPr>
      <w:r>
        <w:rPr>
          <w:rFonts w:ascii="Calibri" w:cs="Calibri" w:eastAsia="Calibri" w:hAnsi="Calibri"/>
          <w:b/>
          <w:bCs/>
          <w:sz w:val="30"/>
          <w:szCs w:val="30"/>
        </w:rPr>
        <w:t xml:space="preserve">Hamza Ouriour</w:t>
      </w:r>
    </w:p>
    <w:p>
      <w:pPr>
        <w:spacing w:after="60"/>
        <w:jc w:val="center"/>
      </w:pPr>
      <w:r>
        <w:rPr>
          <w:rFonts w:ascii="Calibri" w:cs="Calibri" w:eastAsia="Calibri" w:hAnsi="Calibri"/>
          <w:sz w:val="17"/>
          <w:szCs w:val="17"/>
        </w:rPr>
        <w:t xml:space="preserve">hamza.ouriour@gmail.com | 617-407-8157 | Boston, MA | linkedin.com/in/hamza-ouriour-659123290 | hamza-ouriour-portfolio.vercel.app</w:t>
      </w:r>
    </w:p>
    <w:p>
      <w:pPr>
        <w:pBdr>
          <w:bottom w:val="single" w:color="000000" w:sz="6" w:space="1"/>
        </w:pBdr>
        <w:spacing w:after="30" w:before="90"/>
      </w:pPr>
      <w:r>
        <w:rPr>
          <w:rFonts w:ascii="Calibri" w:cs="Calibri" w:eastAsia="Calibri" w:hAnsi="Calibri"/>
          <w:b/>
          <w:bCs/>
          <w:sz w:val="21"/>
          <w:szCs w:val="21"/>
        </w:rPr>
        <w:t xml:space="preserve">SUMMARY</w:t>
      </w:r>
    </w:p>
    <w:p>
      <w:pPr>
        <w:spacing w:after="0"/>
      </w:pPr>
      <w:r>
        <w:rPr>
          <w:rFonts w:ascii="Calibri" w:cs="Calibri" w:eastAsia="Calibri" w:hAnsi="Calibri"/>
          <w:sz w:val="19"/>
          <w:szCs w:val="19"/>
        </w:rPr>
        <w:t xml:space="preserve">Mechanical and Robotics Engineering student with two NASA internships covering Artemis vehicle integration and Europa Clipper flight software validation. Seeking an Aerospace Systems Engineering Internship at Blue Origin to support vehicle integration and verification.</w:t>
      </w:r>
    </w:p>
    <w:p>
      <w:pPr>
        <w:pBdr>
          <w:bottom w:val="single" w:color="000000" w:sz="6" w:space="1"/>
        </w:pBdr>
        <w:spacing w:after="30" w:before="90"/>
      </w:pPr>
      <w:r>
        <w:rPr>
          <w:rFonts w:ascii="Calibri" w:cs="Calibri" w:eastAsia="Calibri" w:hAnsi="Calibri"/>
          <w:b/>
          <w:bCs/>
          <w:sz w:val="21"/>
          <w:szCs w:val="21"/>
        </w:rPr>
        <w:t xml:space="preserve">EDUCATION</w:t>
      </w:r>
    </w:p>
    <w:p>
      <w:pPr>
        <w:tabs>
          <w:tab w:val="right" w:pos="11000"/>
        </w:tabs>
        <w:spacing w:after="0"/>
      </w:pPr>
      <w:r>
        <w:rPr>
          <w:rFonts w:ascii="Calibri" w:cs="Calibri" w:eastAsia="Calibri" w:hAnsi="Calibri"/>
          <w:b/>
          <w:bCs/>
          <w:sz w:val="19"/>
          <w:szCs w:val="19"/>
        </w:rPr>
        <w:t xml:space="preserve">Wentworth Institute of Technology</w:t>
      </w:r>
      <w:r>
        <w:rPr>
          <w:rFonts w:ascii="Calibri" w:cs="Calibri" w:eastAsia="Calibri" w:hAnsi="Calibri"/>
          <w:sz w:val="19"/>
          <w:szCs w:val="19"/>
        </w:rPr>
        <w:t xml:space="preserve">	Exp. Graduation: August 2027</w:t>
      </w:r>
    </w:p>
    <w:p>
      <w:pPr>
        <w:tabs>
          <w:tab w:val="right" w:pos="11000"/>
        </w:tabs>
        <w:spacing w:after="0"/>
      </w:pPr>
      <w:r>
        <w:rPr>
          <w:rFonts w:ascii="Calibri" w:cs="Calibri" w:eastAsia="Calibri" w:hAnsi="Calibri"/>
          <w:sz w:val="19"/>
          <w:szCs w:val="19"/>
        </w:rPr>
        <w:t xml:space="preserve">B.S. Mechanical Engineering &amp; Robotics Engineering, Minor in Aerospace Engineering | GPA: 3.75 | Presidential Scholarship</w:t>
      </w:r>
      <w:r>
        <w:rPr>
          <w:rFonts w:ascii="Calibri" w:cs="Calibri" w:eastAsia="Calibri" w:hAnsi="Calibri"/>
          <w:sz w:val="19"/>
          <w:szCs w:val="19"/>
        </w:rPr>
        <w:t xml:space="preserve">	Boston, MA</w:t>
      </w:r>
    </w:p>
    <w:p>
      <w:pPr>
        <w:spacing w:after="0"/>
      </w:pPr>
      <w:r>
        <w:rPr>
          <w:rFonts w:ascii="Calibri" w:cs="Calibri" w:eastAsia="Calibri" w:hAnsi="Calibri"/>
          <w:b/>
          <w:bCs/>
          <w:sz w:val="19"/>
          <w:szCs w:val="19"/>
        </w:rPr>
        <w:t xml:space="preserve">Relevant Coursework: </w:t>
      </w:r>
      <w:r>
        <w:rPr>
          <w:rFonts w:ascii="Calibri" w:cs="Calibri" w:eastAsia="Calibri" w:hAnsi="Calibri"/>
          <w:sz w:val="19"/>
          <w:szCs w:val="19"/>
        </w:rPr>
        <w:t xml:space="preserve">Dynamics, Thermodynamics, Fluid Mechanics, Robotics &amp; Controls, Signals &amp; Systems, Numerical Methods</w:t>
      </w:r>
    </w:p>
    <w:p>
      <w:pPr>
        <w:pBdr>
          <w:bottom w:val="single" w:color="000000" w:sz="6" w:space="1"/>
        </w:pBdr>
        <w:spacing w:after="30" w:before="90"/>
      </w:pPr>
      <w:r>
        <w:rPr>
          <w:rFonts w:ascii="Calibri" w:cs="Calibri" w:eastAsia="Calibri" w:hAnsi="Calibri"/>
          <w:b/>
          <w:bCs/>
          <w:sz w:val="21"/>
          <w:szCs w:val="21"/>
        </w:rPr>
        <w:t xml:space="preserve">AEROSPACE &amp; SYSTEMS EXPERIENCE</w:t>
      </w:r>
    </w:p>
    <w:p>
      <w:pPr>
        <w:tabs>
          <w:tab w:val="right" w:pos="11000"/>
        </w:tabs>
        <w:spacing w:after="0" w:before="0"/>
      </w:pPr>
      <w:r>
        <w:rPr>
          <w:rFonts w:ascii="Calibri" w:cs="Calibri" w:eastAsia="Calibri" w:hAnsi="Calibri"/>
          <w:b/>
          <w:bCs/>
          <w:sz w:val="19"/>
          <w:szCs w:val="19"/>
        </w:rPr>
        <w:t xml:space="preserve">NASA Johnson Space Center</w:t>
      </w:r>
      <w:r>
        <w:rPr>
          <w:rFonts w:ascii="Calibri" w:cs="Calibri" w:eastAsia="Calibri" w:hAnsi="Calibri"/>
          <w:sz w:val="19"/>
          <w:szCs w:val="19"/>
        </w:rPr>
        <w:t xml:space="preserve">	May 2025 – Sep 2025</w:t>
      </w:r>
    </w:p>
    <w:p>
      <w:pPr>
        <w:tabs>
          <w:tab w:val="right" w:pos="11000"/>
        </w:tabs>
        <w:spacing w:after="0"/>
      </w:pPr>
      <w:r>
        <w:rPr>
          <w:rFonts w:ascii="Calibri" w:cs="Calibri" w:eastAsia="Calibri" w:hAnsi="Calibri"/>
          <w:i/>
          <w:iCs/>
          <w:sz w:val="19"/>
          <w:szCs w:val="19"/>
        </w:rPr>
        <w:t xml:space="preserve">Robotics Engineering Intern</w:t>
      </w:r>
      <w:r>
        <w:rPr>
          <w:rFonts w:ascii="Calibri" w:cs="Calibri" w:eastAsia="Calibri" w:hAnsi="Calibri"/>
          <w:i/>
          <w:iCs/>
          <w:sz w:val="19"/>
          <w:szCs w:val="19"/>
        </w:rPr>
        <w:t xml:space="preserve">	Houston, TX</w:t>
      </w:r>
    </w:p>
    <w:p>
      <w:pPr>
        <w:pStyle w:val="ListParagraph"/>
        <w:numPr>
          <w:ilvl w:val="0"/>
          <w:numId w:val="2"/>
        </w:numPr>
        <w:spacing w:after="0"/>
      </w:pPr>
      <w:r>
        <w:rPr>
          <w:rFonts w:ascii="Calibri" w:cs="Calibri" w:eastAsia="Calibri" w:hAnsi="Calibri"/>
          <w:sz w:val="19"/>
          <w:szCs w:val="19"/>
        </w:rPr>
        <w:t xml:space="preserve">Built and integrated hardware for the Lunar Terrain Vehicle Ground Test Unit (LTV GTU), a full-scale Artemis testbed for crew accommodation and lunar surface technology evaluation.</w:t>
      </w:r>
    </w:p>
    <w:p>
      <w:pPr>
        <w:pStyle w:val="ListParagraph"/>
        <w:numPr>
          <w:ilvl w:val="0"/>
          <w:numId w:val="2"/>
        </w:numPr>
        <w:spacing w:after="0"/>
      </w:pPr>
      <w:r>
        <w:rPr>
          <w:rFonts w:ascii="Calibri" w:cs="Calibri" w:eastAsia="Calibri" w:hAnsi="Calibri"/>
          <w:sz w:val="19"/>
          <w:szCs w:val="19"/>
        </w:rPr>
        <w:t xml:space="preserve">Supported testbed setup, functional verification, and maintenance with a cross-functional team for lunar simulation testing.</w:t>
      </w:r>
    </w:p>
    <w:p>
      <w:pPr>
        <w:pStyle w:val="ListParagraph"/>
        <w:numPr>
          <w:ilvl w:val="0"/>
          <w:numId w:val="2"/>
        </w:numPr>
        <w:spacing w:after="0"/>
      </w:pPr>
      <w:r>
        <w:rPr>
          <w:rFonts w:ascii="Calibri" w:cs="Calibri" w:eastAsia="Calibri" w:hAnsi="Calibri"/>
          <w:sz w:val="19"/>
          <w:szCs w:val="19"/>
        </w:rPr>
        <w:t xml:space="preserve">Managed procurement, revision cycles, and component assembly across 6+ subsystems while keeping configuration records traceable.</w:t>
      </w:r>
    </w:p>
    <w:p>
      <w:pPr>
        <w:tabs>
          <w:tab w:val="right" w:pos="11000"/>
        </w:tabs>
        <w:spacing w:after="0" w:before="50"/>
      </w:pPr>
      <w:r>
        <w:rPr>
          <w:rFonts w:ascii="Calibri" w:cs="Calibri" w:eastAsia="Calibri" w:hAnsi="Calibri"/>
          <w:b/>
          <w:bCs/>
          <w:sz w:val="19"/>
          <w:szCs w:val="19"/>
        </w:rPr>
        <w:t xml:space="preserve">NASA (Europa Clipper Mission)</w:t>
      </w:r>
      <w:r>
        <w:rPr>
          <w:rFonts w:ascii="Calibri" w:cs="Calibri" w:eastAsia="Calibri" w:hAnsi="Calibri"/>
          <w:sz w:val="19"/>
          <w:szCs w:val="19"/>
        </w:rPr>
        <w:t xml:space="preserve">	Jun 2024 – Jan 2025</w:t>
      </w:r>
    </w:p>
    <w:p>
      <w:pPr>
        <w:tabs>
          <w:tab w:val="right" w:pos="11000"/>
        </w:tabs>
        <w:spacing w:after="0"/>
      </w:pPr>
      <w:r>
        <w:rPr>
          <w:rFonts w:ascii="Calibri" w:cs="Calibri" w:eastAsia="Calibri" w:hAnsi="Calibri"/>
          <w:i/>
          <w:iCs/>
          <w:sz w:val="19"/>
          <w:szCs w:val="19"/>
        </w:rPr>
        <w:t xml:space="preserve">EIS Optimization Engineer Intern</w:t>
      </w:r>
      <w:r>
        <w:rPr>
          <w:rFonts w:ascii="Calibri" w:cs="Calibri" w:eastAsia="Calibri" w:hAnsi="Calibri"/>
          <w:i/>
          <w:iCs/>
          <w:sz w:val="19"/>
          <w:szCs w:val="19"/>
        </w:rPr>
        <w:t xml:space="preserve">	Hybrid</w:t>
      </w:r>
    </w:p>
    <w:p>
      <w:pPr>
        <w:pStyle w:val="ListParagraph"/>
        <w:numPr>
          <w:ilvl w:val="0"/>
          <w:numId w:val="2"/>
        </w:numPr>
        <w:spacing w:after="0"/>
      </w:pPr>
      <w:r>
        <w:rPr>
          <w:rFonts w:ascii="Calibri" w:cs="Calibri" w:eastAsia="Calibri" w:hAnsi="Calibri"/>
          <w:sz w:val="19"/>
          <w:szCs w:val="19"/>
        </w:rPr>
        <w:t xml:space="preserve">Developed imaging optimization algorithms for the Europa Imaging System (EIS), improving frame-selection efficiency by ~23%.</w:t>
      </w:r>
    </w:p>
    <w:p>
      <w:pPr>
        <w:pStyle w:val="ListParagraph"/>
        <w:numPr>
          <w:ilvl w:val="0"/>
          <w:numId w:val="2"/>
        </w:numPr>
        <w:spacing w:after="0"/>
      </w:pPr>
      <w:r>
        <w:rPr>
          <w:rFonts w:ascii="Calibri" w:cs="Calibri" w:eastAsia="Calibri" w:hAnsi="Calibri"/>
          <w:sz w:val="19"/>
          <w:szCs w:val="19"/>
        </w:rPr>
        <w:t xml:space="preserve">Supported pre-launch validation and performance testing of flight-critical imaging software under simulated flyby scenarios.</w:t>
      </w:r>
    </w:p>
    <w:p>
      <w:pPr>
        <w:tabs>
          <w:tab w:val="right" w:pos="11000"/>
        </w:tabs>
        <w:spacing w:after="0" w:before="50"/>
      </w:pPr>
      <w:r>
        <w:rPr>
          <w:rFonts w:ascii="Calibri" w:cs="Calibri" w:eastAsia="Calibri" w:hAnsi="Calibri"/>
          <w:b/>
          <w:bCs/>
          <w:sz w:val="19"/>
          <w:szCs w:val="19"/>
        </w:rPr>
        <w:t xml:space="preserve">Hallam-ICS</w:t>
      </w:r>
      <w:r>
        <w:rPr>
          <w:rFonts w:ascii="Calibri" w:cs="Calibri" w:eastAsia="Calibri" w:hAnsi="Calibri"/>
          <w:sz w:val="19"/>
          <w:szCs w:val="19"/>
        </w:rPr>
        <w:t xml:space="preserve">	Dec 2025 – Jun 2026</w:t>
      </w:r>
    </w:p>
    <w:p>
      <w:pPr>
        <w:tabs>
          <w:tab w:val="right" w:pos="11000"/>
        </w:tabs>
        <w:spacing w:after="0"/>
      </w:pPr>
      <w:r>
        <w:rPr>
          <w:rFonts w:ascii="Calibri" w:cs="Calibri" w:eastAsia="Calibri" w:hAnsi="Calibri"/>
          <w:i/>
          <w:iCs/>
          <w:sz w:val="19"/>
          <w:szCs w:val="19"/>
        </w:rPr>
        <w:t xml:space="preserve">Mechanical Engineer Intern</w:t>
      </w:r>
      <w:r>
        <w:rPr>
          <w:rFonts w:ascii="Calibri" w:cs="Calibri" w:eastAsia="Calibri" w:hAnsi="Calibri"/>
          <w:i/>
          <w:iCs/>
          <w:sz w:val="19"/>
          <w:szCs w:val="19"/>
        </w:rPr>
        <w:t xml:space="preserve">	Boston, MA</w:t>
      </w:r>
    </w:p>
    <w:p>
      <w:pPr>
        <w:pStyle w:val="ListParagraph"/>
        <w:numPr>
          <w:ilvl w:val="0"/>
          <w:numId w:val="2"/>
        </w:numPr>
        <w:spacing w:after="0"/>
      </w:pPr>
      <w:r>
        <w:rPr>
          <w:rFonts w:ascii="Calibri" w:cs="Calibri" w:eastAsia="Calibri" w:hAnsi="Calibri"/>
          <w:sz w:val="19"/>
          <w:szCs w:val="19"/>
        </w:rPr>
        <w:t xml:space="preserve">Developed process gas, cooling water, and exhaust system layouts and supported P&amp;ID and equipment cut-sheet reviews.</w:t>
      </w:r>
    </w:p>
    <w:p>
      <w:pPr>
        <w:pStyle w:val="ListParagraph"/>
        <w:numPr>
          <w:ilvl w:val="0"/>
          <w:numId w:val="2"/>
        </w:numPr>
        <w:spacing w:after="0"/>
      </w:pPr>
      <w:r>
        <w:rPr>
          <w:rFonts w:ascii="Calibri" w:cs="Calibri" w:eastAsia="Calibri" w:hAnsi="Calibri"/>
          <w:sz w:val="19"/>
          <w:szCs w:val="19"/>
        </w:rPr>
        <w:t xml:space="preserve">Produced fabrication-ready layouts and construction drawings for semiconductor and research facilities in Revit and AutoCAD.</w:t>
      </w:r>
    </w:p>
    <w:p>
      <w:pPr>
        <w:pStyle w:val="ListParagraph"/>
        <w:numPr>
          <w:ilvl w:val="0"/>
          <w:numId w:val="2"/>
        </w:numPr>
        <w:spacing w:after="0"/>
      </w:pPr>
      <w:r>
        <w:rPr>
          <w:rFonts w:ascii="Calibri" w:cs="Calibri" w:eastAsia="Calibri" w:hAnsi="Calibri"/>
          <w:sz w:val="19"/>
          <w:szCs w:val="19"/>
        </w:rPr>
        <w:t xml:space="preserve">Worked with senior engineers on code-compliant design, commissioning documentation, and design review cycles.</w:t>
      </w:r>
    </w:p>
    <w:p>
      <w:pPr>
        <w:pBdr>
          <w:bottom w:val="single" w:color="000000" w:sz="6" w:space="1"/>
        </w:pBdr>
        <w:spacing w:after="30" w:before="90"/>
      </w:pPr>
      <w:r>
        <w:rPr>
          <w:rFonts w:ascii="Calibri" w:cs="Calibri" w:eastAsia="Calibri" w:hAnsi="Calibri"/>
          <w:b/>
          <w:bCs/>
          <w:sz w:val="21"/>
          <w:szCs w:val="21"/>
        </w:rPr>
        <w:t xml:space="preserve">ROBOTICS &amp; ANALYSIS EXPERIENCE</w:t>
      </w:r>
    </w:p>
    <w:p>
      <w:pPr>
        <w:tabs>
          <w:tab w:val="right" w:pos="11000"/>
        </w:tabs>
        <w:spacing w:after="0" w:before="0"/>
      </w:pPr>
      <w:r>
        <w:rPr>
          <w:rFonts w:ascii="Calibri" w:cs="Calibri" w:eastAsia="Calibri" w:hAnsi="Calibri"/>
          <w:b/>
          <w:bCs/>
          <w:sz w:val="19"/>
          <w:szCs w:val="19"/>
        </w:rPr>
        <w:t xml:space="preserve">AeroSense PHM (now Durobotics)</w:t>
      </w:r>
      <w:r>
        <w:rPr>
          <w:rFonts w:ascii="Calibri" w:cs="Calibri" w:eastAsia="Calibri" w:hAnsi="Calibri"/>
          <w:sz w:val="19"/>
          <w:szCs w:val="19"/>
        </w:rPr>
        <w:t xml:space="preserve">	Oct 2025 – Present</w:t>
      </w:r>
    </w:p>
    <w:p>
      <w:pPr>
        <w:tabs>
          <w:tab w:val="right" w:pos="11000"/>
        </w:tabs>
        <w:spacing w:after="0"/>
      </w:pPr>
      <w:r>
        <w:rPr>
          <w:rFonts w:ascii="Calibri" w:cs="Calibri" w:eastAsia="Calibri" w:hAnsi="Calibri"/>
          <w:i/>
          <w:iCs/>
          <w:sz w:val="19"/>
          <w:szCs w:val="19"/>
        </w:rPr>
        <w:t xml:space="preserve">Founder &amp; Lead Engineer</w:t>
      </w:r>
      <w:r>
        <w:rPr>
          <w:rFonts w:ascii="Calibri" w:cs="Calibri" w:eastAsia="Calibri" w:hAnsi="Calibri"/>
          <w:i/>
          <w:iCs/>
          <w:sz w:val="19"/>
          <w:szCs w:val="19"/>
        </w:rPr>
        <w:t xml:space="preserve">	Boston, MA</w:t>
      </w:r>
    </w:p>
    <w:p>
      <w:pPr>
        <w:pStyle w:val="ListParagraph"/>
        <w:numPr>
          <w:ilvl w:val="0"/>
          <w:numId w:val="2"/>
        </w:numPr>
        <w:spacing w:after="0"/>
      </w:pPr>
      <w:r>
        <w:rPr>
          <w:rFonts w:ascii="Calibri" w:cs="Calibri" w:eastAsia="Calibri" w:hAnsi="Calibri"/>
          <w:sz w:val="19"/>
          <w:szCs w:val="19"/>
        </w:rPr>
        <w:t xml:space="preserve">Built a physics simulation of aircraft BLDC and ball-screw electromechanical actuators with Weibull/Arrhenius degradation models.</w:t>
      </w:r>
    </w:p>
    <w:p>
      <w:pPr>
        <w:pStyle w:val="ListParagraph"/>
        <w:numPr>
          <w:ilvl w:val="0"/>
          <w:numId w:val="2"/>
        </w:numPr>
        <w:spacing w:after="0"/>
      </w:pPr>
      <w:r>
        <w:rPr>
          <w:rFonts w:ascii="Calibri" w:cs="Calibri" w:eastAsia="Calibri" w:hAnsi="Calibri"/>
          <w:sz w:val="19"/>
          <w:szCs w:val="19"/>
        </w:rPr>
        <w:t xml:space="preserve">Trained Random Forest and Gradient Boosting models on 17 physics-based features, reaching 94.2% fault classification accuracy, 97% critical-fault recall, and 64.2-cycle RUL RMSE.</w:t>
      </w:r>
    </w:p>
    <w:p>
      <w:pPr>
        <w:pStyle w:val="ListParagraph"/>
        <w:numPr>
          <w:ilvl w:val="0"/>
          <w:numId w:val="2"/>
        </w:numPr>
        <w:spacing w:after="0"/>
      </w:pPr>
      <w:r>
        <w:rPr>
          <w:rFonts w:ascii="Calibri" w:cs="Calibri" w:eastAsia="Calibri" w:hAnsi="Calibri"/>
          <w:sz w:val="19"/>
          <w:szCs w:val="19"/>
        </w:rPr>
        <w:t xml:space="preserve">Delivered a 7-layer platform with a Flask REST API, SQLite storage, and an MRO dashboard, verified with 39/39 passing tests.</w:t>
      </w:r>
    </w:p>
    <w:p>
      <w:pPr>
        <w:tabs>
          <w:tab w:val="right" w:pos="11000"/>
        </w:tabs>
        <w:spacing w:after="0" w:before="50"/>
      </w:pPr>
      <w:r>
        <w:rPr>
          <w:rFonts w:ascii="Calibri" w:cs="Calibri" w:eastAsia="Calibri" w:hAnsi="Calibri"/>
          <w:b/>
          <w:bCs/>
          <w:sz w:val="19"/>
          <w:szCs w:val="19"/>
        </w:rPr>
        <w:t xml:space="preserve">Starship Robotics</w:t>
      </w:r>
      <w:r>
        <w:rPr>
          <w:rFonts w:ascii="Calibri" w:cs="Calibri" w:eastAsia="Calibri" w:hAnsi="Calibri"/>
          <w:sz w:val="19"/>
          <w:szCs w:val="19"/>
        </w:rPr>
        <w:t xml:space="preserve">	Aug 2023 – Apr 2024</w:t>
      </w:r>
    </w:p>
    <w:p>
      <w:pPr>
        <w:tabs>
          <w:tab w:val="right" w:pos="11000"/>
        </w:tabs>
        <w:spacing w:after="0"/>
      </w:pPr>
      <w:r>
        <w:rPr>
          <w:rFonts w:ascii="Calibri" w:cs="Calibri" w:eastAsia="Calibri" w:hAnsi="Calibri"/>
          <w:i/>
          <w:iCs/>
          <w:sz w:val="19"/>
          <w:szCs w:val="19"/>
        </w:rPr>
        <w:t xml:space="preserve">Robotics Engineer &amp; Data Scientist</w:t>
      </w:r>
      <w:r>
        <w:rPr>
          <w:rFonts w:ascii="Calibri" w:cs="Calibri" w:eastAsia="Calibri" w:hAnsi="Calibri"/>
          <w:i/>
          <w:iCs/>
          <w:sz w:val="19"/>
          <w:szCs w:val="19"/>
        </w:rPr>
        <w:t xml:space="preserve">	Boston, MA</w:t>
      </w:r>
    </w:p>
    <w:p>
      <w:pPr>
        <w:pStyle w:val="ListParagraph"/>
        <w:numPr>
          <w:ilvl w:val="0"/>
          <w:numId w:val="2"/>
        </w:numPr>
        <w:spacing w:after="0"/>
      </w:pPr>
      <w:r>
        <w:rPr>
          <w:rFonts w:ascii="Calibri" w:cs="Calibri" w:eastAsia="Calibri" w:hAnsi="Calibri"/>
          <w:sz w:val="19"/>
          <w:szCs w:val="19"/>
        </w:rPr>
        <w:t xml:space="preserve">Designed and validated sensor-actuator electronics, improving closed-loop performance through iterative hardware testing.</w:t>
      </w:r>
    </w:p>
    <w:p>
      <w:pPr>
        <w:pStyle w:val="ListParagraph"/>
        <w:numPr>
          <w:ilvl w:val="0"/>
          <w:numId w:val="2"/>
        </w:numPr>
        <w:spacing w:after="0"/>
      </w:pPr>
      <w:r>
        <w:rPr>
          <w:rFonts w:ascii="Calibri" w:cs="Calibri" w:eastAsia="Calibri" w:hAnsi="Calibri"/>
          <w:sz w:val="19"/>
          <w:szCs w:val="19"/>
        </w:rPr>
        <w:t xml:space="preserve">Analyzed operational sensor data to find failure patterns and wrote reports that guided hardware and software changes.</w:t>
      </w:r>
    </w:p>
    <w:p>
      <w:pPr>
        <w:pStyle w:val="ListParagraph"/>
        <w:numPr>
          <w:ilvl w:val="0"/>
          <w:numId w:val="2"/>
        </w:numPr>
        <w:spacing w:after="0"/>
      </w:pPr>
      <w:r>
        <w:rPr>
          <w:rFonts w:ascii="Calibri" w:cs="Calibri" w:eastAsia="Calibri" w:hAnsi="Calibri"/>
          <w:sz w:val="19"/>
          <w:szCs w:val="19"/>
        </w:rPr>
        <w:t xml:space="preserve">Developed Python and C++ navigation software with CV/ML object detection and motion planning across 4 robotic platforms.</w:t>
      </w:r>
    </w:p>
    <w:p>
      <w:pPr>
        <w:pBdr>
          <w:bottom w:val="single" w:color="000000" w:sz="6" w:space="1"/>
        </w:pBdr>
        <w:spacing w:after="30" w:before="90"/>
      </w:pPr>
      <w:r>
        <w:rPr>
          <w:rFonts w:ascii="Calibri" w:cs="Calibri" w:eastAsia="Calibri" w:hAnsi="Calibri"/>
          <w:b/>
          <w:bCs/>
          <w:sz w:val="21"/>
          <w:szCs w:val="21"/>
        </w:rPr>
        <w:t xml:space="preserve">PROJECTS</w:t>
      </w:r>
    </w:p>
    <w:p>
      <w:pPr>
        <w:spacing w:after="0" w:before="0"/>
      </w:pPr>
      <w:r>
        <w:rPr>
          <w:rFonts w:ascii="Calibri" w:cs="Calibri" w:eastAsia="Calibri" w:hAnsi="Calibri"/>
          <w:b/>
          <w:bCs/>
          <w:sz w:val="19"/>
          <w:szCs w:val="19"/>
        </w:rPr>
        <w:t xml:space="preserve">Autonomous Precision UAV Landing &amp; Navigation System</w:t>
      </w:r>
      <w:r>
        <w:rPr>
          <w:rFonts w:ascii="Calibri" w:cs="Calibri" w:eastAsia="Calibri" w:hAnsi="Calibri"/>
          <w:i/>
          <w:iCs/>
          <w:sz w:val="19"/>
          <w:szCs w:val="19"/>
        </w:rPr>
        <w:t xml:space="preserve"> | PX4 SITL, Gazebo, ROS, OpenCV, MAVSDK, Python</w:t>
      </w:r>
    </w:p>
    <w:p>
      <w:pPr>
        <w:pStyle w:val="ListParagraph"/>
        <w:numPr>
          <w:ilvl w:val="0"/>
          <w:numId w:val="2"/>
        </w:numPr>
        <w:spacing w:after="0"/>
      </w:pPr>
      <w:r>
        <w:rPr>
          <w:rFonts w:ascii="Calibri" w:cs="Calibri" w:eastAsia="Calibri" w:hAnsi="Calibri"/>
          <w:sz w:val="19"/>
          <w:szCs w:val="19"/>
        </w:rPr>
        <w:t xml:space="preserve">Built a vision-guided landing pipeline for GPS-denied quadrotors with under 10 cm dispersion across 70+ simulation runs.</w:t>
      </w:r>
    </w:p>
    <w:p>
      <w:pPr>
        <w:pStyle w:val="ListParagraph"/>
        <w:numPr>
          <w:ilvl w:val="0"/>
          <w:numId w:val="2"/>
        </w:numPr>
        <w:spacing w:after="0"/>
      </w:pPr>
      <w:r>
        <w:rPr>
          <w:rFonts w:ascii="Calibri" w:cs="Calibri" w:eastAsia="Calibri" w:hAnsi="Calibri"/>
          <w:sz w:val="19"/>
          <w:szCs w:val="19"/>
        </w:rPr>
        <w:t xml:space="preserve">Reworked obstacle avoidance to increase standoff distance by ~40% and removed trajectory oscillation with setpoint smoothing.</w:t>
      </w:r>
    </w:p>
    <w:p>
      <w:pPr>
        <w:pStyle w:val="ListParagraph"/>
        <w:numPr>
          <w:ilvl w:val="0"/>
          <w:numId w:val="2"/>
        </w:numPr>
        <w:spacing w:after="0"/>
      </w:pPr>
      <w:r>
        <w:rPr>
          <w:rFonts w:ascii="Calibri" w:cs="Calibri" w:eastAsia="Calibri" w:hAnsi="Calibri"/>
          <w:sz w:val="19"/>
          <w:szCs w:val="19"/>
        </w:rPr>
        <w:t xml:space="preserve">Resolved NED/ENU frame errors in the LiDAR and vision stack to hold a stable 2 m hover under simulated crosswind.</w:t>
      </w:r>
    </w:p>
    <w:p>
      <w:pPr>
        <w:spacing w:after="0" w:before="40"/>
      </w:pPr>
      <w:r>
        <w:rPr>
          <w:rFonts w:ascii="Calibri" w:cs="Calibri" w:eastAsia="Calibri" w:hAnsi="Calibri"/>
          <w:b/>
          <w:bCs/>
          <w:sz w:val="19"/>
          <w:szCs w:val="19"/>
        </w:rPr>
        <w:t xml:space="preserve">Thermofluids Cycle Visualizer</w:t>
      </w:r>
      <w:r>
        <w:rPr>
          <w:rFonts w:ascii="Calibri" w:cs="Calibri" w:eastAsia="Calibri" w:hAnsi="Calibri"/>
          <w:i/>
          <w:iCs/>
          <w:sz w:val="19"/>
          <w:szCs w:val="19"/>
        </w:rPr>
        <w:t xml:space="preserve"> | Python, NumPy, Matplotlib</w:t>
      </w:r>
    </w:p>
    <w:p>
      <w:pPr>
        <w:pStyle w:val="ListParagraph"/>
        <w:numPr>
          <w:ilvl w:val="0"/>
          <w:numId w:val="2"/>
        </w:numPr>
        <w:spacing w:after="0"/>
      </w:pPr>
      <w:r>
        <w:rPr>
          <w:rFonts w:ascii="Calibri" w:cs="Calibri" w:eastAsia="Calibri" w:hAnsi="Calibri"/>
          <w:sz w:val="19"/>
          <w:szCs w:val="19"/>
        </w:rPr>
        <w:t xml:space="preserve">Modeled Rankine and Brayton cycles within 2% of reference efficiencies, with automated P-V/T-S diagrams and parametric sweeps.</w:t>
      </w:r>
    </w:p>
    <w:p>
      <w:pPr>
        <w:spacing w:after="0" w:before="40"/>
      </w:pPr>
      <w:r>
        <w:rPr>
          <w:rFonts w:ascii="Calibri" w:cs="Calibri" w:eastAsia="Calibri" w:hAnsi="Calibri"/>
          <w:b/>
          <w:bCs/>
          <w:sz w:val="19"/>
          <w:szCs w:val="19"/>
        </w:rPr>
        <w:t xml:space="preserve">Laser Head-Tracking Robot</w:t>
      </w:r>
      <w:r>
        <w:rPr>
          <w:rFonts w:ascii="Calibri" w:cs="Calibri" w:eastAsia="Calibri" w:hAnsi="Calibri"/>
          <w:i/>
          <w:iCs/>
          <w:sz w:val="19"/>
          <w:szCs w:val="19"/>
        </w:rPr>
        <w:t xml:space="preserve"> | Arduino, C++, OpenCV, Servo Control</w:t>
      </w:r>
    </w:p>
    <w:p>
      <w:pPr>
        <w:pStyle w:val="ListParagraph"/>
        <w:numPr>
          <w:ilvl w:val="0"/>
          <w:numId w:val="2"/>
        </w:numPr>
        <w:spacing w:after="0"/>
      </w:pPr>
      <w:r>
        <w:rPr>
          <w:rFonts w:ascii="Calibri" w:cs="Calibri" w:eastAsia="Calibri" w:hAnsi="Calibri"/>
          <w:sz w:val="19"/>
          <w:szCs w:val="19"/>
        </w:rPr>
        <w:t xml:space="preserve">Built a 180° vision-tracking system with PID angular correction and custom PCB wiring, cutting tracking latency by 35%.</w:t>
      </w:r>
    </w:p>
    <w:p>
      <w:pPr>
        <w:pBdr>
          <w:bottom w:val="single" w:color="000000" w:sz="6" w:space="1"/>
        </w:pBdr>
        <w:spacing w:after="30" w:before="90"/>
      </w:pPr>
      <w:r>
        <w:rPr>
          <w:rFonts w:ascii="Calibri" w:cs="Calibri" w:eastAsia="Calibri" w:hAnsi="Calibri"/>
          <w:b/>
          <w:bCs/>
          <w:sz w:val="21"/>
          <w:szCs w:val="21"/>
        </w:rPr>
        <w:t xml:space="preserve">TECHNICAL SKILLS</w:t>
      </w:r>
    </w:p>
    <w:p>
      <w:pPr>
        <w:spacing w:after="0"/>
      </w:pPr>
      <w:r>
        <w:rPr>
          <w:rFonts w:ascii="Calibri" w:cs="Calibri" w:eastAsia="Calibri" w:hAnsi="Calibri"/>
          <w:b/>
          <w:bCs/>
          <w:sz w:val="19"/>
          <w:szCs w:val="19"/>
        </w:rPr>
        <w:t xml:space="preserve">Software &amp; Analysis: </w:t>
      </w:r>
      <w:r>
        <w:rPr>
          <w:rFonts w:ascii="Calibri" w:cs="Calibri" w:eastAsia="Calibri" w:hAnsi="Calibri"/>
          <w:sz w:val="19"/>
          <w:szCs w:val="19"/>
        </w:rPr>
        <w:t xml:space="preserve">Python, MATLAB, C++, NumPy, ROS, PX4, Gazebo, OpenCV, MAVSDK, SQL</w:t>
      </w:r>
    </w:p>
    <w:p>
      <w:pPr>
        <w:spacing w:after="0"/>
      </w:pPr>
      <w:r>
        <w:rPr>
          <w:rFonts w:ascii="Calibri" w:cs="Calibri" w:eastAsia="Calibri" w:hAnsi="Calibri"/>
          <w:b/>
          <w:bCs/>
          <w:sz w:val="19"/>
          <w:szCs w:val="19"/>
        </w:rPr>
        <w:t xml:space="preserve">Hardware &amp; Test: </w:t>
      </w:r>
      <w:r>
        <w:rPr>
          <w:rFonts w:ascii="Calibri" w:cs="Calibri" w:eastAsia="Calibri" w:hAnsi="Calibri"/>
          <w:sz w:val="19"/>
          <w:szCs w:val="19"/>
        </w:rPr>
        <w:t xml:space="preserve">Data Acquisition, Prototyping, Embedded Systems, Soldering, 3D Printing, CNC Mill, Optical Comparator, Laser Marking</w:t>
      </w:r>
    </w:p>
    <w:p>
      <w:pPr>
        <w:spacing w:after="0"/>
      </w:pPr>
      <w:r>
        <w:rPr>
          <w:rFonts w:ascii="Calibri" w:cs="Calibri" w:eastAsia="Calibri" w:hAnsi="Calibri"/>
          <w:b/>
          <w:bCs/>
          <w:sz w:val="19"/>
          <w:szCs w:val="19"/>
        </w:rPr>
        <w:t xml:space="preserve">CAD &amp; Design: </w:t>
      </w:r>
      <w:r>
        <w:rPr>
          <w:rFonts w:ascii="Calibri" w:cs="Calibri" w:eastAsia="Calibri" w:hAnsi="Calibri"/>
          <w:sz w:val="19"/>
          <w:szCs w:val="19"/>
        </w:rPr>
        <w:t xml:space="preserve">SolidWorks, Siemens NX, AutoCAD, Revit, Construction Drawings, P&amp;ID Review</w:t>
      </w:r>
    </w:p>
    <w:p>
      <w:pPr>
        <w:spacing w:after="0"/>
      </w:pPr>
      <w:r>
        <w:rPr>
          <w:rFonts w:ascii="Calibri" w:cs="Calibri" w:eastAsia="Calibri" w:hAnsi="Calibri"/>
          <w:b/>
          <w:bCs/>
          <w:sz w:val="19"/>
          <w:szCs w:val="19"/>
        </w:rPr>
        <w:t xml:space="preserve">Certifications: </w:t>
      </w:r>
      <w:r>
        <w:rPr>
          <w:rFonts w:ascii="Calibri" w:cs="Calibri" w:eastAsia="Calibri" w:hAnsi="Calibri"/>
          <w:sz w:val="19"/>
          <w:szCs w:val="19"/>
        </w:rPr>
        <w:t xml:space="preserve">CSWA (SolidWorks), Siemens NX Certified</w:t>
      </w:r>
    </w:p>
    <w:sectPr>
      <w:pgSz w:w="12240" w:h="15840" w:orient="portrait"/>
      <w:pgMar w:top="540" w:right="620" w:bottom="540" w:left="6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260" w:hanging="1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19"/>
        <w:szCs w:val="19"/>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2026-09-24T02:20:14.030Z</dcterms:created>
  <dcterms:modified xsi:type="dcterms:W3CDTF">2026-09-24T02:20:14.030Z</dcterms:modified>
</cp:coreProperties>
</file>

<file path=docProps/custom.xml><?xml version="1.0" encoding="utf-8"?>
<Properties xmlns="http://schemas.openxmlformats.org/officeDocument/2006/custom-properties" xmlns:vt="http://schemas.openxmlformats.org/officeDocument/2006/docPropsVTypes"/>
</file>