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Material Quality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At NASA I kept configuration records traceable so we always knew what was installed and which revision it matched.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