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Draper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Materials and Chemistry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Materials and Chemistry Engineering Co-op position at Draper in Cambridge, Massachusetts. I am a Mechanical and Robotics Engineering student at Wentworth Institute of Technology with a minor in Aerospace Engineering, and I want to work on materials and chemistry engineering for advanced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 I am certified in SolidWorks (CSWA) and Siemens NX. I have not done materials lab work at this level yet. I have completed Mechanics of Materials and used 3D printing and laser marking, and I want to learn from Draper's engineers.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Cambridge,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