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SolidWorks and Siemens NX certifications, hardware assembly experience on NASA's Artemis Lunar Terrain Vehicle, and material trade work on a Mars rover concept. Seeking a Mechanical Engineer Intern at Astranis to work on spacecraft structures and mechanisms.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Fluid Mechanics, Numerical Methods, Robotics &amp; Controls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STRUCTURES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Mars Rover Mission Concept (NASA L'SPACE)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Systems Engineering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on the systems engineering for a Mars rover mission concept under a 45 kg mass limit.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Covered science objectives, subsystem interfaces, material trades, and verification planning in a 77-page team review.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