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Capital Equipment Engineering Co-op at Entegris to support the capital equipment that keeps a materials plant running.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