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Formlabs | Materials Intern, Winter/Spring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Check before applying: </w:t>
      </w:r>
      <w:r>
        <w:rPr>
          <w:rFonts w:ascii="Calibri" w:cs="Calibri" w:eastAsia="Calibri" w:hAnsi="Calibri"/>
          <w:b/>
          <w:bCs/>
          <w:sz w:val="21"/>
          <w:szCs w:val="21"/>
        </w:rPr>
        <w:t xml:space="preserve">The posting requires a portfolio of prior engineering work, and yours is at hamza-ouriour-portfolio.vercel.app</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Formlabs?</w:t>
      </w:r>
    </w:p>
    <w:p>
      <w:pPr>
        <w:spacing w:after="240"/>
      </w:pPr>
      <w:r>
        <w:rPr>
          <w:rFonts w:ascii="Calibri" w:cs="Calibri" w:eastAsia="Calibri" w:hAnsi="Calibri"/>
          <w:sz w:val="22"/>
          <w:szCs w:val="22"/>
        </w:rPr>
        <w:t xml:space="preserve">Formlabs builds 3D printers, and I have used 3D printing to prototype my own hardware. I want to work on the machines that other engineers use to make their prototypes, and the Somerville site is close to my home in Boston. I have not done materials development yet. I have completed Mechanics of Materials, used 3D printing for prototypes, and worked through material trades on a Mars rover concept.</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NASA Johnson Space Center I worked on the Lunar Terrain Vehicle Ground Test Unit, a full-scale Artemis testbed. I built and integrated hardware across more than six subsystems and managed procurement, revision cycles, and assembly. I kept configuration records traceable so the team always knew what was installed and which drawing revision it matched. That taught me that a clean record of what is actually built matters as much as the build itself.</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