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Combustion Devices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completed Thermodynamics and Fluid Mechanics, and I modeled Rankine and Brayton cycles within 2% of reference efficiencies.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