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Hermeus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Flight Operations &amp; Airworthiness Engineering Intern, Spring/Summer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Flight Operations &amp; Airworthiness Engineering Intern position at Hermeus in Atlanta, Georgia. I am a Mechanical and Robotics Engineering student at Wentworth Institute of Technology with a minor in Aerospace Engineering, and I want to learn flight operations and airworthiness on experimental high-performance aircraft.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have not worked on airworthiness before. What I bring is flight software validation experience from the Europa Clipper mission, drone simulation work, and a habit of keeping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a NASA L'SPACE Mars rover mission concept I worked on the systems engineering, including subsystem interfaces, material trades, and verification planning under a 45 kg mass limit. 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Atlanta, Georgia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