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gas, cooling water, and exhaust system design experience at Hallam-ICS and hardware integration on NASA's Artemis Lunar Terrain Vehicle. Seeking a Midstream Logistics and Storage Engineering Co-op at Marathon Petroleum to support the storage and transport equipment that moves fuel.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