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process gas, cooling water, and exhaust system design experience at Hallam-ICS and hardware integration on NASA's Artemis Lunar Terrain Vehicle. Seeking a Midstream Natural Gas and NGL Services Engineering Co-op at Marathon Petroleum to support pipeline integrity and compressor and pump stations.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&amp; FACILITY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