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GE Appliances | Mechanical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mentions housing or relocation help, so ask about it</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GE Appliances?</w:t>
      </w:r>
    </w:p>
    <w:p>
      <w:pPr>
        <w:spacing w:after="240"/>
      </w:pPr>
      <w:r>
        <w:rPr>
          <w:rFonts w:ascii="Calibri" w:cs="Calibri" w:eastAsia="Calibri" w:hAnsi="Calibri"/>
          <w:sz w:val="22"/>
          <w:szCs w:val="22"/>
        </w:rPr>
        <w:t xml:space="preserve">GE Appliances makes home appliances, and consumer products need designs that are both manufacturable and reliable. My drawing, revision control, and hardware testing experience fits that kind of work. I have prototyped my own hardware, including a vision-tracking robot with custom PCB wiring, and I am certified in SolidWorks.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