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GE Aerospace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Structures Intern/Co-op, ACSC,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Structures Co-op position at GE Aerospace in Springdale, Ohio. I am a Mechanical and Robotics Engineering student at Wentworth Institute of Technology with a minor in Aerospace Engineering, and I want to work on engine structures.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I have completed Mechanics of Materials, and I am certified in SolidWorks and Siemens NX.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On a NASA L'SPACE Mars rover mission concept I worked on the systems engineering, including subsystem interfaces, material trades, and verification planning under a 45 kg mass limit.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produced fabrication-ready construction drawings and worked with senior engineers on design review cycles and commissioning documentation.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Springdale, Ohio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