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SolidWorks and Siemens NX certifications, hardware assembly experience on NASA's Artemis Lunar Terrain Vehicle, and material trade work on a Mars rover concept. Seeking a Structures Engineering Intern at Varda Space Industries to design and test spacecraft structures.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