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Draper | Electro-Mechanical Instrument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are you interested in Draper?</w:t>
      </w:r>
    </w:p>
    <w:p>
      <w:pPr>
        <w:spacing w:after="240"/>
      </w:pPr>
      <w:r>
        <w:rPr>
          <w:rFonts w:ascii="Calibri" w:cs="Calibri" w:eastAsia="Calibri" w:hAnsi="Calibri"/>
          <w:sz w:val="22"/>
          <w:szCs w:val="22"/>
        </w:rPr>
        <w:t xml:space="preserve">Draper builds guidance, navigation, and instrumentation systems for some of the hardest missions there are, from spacecraft to undersea vehicles. My NASA work on Artemis and Europa Clipper gave me a taste of that level of rigor, and my drone autonomy projects are all about navigation. Draper is one of the few places in Boston where I could work on both the hardware and the systems thinking behind it.</w:t>
      </w:r>
    </w:p>
    <w:p>
      <w:pPr>
        <w:spacing w:after="60"/>
      </w:pPr>
      <w:r>
        <w:rPr>
          <w:rFonts w:ascii="Calibri" w:cs="Calibri" w:eastAsia="Calibri" w:hAnsi="Calibri"/>
          <w:b/>
          <w:bCs/>
          <w:sz w:val="22"/>
          <w:szCs w:val="22"/>
        </w:rPr>
        <w:t xml:space="preserve">Describe a hands-on technical project you are proud of.</w:t>
      </w:r>
    </w:p>
    <w:p>
      <w:pPr>
        <w:spacing w:after="240"/>
      </w:pPr>
      <w:r>
        <w:rPr>
          <w:rFonts w:ascii="Calibri" w:cs="Calibri" w:eastAsia="Calibri" w:hAnsi="Calibri"/>
          <w:sz w:val="22"/>
          <w:szCs w:val="22"/>
        </w:rPr>
        <w:t xml:space="preserve">At NASA Johnson Space Center I worked on the Lunar Terrain Vehicle Ground Test Unit, a full-scale Artemis testbed. My job was to take hardware from parts on a shelf to an integrated, working vehicle across more than six subsystems. The hardest part was not the assembly itself. It was making sure what we installed matched the latest drawing revision. I kept configuration records for every component, compared the physical build against the engineering documents, and flagged fitment and revision mismatches before they reached test. That kept the testbed ready for functional verification and taught me that a clean record of what is actually built matters as much as the build.</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2026-09-24T03:06:43.357Z</dcterms:created>
  <dcterms:modified xsi:type="dcterms:W3CDTF">2026-09-24T03:06:43.357Z</dcterms:modified>
</cp:coreProperties>
</file>

<file path=docProps/custom.xml><?xml version="1.0" encoding="utf-8"?>
<Properties xmlns="http://schemas.openxmlformats.org/officeDocument/2006/custom-properties" xmlns:vt="http://schemas.openxmlformats.org/officeDocument/2006/docPropsVTypes"/>
</file>