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Draper | Systems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Draper?</w:t>
      </w:r>
    </w:p>
    <w:p>
      <w:pPr>
        <w:spacing w:after="240"/>
      </w:pPr>
      <w:r>
        <w:rPr>
          <w:rFonts w:ascii="Calibri" w:cs="Calibri" w:eastAsia="Calibri" w:hAnsi="Calibri"/>
          <w:sz w:val="22"/>
          <w:szCs w:val="22"/>
        </w:rPr>
        <w:t xml:space="preserve">Draper builds guidance, navigation, and instrumentation systems for some of the hardest missions there are, from spacecraft to undersea vehicles. My NASA work on Artemis and Europa Clipper gave me a taste of that level of rigor, and my drone autonomy projects are all about navigation. Draper is one of the few places in Boston where I could work on both the hardware and the systems thinking behind it.</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My favorite personal project is a pair of autonomous drone systems I built in simulation. The first is a vision-guided landing pipeline for a quadrotor with no GPS. It lands within 10 cm of the target across more than 70 runs. Getting there took real debugging. At one point the drone drifted the wrong way, and I traced it to a mix-up between two coordinate frames (NED and ENU) in the LiDAR and vision stack. Fixing it let the drone hold a stable 2 m hover in simulated crosswind. The second project flies a drone through a cluttered warehouse using only LiDAR, with mapping and obstacle avoidance I wrote from scratch. Both projects taught me to find the root cause instead of tuning around a symptom.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2026-09-24T03:06:43.302Z</dcterms:created>
  <dcterms:modified xsi:type="dcterms:W3CDTF">2026-09-24T03:06:43.303Z</dcterms:modified>
</cp:coreProperties>
</file>

<file path=docProps/custom.xml><?xml version="1.0" encoding="utf-8"?>
<Properties xmlns="http://schemas.openxmlformats.org/officeDocument/2006/custom-properties" xmlns:vt="http://schemas.openxmlformats.org/officeDocument/2006/docPropsVTypes"/>
</file>