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General Dynamics Electric Boat | 2027 Spring Engineering Co-op Trainee</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Electric Boat?</w:t>
      </w:r>
    </w:p>
    <w:p>
      <w:pPr>
        <w:spacing w:after="240"/>
      </w:pPr>
      <w:r>
        <w:rPr>
          <w:rFonts w:ascii="Calibri" w:cs="Calibri" w:eastAsia="Calibri" w:hAnsi="Calibri"/>
          <w:sz w:val="22"/>
          <w:szCs w:val="22"/>
        </w:rPr>
        <w:t xml:space="preserve">Electric Boat builds submarines, which are some of the most complex machines anyone makes. Every system has to fit in a tight hull and work for decades. My piping and P&amp;ID work at Hallam-ICS and my configuration control work at NASA both match the careful, documented engineering a submarine program needs. I want to learn how that work gets done at Electric Boat.</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laid out process gas, cooling water, and exhaust systems for semiconductor and research facilities and produced the construction drawings contractors built from. The work that taught me the most was checking my layouts against real site conditions. A drawing can look clean in Revit and still put a pipe through a beam or leave no room to service a valve. I learned to walk through each layout the way the installer and the maintenance tech would, catch those conflicts early, and work through design reviews with senior engineers until the drawings were right. That habit of designing for the people who build and run a system is something I bring to every project now.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2026-09-24T03:06:43.603Z</dcterms:created>
  <dcterms:modified xsi:type="dcterms:W3CDTF">2026-09-24T03:06:43.603Z</dcterms:modified>
</cp:coreProperties>
</file>

<file path=docProps/custom.xml><?xml version="1.0" encoding="utf-8"?>
<Properties xmlns="http://schemas.openxmlformats.org/officeDocument/2006/custom-properties" xmlns:vt="http://schemas.openxmlformats.org/officeDocument/2006/docPropsVTypes"/>
</file>