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Berkshire Grey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Mechatronics Engineering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Mechatronics Engineering Co-op position at Berkshire Grey in Bedford, Massachusetts. I am a Mechanical and Robotics Engineering student at Wentworth Institute of Technology with a minor in Aerospace Engineering, and I want to work on the controls and test fixtures behind robotic picking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I have not programmed PLCs yet, but I have built PID control on an Arduino tracking robot, and I would like to learn PLC development on the job.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drone projects I built a vision-guided landing pipeline for GPS-denied quadrotors that landed within 10 cm across more than 70 simulation runs. I also built a LiDAR-only navigation stack that flies a simulated quadrotor through a cluttered warehouse with ROS, Gazebo, and A* planning.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