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Insulet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Supplier Development Engineering Co-op, Mechanical, January to June 2027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Supplier Development Engineering Co-op position at Insulet in Acton, Massachusetts. I am a Mechanical and Robotics Engineering student at Wentworth Institute of Technology with a minor in Aerospace Engineering, and I want to work with suppliers to make sure mechanical parts meet the drawing.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founded AeroSense PHM (now Durobotics), where I built a physics simulation of aircraft BLDC and ball-screw actuators with Weibull and Arrhenius degradation models. The fault classifiers I trained reached 94.2% accuracy and 97% critical-fault recall, and the platform passes 39 of 39 tests. I am comfortable reading drawings and specifications from my work at Hallam-ICS and NASA, and I have used an optical comparator.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Starship Robotics I designed and validated sensor-actuator electronics through iterative hardware testing. I analyzed sensor data to find failure patterns and wrote reports that guided hardware and software changes.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NASA Johnson Space Center I built and integrated hardware for the Lunar Terrain Vehicle Ground Test Unit. I managed procurement, revision cycles, and component assembly across more than six subsystems and kept configuration records traceable.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The Acton, Massachusetts location is close to my home in Boston, and I can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