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bookmarkStart w:id="6" w:name="nodala_2"/>
      <w:r>
        <w:t xml:space="preserve">2. Aprakstīšanas Process</w:t>
      </w:r>
      <w:bookmarkEnd w:id="6"/>
    </w:p>
    <w:p>
      <w:pPr>
        <w:pStyle w:val="Heading2"/>
      </w:pPr>
      <w:bookmarkStart w:id="8" w:name="sadala_2_2"/>
      <w:r>
        <w:t xml:space="preserve">2.2. Pilna Darba Plūsma</w:t>
      </w:r>
      <w:bookmarkEnd w:id="8"/>
    </w:p>
    <w:p>
      <w:r>
        <w:t xml:space="preserve">Šeit ir pilns darba process no projekta izveides līdz OPEX dokumentu iesniegšanai. Sekojiet šiem soļiem, lai veiksmīgi pabeigtu projektu.</w:t>
      </w:r>
    </w:p>
    <w:p>
      <w:pPr>
        <w:pStyle w:val="ListParagraph"/>
        <w:numPr>
          <w:ilvl w:val="0"/>
          <w:numId w:val="4"/>
        </w:numPr>
      </w:pPr>
      <w:r>
        <w:t xml:space="preserve">Izveidot projektu</w:t>
      </w:r>
    </w:p>
    <w:p>
      <w:pPr>
        <w:spacing w:after="80"/>
        <w:ind w:left="1080"/>
        <w:rPr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</w:rPr>
        <w:t xml:space="preserve">Ievadiet nosaukumu (līdz 20 rakstzīmēm: burti, cipari, - un _) un projekta direktorijas pilnu ceļu, tad noklikšķiniet "Izveidot".</w:t>
      </w:r>
    </w:p>
    <w:p>
      <w:pPr>
        <w:pStyle w:val="ListParagraph"/>
        <w:numPr>
          <w:ilvl w:val="0"/>
          <w:numId w:val="4"/>
        </w:numPr>
      </w:pPr>
      <w:r>
        <w:t xml:space="preserve">Augšupielādēt VVAIS atskaiti</w:t>
      </w:r>
    </w:p>
    <w:p>
      <w:pPr>
        <w:spacing w:after="80"/>
        <w:ind w:left="1080"/>
        <w:rPr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</w:rPr>
        <w:t xml:space="preserve">Atveriet projektu un augšupielādējiet .xlsx atskaiti — sistēma importē fondu un uzskaites sarakstus.</w:t>
      </w:r>
    </w:p>
    <w:p>
      <w:pPr>
        <w:pStyle w:val="ListParagraph"/>
        <w:numPr>
          <w:ilvl w:val="0"/>
          <w:numId w:val="4"/>
        </w:numPr>
      </w:pPr>
      <w:r>
        <w:t xml:space="preserve">Pievienot iestādes parakstītājus</w:t>
      </w:r>
    </w:p>
    <w:p>
      <w:pPr>
        <w:spacing w:after="80"/>
        <w:ind w:left="1080"/>
        <w:rPr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</w:rPr>
        <w:t xml:space="preserve">Ievadiet izveidotāja un parakstītāja vārdu, uzvārdu un amatu (obligāti eksportam).</w:t>
      </w:r>
    </w:p>
    <w:p>
      <w:pPr>
        <w:pStyle w:val="ListParagraph"/>
        <w:numPr>
          <w:ilvl w:val="0"/>
          <w:numId w:val="4"/>
        </w:numPr>
      </w:pPr>
      <w:r>
        <w:t xml:space="preserve">Pārskatīt un papildināt uzskaites sarakstus</w:t>
      </w:r>
    </w:p>
    <w:p>
      <w:pPr>
        <w:spacing w:after="80"/>
        <w:ind w:left="1080"/>
        <w:rPr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</w:rPr>
        <w:t xml:space="preserve">Pārbaudiet importēto sarakstu veidus un elektronisko/fizisko statusu; pievienojiet jaunus, ja nepieciešams.</w:t>
      </w:r>
    </w:p>
    <w:p>
      <w:pPr>
        <w:pStyle w:val="ListParagraph"/>
        <w:numPr>
          <w:ilvl w:val="0"/>
          <w:numId w:val="4"/>
        </w:numPr>
      </w:pPr>
      <w:r>
        <w:t xml:space="preserve">Pievienot/rediģēt glabājamās vienības</w:t>
      </w:r>
    </w:p>
    <w:p>
      <w:pPr>
        <w:spacing w:after="80"/>
        <w:ind w:left="1080"/>
        <w:rPr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</w:rPr>
        <w:t xml:space="preserve">Aizpildiet GV numuru, nosaukumu un datumus katrā uzskaites sarakstā.</w:t>
      </w:r>
    </w:p>
    <w:p>
      <w:pPr>
        <w:pStyle w:val="ListParagraph"/>
        <w:numPr>
          <w:ilvl w:val="0"/>
          <w:numId w:val="4"/>
        </w:numPr>
      </w:pPr>
      <w:r>
        <w:t xml:space="preserve">Pievienot dokumentus un datnes</w:t>
      </w:r>
    </w:p>
    <w:p>
      <w:pPr>
        <w:spacing w:after="80"/>
        <w:ind w:left="1080"/>
        <w:rPr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</w:rPr>
        <w:t xml:space="preserve">Izveidojiet dokumentus ar metadatiem un augšupielādējiet datnes (obligāti elektroniskiem sarakstiem).</w:t>
      </w:r>
    </w:p>
    <w:p>
      <w:pPr>
        <w:pStyle w:val="ListParagraph"/>
        <w:numPr>
          <w:ilvl w:val="0"/>
          <w:numId w:val="4"/>
        </w:numPr>
      </w:pPr>
      <w:r>
        <w:t xml:space="preserve">Pārbaudīt projektu (validācija)</w:t>
      </w:r>
    </w:p>
    <w:p>
      <w:pPr>
        <w:spacing w:after="80"/>
        <w:ind w:left="1080"/>
        <w:rPr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</w:rPr>
        <w:t xml:space="preserve">Atveriet logu "Statuss" un pārskatiet validācijas koku un statistiku.</w:t>
      </w:r>
    </w:p>
    <w:p>
      <w:pPr>
        <w:pStyle w:val="ListParagraph"/>
        <w:numPr>
          <w:ilvl w:val="0"/>
          <w:numId w:val="4"/>
        </w:numPr>
      </w:pPr>
      <w:r>
        <w:t xml:space="preserve">Izlabot kļūdas</w:t>
      </w:r>
    </w:p>
    <w:p>
      <w:pPr>
        <w:spacing w:after="80"/>
        <w:ind w:left="1080"/>
        <w:rPr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</w:rPr>
        <w:t xml:space="preserve">Noklikšķiniet uz sarkanajiem/dzeltenajiem mezgliem, pārejiet uz problēmu un labojiet, līdz visi mezgli ir zaļi.</w:t>
      </w:r>
    </w:p>
    <w:p>
      <w:pPr>
        <w:pStyle w:val="ListParagraph"/>
        <w:numPr>
          <w:ilvl w:val="0"/>
          <w:numId w:val="4"/>
        </w:numPr>
      </w:pPr>
      <w:r>
        <w:t xml:space="preserve">Eksportēt OPEX dokumentus</w:t>
      </w:r>
    </w:p>
    <w:p>
      <w:pPr>
        <w:spacing w:after="80"/>
        <w:ind w:left="1080"/>
        <w:rPr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</w:rPr>
        <w:t xml:space="preserve">Kad projekts ir gatavs, nospiediet "Eksportēt US sarakstu" un "Eksportēt PN aktu" vai "Ģenerēt OPEX" pilnai pakotnei.</w:t>
      </w:r>
    </w:p>
    <w:p>
      <w:pPr>
        <w:pStyle w:val="ListParagraph"/>
        <w:numPr>
          <w:ilvl w:val="0"/>
          <w:numId w:val="4"/>
        </w:numPr>
      </w:pPr>
      <w:r>
        <w:t xml:space="preserve">Iesniegt</w:t>
      </w:r>
    </w:p>
    <w:p>
      <w:pPr>
        <w:spacing w:after="80"/>
        <w:ind w:left="1080"/>
        <w:rPr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</w:rPr>
        <w:t xml:space="preserve">Pārbaudiet ģenerētās datnes un iesniedziet tās atbilstoši arhīva prasībām; saglabājiet dublējumu.</w:t>
      </w: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>
            <w:r>
              <w:t xml:space="preserve">Visa darba plūsma var aizņemt no dažām stundām līdz vairākām dienām atkarībā no projekta apjoma. Regulāri saglabājiet izmaiņas un pārbaudiet projektu, lai savlaicīgi atklātu kļūdas.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Revīzijas piezīmes (Revīzija 01)</w:t>
      </w:r>
    </w:p>
    <w:p>
      <w:r>
        <w:t xml:space="preserve">Salīdzināts ar OPEX_palidziba_2026-08-07_ORIGINĀLS.docx un ar programmas pašreizējo darbību.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Kas mainīts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Bija (07.08.2026)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Tagad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Kāpēc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Terminoloģija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"fails", "faili", "failu"…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"datne", "datnes", "datņu"…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Vienota terminoloģija visā dokumentācijā pēc lietotāja norādes.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Fakts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"Atveriet pārbaudes skatu"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"Atveriet logu Statuss"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Poga un logs tagad saucas "Statuss" / "Projekta Statuss".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Fakts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"Kad projekts ir Gatavs OPEX, eksportējiet US un PN aktu vai ģenerējiet pilnu OPEX pakotni"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Nosauktas trīs pogas: "Eksportēt US sarakstu", "Eksportēt PN aktu", "Ģenerēt OPEX"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Tie ir precīzie pogu nosaukumi programmā (verificationUI.js).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Terminoloģija (kopā)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"un failus", "augšupielādējiet failus", "ģenerētos failus"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attiecīgās "datne" formas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Pārrakstītas 3 vietas šajā sadaļā.</w:t>
            </w:r>
          </w:p>
        </w:tc>
      </w:tr>
    </w:tbl>
    <w:p>
      <w:pPr>
        <w:spacing w:after="0"/>
      </w:pPr>
    </w:p>
    <w:sectPr>
      <w:footerReference w:type="default" r:id="rId3"/>
      <w:pgSz w:w="11906" w:h="16838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="http://schemas.openxmlformats.org/wordprocessingml/2006/main">
  <w:p>
    <w:pPr>
      <w:spacing w:before="120" w:after="0"/>
      <w:jc w:val="center"/>
    </w:pPr>
    <w:fldSimple w:instr=" PAGE ">
      <w:r>
        <w:rPr>
          <w:color w:val="000000"/>
          <w:sz w:val="16"/>
          <w:szCs w:val="16"/>
        </w:rPr>
        <w:t xml:space="preserve">1</w:t>
      </w:r>
    </w:fldSimple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Symbol" w:hAnsi="Symbol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sz="8" w:space="4" w:color="1F4E79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OPEX Rīka Dokumentācija</dc:title>
  <dc:creator>OPEX Rīks</dc:creator>
  <cp:lastModifiedBy>OPEX Rīks</cp:lastModifiedBy>
  <dcterms:created xsi:type="dcterms:W3CDTF">2026-09-02T21:00:00Z</dcterms:created>
  <dcterms:modified xsi:type="dcterms:W3CDTF">2026-09-02T21:00:00Z</dcterms:modified>
</cp:coreProperties>
</file>