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CA8AC64" w14:textId="77777777">
      <w:pPr>
        <w:pStyle w:val="Heading1"/>
      </w:pPr>
      <w:bookmarkStart w:name="nodala_15" w:id="78"/>
      <w:r>
        <w:t xml:space="preserve">15. Ceļa Karte</w:t>
      </w:r>
      <w:bookmarkEnd w:id="78"/>
    </w:p>
    <w:p xmlns:wp14="http://schemas.microsoft.com/office/word/2010/wordml" w14:paraId="6DA49C52" wp14:textId="77777777">
      <w:pPr>
        <w:pStyle w:val="Heading2"/>
      </w:pPr>
      <w:bookmarkStart w:name="sadala_15_2" w:id="80"/>
      <w:r>
        <w:t xml:space="preserve">15.2. Maršruta Izveide</w:t>
      </w:r>
      <w:bookmarkEnd w:id="80"/>
    </w:p>
    <w:p xmlns:wp14="http://schemas.microsoft.com/office/word/2010/wordml" w14:paraId="712969AA" wp14:textId="77777777">
      <w:pPr>
        <w:pStyle w:val="ListParagraph"/>
        <w:numPr>
          <w:ilvl w:val="0"/>
          <w:numId w:val="11"/>
        </w:numPr>
      </w:pPr>
      <w:r>
        <w:t xml:space="preserve">Atveriet Projekta Statusu (verifikācijas modāli)</w:t>
      </w:r>
    </w:p>
    <w:p xmlns:wp14="http://schemas.microsoft.com/office/word/2010/wordml" w14:paraId="32FDA1A4" wp14:textId="77777777">
      <w:pPr>
        <w:pStyle w:val="ListParagraph"/>
        <w:numPr>
          <w:ilvl w:val="0"/>
          <w:numId w:val="11"/>
        </w:numPr>
      </w:pPr>
      <w:r>
        <w:t xml:space="preserve">Pārejiet uz cilni "Projekta ceļvedis"</w:t>
      </w:r>
    </w:p>
    <w:p xmlns:wp14="http://schemas.microsoft.com/office/word/2010/wordml" w14:paraId="26ACDED5" wp14:textId="77777777">
      <w:pPr>
        <w:pStyle w:val="ListParagraph"/>
        <w:numPr>
          <w:ilvl w:val="0"/>
          <w:numId w:val="11"/>
        </w:numPr>
      </w:pPr>
      <w:r>
        <w:t xml:space="preserve">Nospiediet "Izveidot maršrutu"</w:t>
      </w:r>
    </w:p>
    <w:p xmlns:wp14="http://schemas.microsoft.com/office/word/2010/wordml" w14:paraId="6CD81B28" wp14:textId="77777777">
      <w:pPr>
        <w:pStyle w:val="ListParagraph"/>
        <w:numPr>
          <w:ilvl w:val="0"/>
          <w:numId w:val="11"/>
        </w:numPr>
      </w:pPr>
      <w:r>
        <w:t xml:space="preserve">Izvēlieties uzskaites sarakstu vai izveidojiet jaunu</w:t>
      </w:r>
    </w:p>
    <w:p xmlns:wp14="http://schemas.microsoft.com/office/word/2010/wordml" w14:paraId="00D4E780" wp14:textId="77777777">
      <w:pPr>
        <w:pStyle w:val="ListParagraph"/>
        <w:numPr>
          <w:ilvl w:val="0"/>
          <w:numId w:val="11"/>
        </w:numPr>
      </w:pPr>
      <w:r>
        <w:t xml:space="preserve">Norādiet mērķa GV, dokumentu un datņu skaitu</w:t>
      </w:r>
    </w:p>
    <w:p xmlns:wp14="http://schemas.microsoft.com/office/word/2010/wordml" w14:paraId="68521DA1" wp14:textId="77777777">
      <w:pPr>
        <w:pStyle w:val="ListParagraph"/>
        <w:numPr>
          <w:ilvl w:val="0"/>
          <w:numId w:val="11"/>
        </w:numPr>
      </w:pPr>
      <w:r>
        <w:t xml:space="preserve">Saglabājiet maršrutu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AC939D9" wp14:textId="77777777">
        <w:tc>
          <w:tcPr>
            <w:tcW w:w="9354" w:type="dxa"/>
            <w:shd w:val="clear" w:color="auto" w:fill="FFFFFF"/>
            <w:vAlign w:val="top"/>
          </w:tcPr>
          <w:p w14:paraId="274E3C8E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56418BD4" wp14:textId="77777777">
            <w:r>
              <w:t xml:space="preserve">Ceļvedis rāda progresa joslu un piedāvā nākamo darbību, pamatojoties uz pašreizējo projekta stāvokli.</w:t>
            </w:r>
          </w:p>
        </w:tc>
      </w:tr>
    </w:tbl>
    <w:p xmlns:wp14="http://schemas.microsoft.com/office/word/2010/wordml" w14:paraId="2916C19D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