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AE9521C" w14:textId="77777777">
      <w:pPr>
        <w:pStyle w:val="Heading1"/>
      </w:pPr>
      <w:bookmarkStart w:name="nodala_6" w:id="33"/>
      <w:r>
        <w:t xml:space="preserve">6. Dokumenti</w:t>
      </w:r>
      <w:bookmarkEnd w:id="33"/>
    </w:p>
    <w:p xmlns:wp14="http://schemas.microsoft.com/office/word/2010/wordml" w14:paraId="296C19CA" wp14:textId="77777777">
      <w:pPr>
        <w:pStyle w:val="Heading2"/>
      </w:pPr>
      <w:bookmarkStart w:name="sadala_6_6" w:id="39"/>
      <w:r>
        <w:t xml:space="preserve">6.6. Dokumenta Dzēšana</w:t>
      </w:r>
      <w:bookmarkEnd w:id="39"/>
    </w:p>
    <w:p xmlns:wp14="http://schemas.microsoft.com/office/word/2010/wordml" w14:paraId="20AA40D4" wp14:textId="77777777">
      <w:r>
        <w:t xml:space="preserve">Dokumentu var dzēst, ja tas vairs nav nepieciešams. Lai dzēstu dokumentu:</w:t>
      </w:r>
    </w:p>
    <w:p xmlns:wp14="http://schemas.microsoft.com/office/word/2010/wordml" w14:paraId="5512CF60" wp14:textId="77777777">
      <w:pPr>
        <w:pStyle w:val="ListParagraph"/>
        <w:numPr>
          <w:ilvl w:val="0"/>
          <w:numId w:val="1"/>
        </w:numPr>
      </w:pPr>
      <w:r>
        <w:t xml:space="preserve">Atveriet glabājamo vienību</w:t>
      </w:r>
    </w:p>
    <w:p xmlns:wp14="http://schemas.microsoft.com/office/word/2010/wordml" w14:paraId="04BBDA11" wp14:textId="77777777">
      <w:pPr>
        <w:pStyle w:val="ListParagraph"/>
        <w:numPr>
          <w:ilvl w:val="0"/>
          <w:numId w:val="1"/>
        </w:numPr>
      </w:pPr>
      <w:r>
        <w:t xml:space="preserve">Izvēlieties dokumentu, kuru vēlaties dzēst</w:t>
      </w:r>
    </w:p>
    <w:p xmlns:wp14="http://schemas.microsoft.com/office/word/2010/wordml" w14:paraId="154E25DC" wp14:textId="77777777">
      <w:pPr>
        <w:pStyle w:val="ListParagraph"/>
        <w:numPr>
          <w:ilvl w:val="0"/>
          <w:numId w:val="1"/>
        </w:numPr>
      </w:pPr>
      <w:r>
        <w:t xml:space="preserve">Noklikšķiniet uz dzēšanas pogas</w:t>
      </w:r>
    </w:p>
    <w:p xmlns:wp14="http://schemas.microsoft.com/office/word/2010/wordml" w14:paraId="2C7AAE0D" wp14:textId="77777777">
      <w:pPr>
        <w:pStyle w:val="ListParagraph"/>
        <w:numPr>
          <w:ilvl w:val="0"/>
          <w:numId w:val="1"/>
        </w:numPr>
      </w:pPr>
      <w:r>
        <w:t xml:space="preserve">Apstipriniet dzēšanu dialoga logā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B97EBC6" wp14:textId="77777777">
        <w:tc>
          <w:tcPr>
            <w:tcW w:w="9354" w:type="dxa"/>
            <w:shd w:val="clear" w:color="auto" w:fill="FFFFFF"/>
            <w:vAlign w:val="top"/>
          </w:tcPr>
          <w:p w14:paraId="0CD1AB56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61F1678F" wp14:textId="77777777">
            <w:r>
              <w:t xml:space="preserve">Dzēšot dokumentu, tiek dzēsts:</w:t>
            </w:r>
          </w:p>
          <w:p w14:paraId="17060E23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Dokumenta apraksts datubāzē</w:t>
            </w:r>
          </w:p>
          <w:p w14:paraId="25A3E8CB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Visi ar to saistītie augšupielādētie faili</w:t>
            </w:r>
          </w:p>
        </w:tc>
      </w:tr>
    </w:tbl>
    <w:p xmlns:wp14="http://schemas.microsoft.com/office/word/2010/wordml" w14:paraId="1DA6542E" wp14:textId="77777777">
      <w:pPr>
        <w:spacing w:after="0"/>
      </w:pP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FDF4E22" wp14:textId="77777777">
        <w:tc>
          <w:tcPr>
            <w:tcW w:w="9354" w:type="dxa"/>
            <w:shd w:val="clear" w:color="auto" w:fill="FFFFFF"/>
            <w:vAlign w:val="top"/>
          </w:tcPr>
          <w:p w14:paraId="4C84B0A4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02EEC551" wp14:textId="77777777">
            <w:r>
              <w:t xml:space="preserve">Atcerieties: Foto, Video un Skaņas uzskaites sarakstiem var būt tikai viens dokuments uz glabājamo vienību, tāpēc dzēšot dokumentu, glabājamā vienība paliek bez dokumenta.</w:t>
            </w:r>
          </w:p>
        </w:tc>
      </w:tr>
    </w:tbl>
    <w:p xmlns:wp14="http://schemas.microsoft.com/office/word/2010/wordml" w14:paraId="3041E394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